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115B8" w14:textId="78EA1ABB" w:rsidR="00C96B49" w:rsidRDefault="00D55E19">
      <w:pPr>
        <w:spacing w:line="240" w:lineRule="auto"/>
        <w:ind w:left="0"/>
        <w:jc w:val="center"/>
        <w:rPr>
          <w:rFonts w:cs="Arial"/>
          <w:sz w:val="32"/>
          <w:szCs w:val="32"/>
        </w:rPr>
      </w:pPr>
      <w:bookmarkStart w:id="0" w:name="_Toc439897042"/>
      <w:bookmarkStart w:id="1" w:name="_GoBack"/>
      <w:r w:rsidRPr="00D55E19">
        <w:rPr>
          <w:rFonts w:cs="Arial"/>
          <w:noProof/>
          <w:sz w:val="32"/>
          <w:szCs w:val="32"/>
          <w:lang w:val="en-US"/>
        </w:rPr>
        <w:drawing>
          <wp:anchor distT="0" distB="0" distL="114300" distR="114300" simplePos="0" relativeHeight="251674624" behindDoc="0" locked="0" layoutInCell="1" allowOverlap="1" wp14:anchorId="48106FD2" wp14:editId="5279E023">
            <wp:simplePos x="0" y="0"/>
            <wp:positionH relativeFrom="column">
              <wp:posOffset>-1127636</wp:posOffset>
            </wp:positionH>
            <wp:positionV relativeFrom="paragraph">
              <wp:posOffset>-876044</wp:posOffset>
            </wp:positionV>
            <wp:extent cx="7588332" cy="107480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96467" cy="10759577"/>
                    </a:xfrm>
                    <a:prstGeom prst="rect">
                      <a:avLst/>
                    </a:prstGeom>
                  </pic:spPr>
                </pic:pic>
              </a:graphicData>
            </a:graphic>
            <wp14:sizeRelH relativeFrom="margin">
              <wp14:pctWidth>0</wp14:pctWidth>
            </wp14:sizeRelH>
            <wp14:sizeRelV relativeFrom="margin">
              <wp14:pctHeight>0</wp14:pctHeight>
            </wp14:sizeRelV>
          </wp:anchor>
        </w:drawing>
      </w:r>
      <w:bookmarkEnd w:id="1"/>
      <w:r w:rsidR="00A566E5">
        <w:rPr>
          <w:rFonts w:cs="Arial"/>
          <w:sz w:val="32"/>
          <w:szCs w:val="32"/>
        </w:rPr>
        <w:t>MINISTERIO DE EDUCACIÓN</w:t>
      </w:r>
    </w:p>
    <w:p w14:paraId="432AEA51" w14:textId="77777777" w:rsidR="00C96B49" w:rsidRDefault="00A566E5">
      <w:pPr>
        <w:spacing w:after="180" w:line="240" w:lineRule="auto"/>
        <w:ind w:left="0"/>
        <w:jc w:val="center"/>
        <w:rPr>
          <w:rFonts w:cs="Arial"/>
          <w:sz w:val="28"/>
          <w:szCs w:val="28"/>
        </w:rPr>
      </w:pPr>
      <w:r>
        <w:rPr>
          <w:rFonts w:cs="Arial"/>
          <w:sz w:val="28"/>
          <w:szCs w:val="28"/>
        </w:rPr>
        <w:t>DIRECCION REGIONAL DE EDUCACION PUNO</w:t>
      </w:r>
    </w:p>
    <w:p w14:paraId="606C0149" w14:textId="77777777" w:rsidR="00C96B49" w:rsidRDefault="00A566E5">
      <w:pPr>
        <w:spacing w:line="240" w:lineRule="auto"/>
        <w:ind w:left="0"/>
        <w:jc w:val="center"/>
        <w:rPr>
          <w:rFonts w:cs="Arial"/>
          <w:b/>
          <w:sz w:val="28"/>
          <w:szCs w:val="28"/>
        </w:rPr>
      </w:pPr>
      <w:r>
        <w:rPr>
          <w:rFonts w:cs="Arial"/>
          <w:b/>
          <w:sz w:val="28"/>
          <w:szCs w:val="28"/>
        </w:rPr>
        <w:t xml:space="preserve">ESCUELA SUPERIOR DE FORMACIÓN ARTÍSTICA PÚBLICA DE PUNO </w:t>
      </w:r>
    </w:p>
    <w:p w14:paraId="2A7A41E3" w14:textId="77777777" w:rsidR="00C96B49" w:rsidRDefault="00A566E5">
      <w:pPr>
        <w:spacing w:line="240" w:lineRule="auto"/>
        <w:ind w:left="0"/>
        <w:jc w:val="center"/>
        <w:rPr>
          <w:rFonts w:cs="Arial"/>
          <w:sz w:val="28"/>
          <w:szCs w:val="28"/>
        </w:rPr>
      </w:pPr>
      <w:r>
        <w:rPr>
          <w:rFonts w:cs="Arial"/>
          <w:sz w:val="28"/>
          <w:szCs w:val="28"/>
        </w:rPr>
        <w:t xml:space="preserve">CARRERA: EDUCACIÓN ARTÍSTICA ESPECIALIDAD ARTES PLASTICAS </w:t>
      </w:r>
    </w:p>
    <w:p w14:paraId="2F3E5850" w14:textId="77777777" w:rsidR="00C96B49" w:rsidRDefault="00A566E5">
      <w:pPr>
        <w:spacing w:line="480" w:lineRule="auto"/>
        <w:ind w:left="0"/>
        <w:rPr>
          <w:rFonts w:cs="Arial"/>
          <w:sz w:val="22"/>
        </w:rPr>
      </w:pPr>
      <w:r>
        <w:rPr>
          <w:noProof/>
          <w:lang w:val="en-US"/>
        </w:rPr>
        <w:drawing>
          <wp:anchor distT="0" distB="0" distL="114300" distR="114300" simplePos="0" relativeHeight="251665408" behindDoc="0" locked="0" layoutInCell="1" allowOverlap="1" wp14:anchorId="36F661FC" wp14:editId="2519E33B">
            <wp:simplePos x="0" y="0"/>
            <wp:positionH relativeFrom="column">
              <wp:posOffset>1977390</wp:posOffset>
            </wp:positionH>
            <wp:positionV relativeFrom="paragraph">
              <wp:posOffset>31115</wp:posOffset>
            </wp:positionV>
            <wp:extent cx="1403985" cy="1783715"/>
            <wp:effectExtent l="0" t="0" r="5715" b="6985"/>
            <wp:wrapSquare wrapText="bothSides"/>
            <wp:docPr id="1116409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09546"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03985" cy="1783715"/>
                    </a:xfrm>
                    <a:prstGeom prst="rect">
                      <a:avLst/>
                    </a:prstGeom>
                    <a:noFill/>
                  </pic:spPr>
                </pic:pic>
              </a:graphicData>
            </a:graphic>
          </wp:anchor>
        </w:drawing>
      </w:r>
    </w:p>
    <w:p w14:paraId="05CECD68" w14:textId="77777777" w:rsidR="00C96B49" w:rsidRDefault="00C96B49">
      <w:pPr>
        <w:spacing w:line="480" w:lineRule="auto"/>
        <w:ind w:left="0"/>
        <w:rPr>
          <w:rFonts w:cs="Arial"/>
          <w:sz w:val="22"/>
        </w:rPr>
      </w:pPr>
    </w:p>
    <w:p w14:paraId="69AAC82D" w14:textId="77777777" w:rsidR="00C96B49" w:rsidRDefault="00C96B49">
      <w:pPr>
        <w:spacing w:line="480" w:lineRule="auto"/>
        <w:ind w:left="0"/>
        <w:rPr>
          <w:rFonts w:cs="Arial"/>
          <w:sz w:val="22"/>
        </w:rPr>
      </w:pPr>
    </w:p>
    <w:p w14:paraId="57CE456E" w14:textId="77777777" w:rsidR="00C96B49" w:rsidRDefault="00C96B49">
      <w:pPr>
        <w:spacing w:line="480" w:lineRule="auto"/>
        <w:ind w:left="0"/>
        <w:rPr>
          <w:rFonts w:cs="Arial"/>
          <w:sz w:val="22"/>
        </w:rPr>
      </w:pPr>
    </w:p>
    <w:p w14:paraId="1F4A7A0F" w14:textId="77777777" w:rsidR="00C96B49" w:rsidRDefault="00C96B49">
      <w:pPr>
        <w:spacing w:line="480" w:lineRule="auto"/>
        <w:ind w:left="0"/>
        <w:rPr>
          <w:rFonts w:cs="Arial"/>
          <w:sz w:val="22"/>
        </w:rPr>
      </w:pPr>
    </w:p>
    <w:p w14:paraId="073956E9" w14:textId="77777777" w:rsidR="00C96B49" w:rsidRDefault="00A566E5">
      <w:pPr>
        <w:spacing w:line="480" w:lineRule="auto"/>
        <w:ind w:left="0"/>
        <w:jc w:val="center"/>
        <w:rPr>
          <w:rFonts w:cs="Arial"/>
          <w:sz w:val="36"/>
          <w:szCs w:val="36"/>
        </w:rPr>
      </w:pPr>
      <w:r>
        <w:rPr>
          <w:rFonts w:cs="Arial"/>
          <w:sz w:val="36"/>
          <w:szCs w:val="36"/>
        </w:rPr>
        <w:t>PROYECTO DE INVESTIGACIÓN</w:t>
      </w:r>
    </w:p>
    <w:p w14:paraId="3DC7EABB" w14:textId="48DF8A63" w:rsidR="00C96B49" w:rsidRDefault="00A566E5">
      <w:pPr>
        <w:ind w:left="0"/>
        <w:jc w:val="center"/>
      </w:pPr>
      <w:r>
        <w:rPr>
          <w:rFonts w:cs="Arial"/>
          <w:sz w:val="22"/>
        </w:rPr>
        <w:t>“</w:t>
      </w:r>
      <w:r>
        <w:rPr>
          <w:rFonts w:cs="Arial"/>
          <w:sz w:val="28"/>
          <w:szCs w:val="28"/>
        </w:rPr>
        <w:t xml:space="preserve">INFLUENCIA DE </w:t>
      </w:r>
      <w:bookmarkStart w:id="2" w:name="_Hlk151917565"/>
      <w:r>
        <w:rPr>
          <w:rFonts w:ascii="Arial" w:hAnsi="Arial" w:cs="Arial"/>
          <w:sz w:val="28"/>
          <w:szCs w:val="28"/>
        </w:rPr>
        <w:t>GÉNEROS MUSICALES</w:t>
      </w:r>
      <w:bookmarkEnd w:id="2"/>
      <w:r>
        <w:rPr>
          <w:rFonts w:ascii="Arial" w:hAnsi="Arial" w:cs="Arial"/>
          <w:sz w:val="28"/>
          <w:szCs w:val="28"/>
        </w:rPr>
        <w:t xml:space="preserve"> </w:t>
      </w:r>
      <w:r>
        <w:rPr>
          <w:rFonts w:cs="Arial"/>
          <w:sz w:val="28"/>
          <w:szCs w:val="28"/>
        </w:rPr>
        <w:t xml:space="preserve">EN LA PINTURA EN LOS ESTUDIANTES DE ARTES PLÁSTICAS CETPRO DE ARTE Y </w:t>
      </w:r>
      <w:r w:rsidR="00D55E19">
        <w:rPr>
          <w:rFonts w:cs="Arial"/>
          <w:sz w:val="28"/>
          <w:szCs w:val="28"/>
        </w:rPr>
        <w:t>FOLCKLORE PUNO</w:t>
      </w:r>
      <w:r>
        <w:rPr>
          <w:rFonts w:cs="Arial"/>
          <w:sz w:val="28"/>
          <w:szCs w:val="28"/>
        </w:rPr>
        <w:t xml:space="preserve"> - 2023</w:t>
      </w:r>
      <w:r>
        <w:rPr>
          <w:rFonts w:cs="Arial"/>
          <w:sz w:val="22"/>
        </w:rPr>
        <w:t>”</w:t>
      </w:r>
    </w:p>
    <w:p w14:paraId="3984E9B7" w14:textId="77777777" w:rsidR="00C96B49" w:rsidRDefault="00A566E5">
      <w:pPr>
        <w:spacing w:line="276" w:lineRule="auto"/>
        <w:ind w:left="0"/>
        <w:jc w:val="center"/>
        <w:rPr>
          <w:rFonts w:cs="Arial"/>
          <w:sz w:val="28"/>
          <w:szCs w:val="28"/>
        </w:rPr>
      </w:pPr>
      <w:r>
        <w:rPr>
          <w:rFonts w:cs="Arial"/>
          <w:sz w:val="28"/>
          <w:szCs w:val="28"/>
        </w:rPr>
        <w:t>PRESENTADA POR:</w:t>
      </w:r>
    </w:p>
    <w:p w14:paraId="3B06ECE5" w14:textId="77777777" w:rsidR="00C96B49" w:rsidRDefault="00A566E5">
      <w:pPr>
        <w:pStyle w:val="Sinespaciado"/>
      </w:pPr>
      <w:r>
        <w:t xml:space="preserve">                                   RUBEN HIPOLITO MAMANI QUISPE</w:t>
      </w:r>
    </w:p>
    <w:p w14:paraId="13BAD7C0" w14:textId="77777777" w:rsidR="00C96B49" w:rsidRDefault="00A566E5">
      <w:pPr>
        <w:pStyle w:val="Sinespaciado"/>
        <w:ind w:firstLineChars="950" w:firstLine="2280"/>
        <w:rPr>
          <w:lang w:val="es-MX"/>
        </w:rPr>
      </w:pPr>
      <w:r>
        <w:rPr>
          <w:lang w:val="es-MX"/>
        </w:rPr>
        <w:t>AMANDA KELYDA PACOMPIA CALSIN</w:t>
      </w:r>
    </w:p>
    <w:p w14:paraId="01F389F7" w14:textId="77777777" w:rsidR="00C96B49" w:rsidRDefault="00C96B49">
      <w:pPr>
        <w:pStyle w:val="Sinespaciado"/>
      </w:pPr>
    </w:p>
    <w:p w14:paraId="77007875" w14:textId="77777777" w:rsidR="00C96B49" w:rsidRDefault="00C96B49">
      <w:pPr>
        <w:pStyle w:val="Sinespaciado"/>
      </w:pPr>
    </w:p>
    <w:p w14:paraId="681A1564" w14:textId="77777777" w:rsidR="00C96B49" w:rsidRDefault="00A566E5">
      <w:pPr>
        <w:spacing w:line="276" w:lineRule="auto"/>
        <w:ind w:left="0"/>
        <w:jc w:val="center"/>
        <w:rPr>
          <w:rFonts w:cs="Arial"/>
          <w:sz w:val="28"/>
          <w:szCs w:val="28"/>
        </w:rPr>
      </w:pPr>
      <w:r>
        <w:rPr>
          <w:rFonts w:cs="Arial"/>
          <w:sz w:val="28"/>
          <w:szCs w:val="28"/>
        </w:rPr>
        <w:t>PARA OPTAR EL TITULO PROFESIONAL DE LICENCIADO EN EDUCACIÓN ARTÍSTICA ESPECIALIDAD ARTES PLASTICAS</w:t>
      </w:r>
    </w:p>
    <w:p w14:paraId="4BB39C08" w14:textId="77777777" w:rsidR="00C96B49" w:rsidRDefault="00A566E5">
      <w:pPr>
        <w:spacing w:line="276" w:lineRule="auto"/>
        <w:ind w:left="0"/>
        <w:rPr>
          <w:rFonts w:cs="Arial"/>
          <w:sz w:val="28"/>
          <w:szCs w:val="28"/>
        </w:rPr>
      </w:pPr>
      <w:r>
        <w:rPr>
          <w:rFonts w:cs="Arial"/>
          <w:sz w:val="28"/>
          <w:szCs w:val="28"/>
        </w:rPr>
        <w:tab/>
        <w:t xml:space="preserve">       </w:t>
      </w:r>
    </w:p>
    <w:p w14:paraId="4475BEAA" w14:textId="77777777" w:rsidR="00C96B49" w:rsidRDefault="00A566E5">
      <w:pPr>
        <w:spacing w:line="276" w:lineRule="auto"/>
        <w:ind w:left="0"/>
        <w:jc w:val="center"/>
        <w:rPr>
          <w:rFonts w:cs="Arial"/>
          <w:sz w:val="28"/>
          <w:szCs w:val="28"/>
        </w:rPr>
      </w:pPr>
      <w:r>
        <w:rPr>
          <w:rFonts w:cs="Arial"/>
          <w:sz w:val="28"/>
          <w:szCs w:val="28"/>
        </w:rPr>
        <w:t>ASESOR</w:t>
      </w:r>
    </w:p>
    <w:p w14:paraId="74205ED7" w14:textId="77777777" w:rsidR="00C96B49" w:rsidRDefault="00A566E5">
      <w:pPr>
        <w:spacing w:line="480" w:lineRule="auto"/>
        <w:ind w:left="0"/>
        <w:jc w:val="center"/>
        <w:rPr>
          <w:rFonts w:cs="Arial"/>
          <w:sz w:val="28"/>
          <w:szCs w:val="28"/>
        </w:rPr>
      </w:pPr>
      <w:r>
        <w:rPr>
          <w:rFonts w:cs="Arial"/>
          <w:sz w:val="28"/>
          <w:szCs w:val="28"/>
        </w:rPr>
        <w:t xml:space="preserve">LIC. EDGAR JUSTO CRUZ CHOQUE </w:t>
      </w:r>
    </w:p>
    <w:p w14:paraId="18E34B34" w14:textId="77777777" w:rsidR="0008751D" w:rsidRDefault="00A566E5" w:rsidP="00A566E5">
      <w:pPr>
        <w:spacing w:line="276" w:lineRule="auto"/>
        <w:ind w:left="0"/>
        <w:jc w:val="center"/>
        <w:rPr>
          <w:rFonts w:cs="Arial"/>
          <w:sz w:val="28"/>
          <w:szCs w:val="28"/>
        </w:rPr>
      </w:pPr>
      <w:r>
        <w:rPr>
          <w:rFonts w:cs="Arial"/>
          <w:sz w:val="28"/>
          <w:szCs w:val="28"/>
        </w:rPr>
        <w:t xml:space="preserve">PUNO </w:t>
      </w:r>
      <w:r w:rsidR="0008751D">
        <w:rPr>
          <w:rFonts w:cs="Arial"/>
          <w:sz w:val="28"/>
          <w:szCs w:val="28"/>
        </w:rPr>
        <w:t>–</w:t>
      </w:r>
      <w:r>
        <w:rPr>
          <w:rFonts w:cs="Arial"/>
          <w:sz w:val="28"/>
          <w:szCs w:val="28"/>
        </w:rPr>
        <w:t xml:space="preserve"> PERÚ</w:t>
      </w:r>
    </w:p>
    <w:p w14:paraId="62C8CF59" w14:textId="77777777" w:rsidR="00C96B49" w:rsidRPr="00A566E5" w:rsidRDefault="00A566E5" w:rsidP="00A566E5">
      <w:pPr>
        <w:spacing w:line="276" w:lineRule="auto"/>
        <w:ind w:left="0"/>
        <w:jc w:val="center"/>
        <w:rPr>
          <w:rFonts w:cs="Arial"/>
          <w:sz w:val="28"/>
          <w:szCs w:val="28"/>
        </w:rPr>
      </w:pPr>
      <w:r>
        <w:rPr>
          <w:rFonts w:cs="Arial"/>
          <w:b/>
          <w:sz w:val="28"/>
          <w:szCs w:val="28"/>
        </w:rPr>
        <w:t>2023</w:t>
      </w:r>
    </w:p>
    <w:p w14:paraId="4CC771C8" w14:textId="77777777" w:rsidR="00C96B49" w:rsidRDefault="00C96B49">
      <w:pPr>
        <w:spacing w:before="0" w:after="0" w:line="276" w:lineRule="auto"/>
        <w:ind w:left="0"/>
        <w:jc w:val="left"/>
        <w:rPr>
          <w:rFonts w:cs="Arial"/>
          <w:b/>
          <w:sz w:val="28"/>
          <w:szCs w:val="28"/>
        </w:rPr>
        <w:sectPr w:rsidR="00C96B49" w:rsidSect="00A566E5">
          <w:footerReference w:type="default" r:id="rId10"/>
          <w:pgSz w:w="11906" w:h="16838"/>
          <w:pgMar w:top="1417" w:right="1701" w:bottom="1417" w:left="1701" w:header="708" w:footer="708" w:gutter="0"/>
          <w:cols w:space="720"/>
          <w:docGrid w:linePitch="326"/>
        </w:sectPr>
      </w:pPr>
    </w:p>
    <w:p w14:paraId="1A64E771" w14:textId="77777777" w:rsidR="00C96B49" w:rsidRPr="0008751D" w:rsidRDefault="00A566E5" w:rsidP="0008751D">
      <w:pPr>
        <w:pStyle w:val="Ttulo1"/>
        <w:numPr>
          <w:ilvl w:val="0"/>
          <w:numId w:val="0"/>
        </w:numPr>
        <w:ind w:left="432" w:hanging="432"/>
        <w:jc w:val="center"/>
      </w:pPr>
      <w:bookmarkStart w:id="3" w:name="_Toc152142560"/>
      <w:r>
        <w:lastRenderedPageBreak/>
        <w:t>DEDICATORIA</w:t>
      </w:r>
      <w:bookmarkEnd w:id="3"/>
    </w:p>
    <w:p w14:paraId="2C0F8F1A" w14:textId="77777777" w:rsidR="00C96B49" w:rsidRDefault="00C96B49">
      <w:pPr>
        <w:pStyle w:val="Sinespaciado"/>
        <w:spacing w:line="360" w:lineRule="auto"/>
        <w:jc w:val="center"/>
        <w:rPr>
          <w:b/>
          <w:bCs/>
          <w:szCs w:val="24"/>
        </w:rPr>
      </w:pPr>
    </w:p>
    <w:p w14:paraId="6BF1A2FF" w14:textId="4E330D8C" w:rsidR="00C96B49" w:rsidRDefault="00A566E5">
      <w:pPr>
        <w:pStyle w:val="Sinespaciado"/>
        <w:spacing w:line="360" w:lineRule="auto"/>
        <w:ind w:left="2694"/>
        <w:rPr>
          <w:b/>
          <w:bCs/>
          <w:szCs w:val="24"/>
        </w:rPr>
      </w:pPr>
      <w:r>
        <w:t xml:space="preserve">Con imperecedero amor para </w:t>
      </w:r>
      <w:r>
        <w:rPr>
          <w:lang w:val="es-MX"/>
        </w:rPr>
        <w:t>nuestros</w:t>
      </w:r>
      <w:r>
        <w:t xml:space="preserve"> añorados padres, por su </w:t>
      </w:r>
      <w:r>
        <w:rPr>
          <w:lang w:val="es-MX"/>
        </w:rPr>
        <w:t xml:space="preserve">constante apoyo </w:t>
      </w:r>
      <w:r>
        <w:t xml:space="preserve">y sacrificio. </w:t>
      </w:r>
      <w:r>
        <w:rPr>
          <w:lang w:val="es-MX"/>
        </w:rPr>
        <w:t xml:space="preserve">Ellos han sido siempre el soporte para seguir y </w:t>
      </w:r>
      <w:r w:rsidR="00B17670">
        <w:rPr>
          <w:lang w:val="es-MX"/>
        </w:rPr>
        <w:t>terminar</w:t>
      </w:r>
      <w:r>
        <w:rPr>
          <w:lang w:val="es-MX"/>
        </w:rPr>
        <w:t xml:space="preserve"> nuestra carrera profesional. A mis docentes </w:t>
      </w:r>
      <w:r w:rsidR="00B17670">
        <w:rPr>
          <w:lang w:val="es-MX"/>
        </w:rPr>
        <w:t>por haber</w:t>
      </w:r>
      <w:r>
        <w:rPr>
          <w:lang w:val="es-MX"/>
        </w:rPr>
        <w:t xml:space="preserve"> compartido sus experiencias educativas</w:t>
      </w:r>
      <w:r>
        <w:t xml:space="preserve"> </w:t>
      </w:r>
      <w:r>
        <w:rPr>
          <w:lang w:val="es-MX"/>
        </w:rPr>
        <w:t xml:space="preserve">que han fortalecido nuestros conocimientos del arte y la cultura de nuestra regios, el </w:t>
      </w:r>
      <w:r w:rsidR="00B17670">
        <w:rPr>
          <w:lang w:val="es-MX"/>
        </w:rPr>
        <w:t>país</w:t>
      </w:r>
      <w:r>
        <w:rPr>
          <w:lang w:val="es-MX"/>
        </w:rPr>
        <w:t xml:space="preserve"> y del mundo.</w:t>
      </w:r>
    </w:p>
    <w:p w14:paraId="30070693" w14:textId="77777777" w:rsidR="00C96B49" w:rsidRDefault="00A566E5">
      <w:pPr>
        <w:pStyle w:val="Sinespaciado"/>
        <w:spacing w:line="360" w:lineRule="auto"/>
        <w:ind w:left="2694"/>
        <w:rPr>
          <w:b/>
          <w:bCs/>
          <w:szCs w:val="24"/>
        </w:rPr>
      </w:pPr>
      <w:r>
        <w:t xml:space="preserve"> </w:t>
      </w:r>
    </w:p>
    <w:p w14:paraId="18940BA6" w14:textId="77777777" w:rsidR="00C96B49" w:rsidRDefault="00C96B49">
      <w:pPr>
        <w:pStyle w:val="Sinespaciado"/>
        <w:spacing w:line="360" w:lineRule="auto"/>
        <w:jc w:val="center"/>
        <w:rPr>
          <w:b/>
          <w:bCs/>
          <w:szCs w:val="24"/>
        </w:rPr>
      </w:pPr>
    </w:p>
    <w:p w14:paraId="028F9568" w14:textId="77777777" w:rsidR="00C96B49" w:rsidRDefault="00C96B49">
      <w:pPr>
        <w:pStyle w:val="Sinespaciado"/>
        <w:spacing w:line="360" w:lineRule="auto"/>
        <w:jc w:val="center"/>
        <w:rPr>
          <w:b/>
          <w:bCs/>
          <w:szCs w:val="24"/>
        </w:rPr>
      </w:pPr>
    </w:p>
    <w:p w14:paraId="59636FCD" w14:textId="77777777" w:rsidR="00C96B49" w:rsidRDefault="00C96B49">
      <w:pPr>
        <w:pStyle w:val="Sinespaciado"/>
        <w:spacing w:line="360" w:lineRule="auto"/>
        <w:jc w:val="center"/>
        <w:rPr>
          <w:b/>
          <w:bCs/>
          <w:szCs w:val="24"/>
        </w:rPr>
      </w:pPr>
    </w:p>
    <w:p w14:paraId="56C4EE14" w14:textId="77777777" w:rsidR="00C96B49" w:rsidRDefault="00C96B49">
      <w:pPr>
        <w:pStyle w:val="Sinespaciado"/>
        <w:spacing w:line="360" w:lineRule="auto"/>
        <w:jc w:val="center"/>
        <w:rPr>
          <w:b/>
          <w:bCs/>
          <w:szCs w:val="24"/>
        </w:rPr>
      </w:pPr>
    </w:p>
    <w:p w14:paraId="5BEE679B" w14:textId="77777777" w:rsidR="00C96B49" w:rsidRDefault="00C96B49">
      <w:pPr>
        <w:pStyle w:val="Sinespaciado"/>
        <w:spacing w:line="360" w:lineRule="auto"/>
        <w:jc w:val="center"/>
        <w:rPr>
          <w:b/>
          <w:bCs/>
          <w:szCs w:val="24"/>
        </w:rPr>
      </w:pPr>
    </w:p>
    <w:p w14:paraId="64098630" w14:textId="77777777" w:rsidR="00C96B49" w:rsidRDefault="00C96B49">
      <w:pPr>
        <w:pStyle w:val="Sinespaciado"/>
        <w:spacing w:line="360" w:lineRule="auto"/>
        <w:jc w:val="center"/>
        <w:rPr>
          <w:b/>
          <w:bCs/>
          <w:szCs w:val="24"/>
        </w:rPr>
      </w:pPr>
    </w:p>
    <w:p w14:paraId="5C6DDA52" w14:textId="77777777" w:rsidR="00C96B49" w:rsidRDefault="00C96B49">
      <w:pPr>
        <w:pStyle w:val="Sinespaciado"/>
        <w:spacing w:line="360" w:lineRule="auto"/>
        <w:jc w:val="center"/>
        <w:rPr>
          <w:b/>
          <w:bCs/>
          <w:szCs w:val="24"/>
        </w:rPr>
      </w:pPr>
    </w:p>
    <w:p w14:paraId="7D5D516E" w14:textId="77777777" w:rsidR="00C96B49" w:rsidRDefault="00C96B49">
      <w:pPr>
        <w:pStyle w:val="Sinespaciado"/>
        <w:spacing w:line="360" w:lineRule="auto"/>
        <w:jc w:val="center"/>
        <w:rPr>
          <w:b/>
          <w:bCs/>
          <w:szCs w:val="24"/>
        </w:rPr>
      </w:pPr>
    </w:p>
    <w:p w14:paraId="0009DA68" w14:textId="77777777" w:rsidR="00C96B49" w:rsidRDefault="00C96B49">
      <w:pPr>
        <w:pStyle w:val="Sinespaciado"/>
        <w:spacing w:line="360" w:lineRule="auto"/>
        <w:jc w:val="center"/>
        <w:rPr>
          <w:b/>
          <w:bCs/>
          <w:szCs w:val="24"/>
        </w:rPr>
      </w:pPr>
    </w:p>
    <w:p w14:paraId="150C7B8F" w14:textId="77777777" w:rsidR="00C96B49" w:rsidRDefault="00C96B49">
      <w:pPr>
        <w:pStyle w:val="Sinespaciado"/>
        <w:spacing w:line="360" w:lineRule="auto"/>
        <w:jc w:val="center"/>
        <w:rPr>
          <w:b/>
          <w:bCs/>
          <w:szCs w:val="24"/>
        </w:rPr>
      </w:pPr>
    </w:p>
    <w:p w14:paraId="1AECE423" w14:textId="77777777" w:rsidR="00C96B49" w:rsidRDefault="00C96B49">
      <w:pPr>
        <w:pStyle w:val="Sinespaciado"/>
        <w:spacing w:line="360" w:lineRule="auto"/>
        <w:jc w:val="center"/>
        <w:rPr>
          <w:b/>
          <w:bCs/>
          <w:szCs w:val="24"/>
        </w:rPr>
      </w:pPr>
    </w:p>
    <w:p w14:paraId="0CF8C2EA" w14:textId="77777777" w:rsidR="00C96B49" w:rsidRDefault="00C96B49">
      <w:pPr>
        <w:pStyle w:val="Sinespaciado"/>
        <w:spacing w:line="360" w:lineRule="auto"/>
        <w:jc w:val="center"/>
        <w:rPr>
          <w:b/>
          <w:bCs/>
          <w:szCs w:val="24"/>
        </w:rPr>
      </w:pPr>
    </w:p>
    <w:p w14:paraId="3E5A551D" w14:textId="77777777" w:rsidR="00C96B49" w:rsidRDefault="00C96B49">
      <w:pPr>
        <w:pStyle w:val="Sinespaciado"/>
        <w:spacing w:line="360" w:lineRule="auto"/>
        <w:jc w:val="center"/>
        <w:rPr>
          <w:b/>
          <w:bCs/>
          <w:szCs w:val="24"/>
        </w:rPr>
      </w:pPr>
    </w:p>
    <w:p w14:paraId="2A8005AA" w14:textId="77777777" w:rsidR="00C96B49" w:rsidRDefault="00C96B49">
      <w:pPr>
        <w:pStyle w:val="Sinespaciado"/>
        <w:spacing w:line="360" w:lineRule="auto"/>
        <w:jc w:val="center"/>
        <w:rPr>
          <w:b/>
          <w:bCs/>
          <w:szCs w:val="24"/>
        </w:rPr>
      </w:pPr>
    </w:p>
    <w:p w14:paraId="0C661338" w14:textId="77777777" w:rsidR="00C96B49" w:rsidRDefault="00C96B49">
      <w:pPr>
        <w:pStyle w:val="Sinespaciado"/>
        <w:spacing w:line="360" w:lineRule="auto"/>
        <w:jc w:val="center"/>
        <w:rPr>
          <w:b/>
          <w:bCs/>
          <w:szCs w:val="24"/>
        </w:rPr>
      </w:pPr>
    </w:p>
    <w:p w14:paraId="42FBF142" w14:textId="77777777" w:rsidR="00C96B49" w:rsidRDefault="00C96B49">
      <w:pPr>
        <w:pStyle w:val="Sinespaciado"/>
        <w:spacing w:line="360" w:lineRule="auto"/>
        <w:jc w:val="center"/>
        <w:rPr>
          <w:b/>
          <w:bCs/>
          <w:szCs w:val="24"/>
        </w:rPr>
      </w:pPr>
    </w:p>
    <w:p w14:paraId="5663475E" w14:textId="77777777" w:rsidR="00C96B49" w:rsidRDefault="00C96B49">
      <w:pPr>
        <w:pStyle w:val="Sinespaciado"/>
        <w:spacing w:line="360" w:lineRule="auto"/>
        <w:jc w:val="center"/>
        <w:rPr>
          <w:b/>
          <w:bCs/>
          <w:szCs w:val="24"/>
        </w:rPr>
      </w:pPr>
    </w:p>
    <w:p w14:paraId="39B5CB8C" w14:textId="77777777" w:rsidR="00C96B49" w:rsidRDefault="00C96B49">
      <w:pPr>
        <w:pStyle w:val="Sinespaciado"/>
        <w:spacing w:line="360" w:lineRule="auto"/>
        <w:jc w:val="center"/>
        <w:rPr>
          <w:b/>
          <w:bCs/>
          <w:szCs w:val="24"/>
        </w:rPr>
      </w:pPr>
    </w:p>
    <w:p w14:paraId="0E4E9101" w14:textId="77777777" w:rsidR="0008751D" w:rsidRDefault="0008751D">
      <w:pPr>
        <w:spacing w:before="0" w:after="0" w:line="240" w:lineRule="auto"/>
        <w:ind w:left="0"/>
        <w:jc w:val="left"/>
        <w:rPr>
          <w:rFonts w:ascii="Arial" w:hAnsi="Arial"/>
          <w:b/>
          <w:bCs/>
          <w:szCs w:val="24"/>
        </w:rPr>
      </w:pPr>
      <w:r>
        <w:rPr>
          <w:b/>
          <w:bCs/>
          <w:szCs w:val="24"/>
        </w:rPr>
        <w:br w:type="page"/>
      </w:r>
    </w:p>
    <w:p w14:paraId="771D905A" w14:textId="77777777" w:rsidR="00C96B49" w:rsidRDefault="00C96B49">
      <w:pPr>
        <w:pStyle w:val="Sinespaciado"/>
        <w:spacing w:line="360" w:lineRule="auto"/>
        <w:jc w:val="center"/>
        <w:rPr>
          <w:b/>
          <w:bCs/>
          <w:szCs w:val="24"/>
        </w:rPr>
      </w:pPr>
    </w:p>
    <w:p w14:paraId="4437C75A" w14:textId="77777777" w:rsidR="00C96B49" w:rsidRDefault="00A566E5">
      <w:pPr>
        <w:pStyle w:val="Ttulo1"/>
        <w:numPr>
          <w:ilvl w:val="0"/>
          <w:numId w:val="0"/>
        </w:numPr>
        <w:ind w:left="432" w:hanging="432"/>
        <w:jc w:val="center"/>
      </w:pPr>
      <w:bookmarkStart w:id="4" w:name="_Toc152142561"/>
      <w:r>
        <w:t>AGRADECIMIENTOS</w:t>
      </w:r>
      <w:bookmarkEnd w:id="4"/>
    </w:p>
    <w:p w14:paraId="2AE7AEE0" w14:textId="77777777" w:rsidR="0008751D" w:rsidRPr="0008751D" w:rsidRDefault="0008751D" w:rsidP="0008751D"/>
    <w:p w14:paraId="1EBD347C" w14:textId="77777777" w:rsidR="007E0E56" w:rsidRDefault="007E0E56" w:rsidP="007E0E56">
      <w:r>
        <w:t xml:space="preserve">A Dios, que nos guió desde el cielo y nos permitió obtener una educación profesional. Queremos dejar un recuerdo infinito y un profundo agradecimiento a nuestra alma mater: Escuela Superior de Formación Artística Pública de Puno, que nos brindó la oportunidad de practicar en sus aulas, y en especial a todos nuestros profesores que compartieron con nosotros sus sabias experiencias. </w:t>
      </w:r>
    </w:p>
    <w:p w14:paraId="672126FA" w14:textId="3AE3028A" w:rsidR="00C96B49" w:rsidRDefault="007E0E56" w:rsidP="007E0E56">
      <w:pPr>
        <w:rPr>
          <w:b/>
          <w:bCs/>
          <w:szCs w:val="24"/>
        </w:rPr>
      </w:pPr>
      <w:r>
        <w:t xml:space="preserve"> Este estudio no hubiera sido posible sin el apoyo administrativo de la junta directiva, supervisores, profesores de dibujo y pintura, y en especial de los estudiantes del Cetpro de Arte y Folklore de Puno, quienes nos ayudaron con total devoción en la recolección de datos. Análisis estadístico de este estudio educativo relacionado con el arte</w:t>
      </w:r>
      <w:r w:rsidR="00A566E5">
        <w:t>.</w:t>
      </w:r>
    </w:p>
    <w:p w14:paraId="7DE12F5D" w14:textId="77777777" w:rsidR="00C96B49" w:rsidRDefault="00C96B49">
      <w:pPr>
        <w:pStyle w:val="Sinespaciado"/>
        <w:spacing w:line="360" w:lineRule="auto"/>
        <w:jc w:val="center"/>
        <w:rPr>
          <w:b/>
          <w:bCs/>
          <w:szCs w:val="24"/>
        </w:rPr>
      </w:pPr>
    </w:p>
    <w:p w14:paraId="42E30E3A" w14:textId="77777777" w:rsidR="00C96B49" w:rsidRDefault="00C96B49">
      <w:pPr>
        <w:pStyle w:val="Sinespaciado"/>
        <w:spacing w:line="360" w:lineRule="auto"/>
        <w:jc w:val="center"/>
        <w:rPr>
          <w:b/>
          <w:bCs/>
          <w:szCs w:val="24"/>
        </w:rPr>
      </w:pPr>
    </w:p>
    <w:p w14:paraId="1BA5A243" w14:textId="77777777" w:rsidR="00C96B49" w:rsidRDefault="00C96B49">
      <w:pPr>
        <w:pStyle w:val="Sinespaciado"/>
        <w:spacing w:line="360" w:lineRule="auto"/>
        <w:jc w:val="center"/>
        <w:rPr>
          <w:b/>
          <w:bCs/>
          <w:szCs w:val="24"/>
        </w:rPr>
      </w:pPr>
    </w:p>
    <w:p w14:paraId="3C4E99FD" w14:textId="77777777" w:rsidR="00C96B49" w:rsidRDefault="00C96B49">
      <w:pPr>
        <w:pStyle w:val="Sinespaciado"/>
        <w:spacing w:line="360" w:lineRule="auto"/>
        <w:jc w:val="center"/>
        <w:rPr>
          <w:b/>
          <w:bCs/>
          <w:szCs w:val="24"/>
        </w:rPr>
      </w:pPr>
    </w:p>
    <w:p w14:paraId="2E765AD9" w14:textId="77777777" w:rsidR="00C96B49" w:rsidRDefault="00C96B49">
      <w:pPr>
        <w:pStyle w:val="Sinespaciado"/>
        <w:spacing w:line="360" w:lineRule="auto"/>
        <w:jc w:val="center"/>
        <w:rPr>
          <w:b/>
          <w:bCs/>
          <w:szCs w:val="24"/>
        </w:rPr>
      </w:pPr>
    </w:p>
    <w:p w14:paraId="0D880BCE" w14:textId="77777777" w:rsidR="00C96B49" w:rsidRDefault="00C96B49">
      <w:pPr>
        <w:pStyle w:val="Sinespaciado"/>
        <w:spacing w:line="360" w:lineRule="auto"/>
        <w:jc w:val="center"/>
        <w:rPr>
          <w:b/>
          <w:bCs/>
          <w:szCs w:val="24"/>
        </w:rPr>
      </w:pPr>
    </w:p>
    <w:p w14:paraId="37399090" w14:textId="77777777" w:rsidR="00C96B49" w:rsidRDefault="00C96B49">
      <w:pPr>
        <w:pStyle w:val="Sinespaciado"/>
        <w:spacing w:line="360" w:lineRule="auto"/>
        <w:jc w:val="center"/>
        <w:rPr>
          <w:b/>
          <w:bCs/>
          <w:szCs w:val="24"/>
        </w:rPr>
      </w:pPr>
    </w:p>
    <w:p w14:paraId="366BBD07" w14:textId="77777777" w:rsidR="00C96B49" w:rsidRDefault="00C96B49">
      <w:pPr>
        <w:pStyle w:val="Sinespaciado"/>
        <w:spacing w:line="360" w:lineRule="auto"/>
        <w:jc w:val="center"/>
        <w:rPr>
          <w:b/>
          <w:bCs/>
          <w:szCs w:val="24"/>
        </w:rPr>
      </w:pPr>
    </w:p>
    <w:p w14:paraId="5E3F91C7" w14:textId="77777777" w:rsidR="00C96B49" w:rsidRDefault="00C96B49">
      <w:pPr>
        <w:pStyle w:val="Sinespaciado"/>
        <w:spacing w:line="360" w:lineRule="auto"/>
        <w:jc w:val="center"/>
        <w:rPr>
          <w:b/>
          <w:bCs/>
          <w:szCs w:val="24"/>
        </w:rPr>
      </w:pPr>
    </w:p>
    <w:p w14:paraId="47C87023" w14:textId="77777777" w:rsidR="00C96B49" w:rsidRDefault="00C96B49">
      <w:pPr>
        <w:pStyle w:val="Sinespaciado"/>
        <w:spacing w:line="360" w:lineRule="auto"/>
        <w:jc w:val="center"/>
        <w:rPr>
          <w:b/>
          <w:bCs/>
          <w:szCs w:val="24"/>
        </w:rPr>
      </w:pPr>
    </w:p>
    <w:p w14:paraId="6F82B751" w14:textId="77777777" w:rsidR="00C96B49" w:rsidRDefault="00C96B49">
      <w:pPr>
        <w:pStyle w:val="Sinespaciado"/>
        <w:spacing w:line="360" w:lineRule="auto"/>
        <w:jc w:val="center"/>
        <w:rPr>
          <w:b/>
          <w:bCs/>
          <w:szCs w:val="24"/>
        </w:rPr>
      </w:pPr>
    </w:p>
    <w:p w14:paraId="04BF9F02" w14:textId="77777777" w:rsidR="00C96B49" w:rsidRDefault="00C96B49">
      <w:pPr>
        <w:pStyle w:val="Sinespaciado"/>
        <w:spacing w:line="360" w:lineRule="auto"/>
        <w:jc w:val="center"/>
        <w:rPr>
          <w:b/>
          <w:bCs/>
          <w:szCs w:val="24"/>
        </w:rPr>
      </w:pPr>
    </w:p>
    <w:p w14:paraId="4643B783" w14:textId="77777777" w:rsidR="00C96B49" w:rsidRDefault="00C96B49">
      <w:pPr>
        <w:pStyle w:val="Sinespaciado"/>
        <w:spacing w:line="360" w:lineRule="auto"/>
        <w:jc w:val="center"/>
        <w:rPr>
          <w:b/>
          <w:bCs/>
          <w:szCs w:val="24"/>
        </w:rPr>
      </w:pPr>
    </w:p>
    <w:p w14:paraId="2EE407BD" w14:textId="77777777" w:rsidR="00C96B49" w:rsidRDefault="00C96B49">
      <w:pPr>
        <w:pStyle w:val="Sinespaciado"/>
        <w:spacing w:line="360" w:lineRule="auto"/>
        <w:jc w:val="center"/>
        <w:rPr>
          <w:b/>
          <w:bCs/>
          <w:szCs w:val="24"/>
        </w:rPr>
      </w:pPr>
    </w:p>
    <w:p w14:paraId="7D09ADC1" w14:textId="31E53130" w:rsidR="00C96B49" w:rsidRDefault="00C96B49">
      <w:pPr>
        <w:pStyle w:val="Sinespaciado"/>
        <w:spacing w:line="360" w:lineRule="auto"/>
        <w:jc w:val="center"/>
        <w:rPr>
          <w:b/>
          <w:bCs/>
          <w:szCs w:val="24"/>
        </w:rPr>
      </w:pPr>
    </w:p>
    <w:p w14:paraId="409CDC19" w14:textId="5CB486DE" w:rsidR="007E0E56" w:rsidRDefault="007E0E56">
      <w:pPr>
        <w:pStyle w:val="Sinespaciado"/>
        <w:spacing w:line="360" w:lineRule="auto"/>
        <w:jc w:val="center"/>
        <w:rPr>
          <w:b/>
          <w:bCs/>
          <w:szCs w:val="24"/>
        </w:rPr>
      </w:pPr>
    </w:p>
    <w:p w14:paraId="14A6E00C" w14:textId="60EDE754" w:rsidR="007E0E56" w:rsidRDefault="007E0E56">
      <w:pPr>
        <w:pStyle w:val="Sinespaciado"/>
        <w:spacing w:line="360" w:lineRule="auto"/>
        <w:jc w:val="center"/>
        <w:rPr>
          <w:b/>
          <w:bCs/>
          <w:szCs w:val="24"/>
        </w:rPr>
      </w:pPr>
    </w:p>
    <w:p w14:paraId="21D0597C" w14:textId="77777777" w:rsidR="007E0E56" w:rsidRDefault="007E0E56">
      <w:pPr>
        <w:pStyle w:val="Sinespaciado"/>
        <w:spacing w:line="360" w:lineRule="auto"/>
        <w:jc w:val="center"/>
        <w:rPr>
          <w:b/>
          <w:bCs/>
          <w:szCs w:val="24"/>
        </w:rPr>
      </w:pPr>
    </w:p>
    <w:p w14:paraId="775BCBFB" w14:textId="77777777" w:rsidR="00C96B49" w:rsidRDefault="00C96B49" w:rsidP="0008751D">
      <w:pPr>
        <w:pStyle w:val="Sinespaciado"/>
        <w:spacing w:line="360" w:lineRule="auto"/>
        <w:rPr>
          <w:b/>
          <w:bCs/>
          <w:szCs w:val="24"/>
        </w:rPr>
      </w:pPr>
    </w:p>
    <w:p w14:paraId="60E31F0E" w14:textId="77777777" w:rsidR="007E0E56" w:rsidRDefault="007E0E56" w:rsidP="007E0E56"/>
    <w:p w14:paraId="17AD5A97" w14:textId="5105A6F6" w:rsidR="00C96B49" w:rsidRPr="007E0E56" w:rsidRDefault="00A566E5" w:rsidP="007E0E56">
      <w:pPr>
        <w:jc w:val="center"/>
        <w:rPr>
          <w:b/>
          <w:bCs/>
        </w:rPr>
      </w:pPr>
      <w:r w:rsidRPr="007E0E56">
        <w:rPr>
          <w:b/>
          <w:bCs/>
        </w:rPr>
        <w:t>ÍNDICE</w:t>
      </w:r>
    </w:p>
    <w:sdt>
      <w:sdtPr>
        <w:rPr>
          <w:lang w:val="es-ES"/>
        </w:rPr>
        <w:id w:val="-984696499"/>
        <w:docPartObj>
          <w:docPartGallery w:val="Table of Contents"/>
          <w:docPartUnique/>
        </w:docPartObj>
      </w:sdtPr>
      <w:sdtEndPr>
        <w:rPr>
          <w:b/>
          <w:bCs/>
        </w:rPr>
      </w:sdtEndPr>
      <w:sdtContent>
        <w:p w14:paraId="17BA6D52" w14:textId="30AE478C" w:rsidR="007E0E56" w:rsidRDefault="00A566E5">
          <w:pPr>
            <w:pStyle w:val="TDC1"/>
            <w:tabs>
              <w:tab w:val="right" w:leader="dot" w:pos="8494"/>
            </w:tabs>
            <w:rPr>
              <w:rFonts w:asciiTheme="minorHAnsi" w:eastAsiaTheme="minorEastAsia" w:hAnsiTheme="minorHAnsi"/>
              <w:noProof/>
              <w:sz w:val="22"/>
              <w:lang w:eastAsia="es-PE"/>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52142560" w:history="1">
            <w:r w:rsidR="007E0E56" w:rsidRPr="003438A5">
              <w:rPr>
                <w:rStyle w:val="Hipervnculo"/>
                <w:noProof/>
              </w:rPr>
              <w:t>DEDICATORIA</w:t>
            </w:r>
            <w:r w:rsidR="007E0E56">
              <w:rPr>
                <w:noProof/>
                <w:webHidden/>
              </w:rPr>
              <w:tab/>
            </w:r>
            <w:r w:rsidR="007E0E56">
              <w:rPr>
                <w:noProof/>
                <w:webHidden/>
              </w:rPr>
              <w:fldChar w:fldCharType="begin"/>
            </w:r>
            <w:r w:rsidR="007E0E56">
              <w:rPr>
                <w:noProof/>
                <w:webHidden/>
              </w:rPr>
              <w:instrText xml:space="preserve"> PAGEREF _Toc152142560 \h </w:instrText>
            </w:r>
            <w:r w:rsidR="007E0E56">
              <w:rPr>
                <w:noProof/>
                <w:webHidden/>
              </w:rPr>
            </w:r>
            <w:r w:rsidR="007E0E56">
              <w:rPr>
                <w:noProof/>
                <w:webHidden/>
              </w:rPr>
              <w:fldChar w:fldCharType="separate"/>
            </w:r>
            <w:r w:rsidR="00CD1CE4">
              <w:rPr>
                <w:noProof/>
                <w:webHidden/>
              </w:rPr>
              <w:t>2</w:t>
            </w:r>
            <w:r w:rsidR="007E0E56">
              <w:rPr>
                <w:noProof/>
                <w:webHidden/>
              </w:rPr>
              <w:fldChar w:fldCharType="end"/>
            </w:r>
          </w:hyperlink>
        </w:p>
        <w:p w14:paraId="660090A5" w14:textId="179C815D" w:rsidR="007E0E56" w:rsidRDefault="0065286C">
          <w:pPr>
            <w:pStyle w:val="TDC1"/>
            <w:tabs>
              <w:tab w:val="right" w:leader="dot" w:pos="8494"/>
            </w:tabs>
            <w:rPr>
              <w:rFonts w:asciiTheme="minorHAnsi" w:eastAsiaTheme="minorEastAsia" w:hAnsiTheme="minorHAnsi"/>
              <w:noProof/>
              <w:sz w:val="22"/>
              <w:lang w:eastAsia="es-PE"/>
            </w:rPr>
          </w:pPr>
          <w:hyperlink w:anchor="_Toc152142561" w:history="1">
            <w:r w:rsidR="007E0E56" w:rsidRPr="003438A5">
              <w:rPr>
                <w:rStyle w:val="Hipervnculo"/>
                <w:noProof/>
              </w:rPr>
              <w:t>AGRADECIMIENTOS</w:t>
            </w:r>
            <w:r w:rsidR="007E0E56">
              <w:rPr>
                <w:noProof/>
                <w:webHidden/>
              </w:rPr>
              <w:tab/>
            </w:r>
            <w:r w:rsidR="007E0E56">
              <w:rPr>
                <w:noProof/>
                <w:webHidden/>
              </w:rPr>
              <w:fldChar w:fldCharType="begin"/>
            </w:r>
            <w:r w:rsidR="007E0E56">
              <w:rPr>
                <w:noProof/>
                <w:webHidden/>
              </w:rPr>
              <w:instrText xml:space="preserve"> PAGEREF _Toc152142561 \h </w:instrText>
            </w:r>
            <w:r w:rsidR="007E0E56">
              <w:rPr>
                <w:noProof/>
                <w:webHidden/>
              </w:rPr>
            </w:r>
            <w:r w:rsidR="007E0E56">
              <w:rPr>
                <w:noProof/>
                <w:webHidden/>
              </w:rPr>
              <w:fldChar w:fldCharType="separate"/>
            </w:r>
            <w:r w:rsidR="00CD1CE4">
              <w:rPr>
                <w:noProof/>
                <w:webHidden/>
              </w:rPr>
              <w:t>3</w:t>
            </w:r>
            <w:r w:rsidR="007E0E56">
              <w:rPr>
                <w:noProof/>
                <w:webHidden/>
              </w:rPr>
              <w:fldChar w:fldCharType="end"/>
            </w:r>
          </w:hyperlink>
        </w:p>
        <w:p w14:paraId="3EBA0114" w14:textId="26C50536" w:rsidR="007E0E56" w:rsidRDefault="0065286C">
          <w:pPr>
            <w:pStyle w:val="TDC1"/>
            <w:tabs>
              <w:tab w:val="right" w:leader="dot" w:pos="8494"/>
            </w:tabs>
            <w:rPr>
              <w:rFonts w:asciiTheme="minorHAnsi" w:eastAsiaTheme="minorEastAsia" w:hAnsiTheme="minorHAnsi"/>
              <w:noProof/>
              <w:sz w:val="22"/>
              <w:lang w:eastAsia="es-PE"/>
            </w:rPr>
          </w:pPr>
          <w:hyperlink w:anchor="_Toc152142562" w:history="1">
            <w:r w:rsidR="007E0E56" w:rsidRPr="003438A5">
              <w:rPr>
                <w:rStyle w:val="Hipervnculo"/>
                <w:noProof/>
              </w:rPr>
              <w:t>RESUMEN</w:t>
            </w:r>
            <w:r w:rsidR="007E0E56">
              <w:rPr>
                <w:noProof/>
                <w:webHidden/>
              </w:rPr>
              <w:tab/>
            </w:r>
            <w:r w:rsidR="007E0E56">
              <w:rPr>
                <w:noProof/>
                <w:webHidden/>
              </w:rPr>
              <w:fldChar w:fldCharType="begin"/>
            </w:r>
            <w:r w:rsidR="007E0E56">
              <w:rPr>
                <w:noProof/>
                <w:webHidden/>
              </w:rPr>
              <w:instrText xml:space="preserve"> PAGEREF _Toc152142562 \h </w:instrText>
            </w:r>
            <w:r w:rsidR="007E0E56">
              <w:rPr>
                <w:noProof/>
                <w:webHidden/>
              </w:rPr>
            </w:r>
            <w:r w:rsidR="007E0E56">
              <w:rPr>
                <w:noProof/>
                <w:webHidden/>
              </w:rPr>
              <w:fldChar w:fldCharType="separate"/>
            </w:r>
            <w:r w:rsidR="00CD1CE4">
              <w:rPr>
                <w:noProof/>
                <w:webHidden/>
              </w:rPr>
              <w:t>6</w:t>
            </w:r>
            <w:r w:rsidR="007E0E56">
              <w:rPr>
                <w:noProof/>
                <w:webHidden/>
              </w:rPr>
              <w:fldChar w:fldCharType="end"/>
            </w:r>
          </w:hyperlink>
        </w:p>
        <w:p w14:paraId="00C82EC4" w14:textId="5DCBA659" w:rsidR="007E0E56" w:rsidRDefault="0065286C">
          <w:pPr>
            <w:pStyle w:val="TDC1"/>
            <w:tabs>
              <w:tab w:val="right" w:leader="dot" w:pos="8494"/>
            </w:tabs>
            <w:rPr>
              <w:rFonts w:asciiTheme="minorHAnsi" w:eastAsiaTheme="minorEastAsia" w:hAnsiTheme="minorHAnsi"/>
              <w:noProof/>
              <w:sz w:val="22"/>
              <w:lang w:eastAsia="es-PE"/>
            </w:rPr>
          </w:pPr>
          <w:hyperlink w:anchor="_Toc152142563" w:history="1">
            <w:r w:rsidR="007E0E56" w:rsidRPr="003438A5">
              <w:rPr>
                <w:rStyle w:val="Hipervnculo"/>
                <w:noProof/>
              </w:rPr>
              <w:t>INTRODUCCIÓN</w:t>
            </w:r>
            <w:r w:rsidR="007E0E56">
              <w:rPr>
                <w:noProof/>
                <w:webHidden/>
              </w:rPr>
              <w:tab/>
            </w:r>
            <w:r w:rsidR="007E0E56">
              <w:rPr>
                <w:noProof/>
                <w:webHidden/>
              </w:rPr>
              <w:fldChar w:fldCharType="begin"/>
            </w:r>
            <w:r w:rsidR="007E0E56">
              <w:rPr>
                <w:noProof/>
                <w:webHidden/>
              </w:rPr>
              <w:instrText xml:space="preserve"> PAGEREF _Toc152142563 \h </w:instrText>
            </w:r>
            <w:r w:rsidR="007E0E56">
              <w:rPr>
                <w:noProof/>
                <w:webHidden/>
              </w:rPr>
            </w:r>
            <w:r w:rsidR="007E0E56">
              <w:rPr>
                <w:noProof/>
                <w:webHidden/>
              </w:rPr>
              <w:fldChar w:fldCharType="separate"/>
            </w:r>
            <w:r w:rsidR="00CD1CE4">
              <w:rPr>
                <w:noProof/>
                <w:webHidden/>
              </w:rPr>
              <w:t>7</w:t>
            </w:r>
            <w:r w:rsidR="007E0E56">
              <w:rPr>
                <w:noProof/>
                <w:webHidden/>
              </w:rPr>
              <w:fldChar w:fldCharType="end"/>
            </w:r>
          </w:hyperlink>
        </w:p>
        <w:p w14:paraId="1AB6C828" w14:textId="4CEF00F1" w:rsidR="007E0E56" w:rsidRDefault="0065286C">
          <w:pPr>
            <w:pStyle w:val="TDC1"/>
            <w:tabs>
              <w:tab w:val="right" w:leader="dot" w:pos="8494"/>
            </w:tabs>
            <w:rPr>
              <w:rFonts w:asciiTheme="minorHAnsi" w:eastAsiaTheme="minorEastAsia" w:hAnsiTheme="minorHAnsi"/>
              <w:noProof/>
              <w:sz w:val="22"/>
              <w:lang w:eastAsia="es-PE"/>
            </w:rPr>
          </w:pPr>
          <w:hyperlink w:anchor="_Toc152142564" w:history="1">
            <w:r w:rsidR="007E0E56" w:rsidRPr="003438A5">
              <w:rPr>
                <w:rStyle w:val="Hipervnculo"/>
                <w:rFonts w:cs="Arial"/>
                <w:noProof/>
              </w:rPr>
              <w:t>CAPÍTULO I</w:t>
            </w:r>
            <w:r w:rsidR="007E0E56">
              <w:rPr>
                <w:noProof/>
                <w:webHidden/>
              </w:rPr>
              <w:tab/>
            </w:r>
            <w:r w:rsidR="007E0E56">
              <w:rPr>
                <w:noProof/>
                <w:webHidden/>
              </w:rPr>
              <w:fldChar w:fldCharType="begin"/>
            </w:r>
            <w:r w:rsidR="007E0E56">
              <w:rPr>
                <w:noProof/>
                <w:webHidden/>
              </w:rPr>
              <w:instrText xml:space="preserve"> PAGEREF _Toc152142564 \h </w:instrText>
            </w:r>
            <w:r w:rsidR="007E0E56">
              <w:rPr>
                <w:noProof/>
                <w:webHidden/>
              </w:rPr>
            </w:r>
            <w:r w:rsidR="007E0E56">
              <w:rPr>
                <w:noProof/>
                <w:webHidden/>
              </w:rPr>
              <w:fldChar w:fldCharType="separate"/>
            </w:r>
            <w:r w:rsidR="00CD1CE4">
              <w:rPr>
                <w:noProof/>
                <w:webHidden/>
              </w:rPr>
              <w:t>9</w:t>
            </w:r>
            <w:r w:rsidR="007E0E56">
              <w:rPr>
                <w:noProof/>
                <w:webHidden/>
              </w:rPr>
              <w:fldChar w:fldCharType="end"/>
            </w:r>
          </w:hyperlink>
        </w:p>
        <w:p w14:paraId="71296DC9" w14:textId="43283EED" w:rsidR="007E0E56" w:rsidRDefault="0065286C">
          <w:pPr>
            <w:pStyle w:val="TDC1"/>
            <w:tabs>
              <w:tab w:val="right" w:leader="dot" w:pos="8494"/>
            </w:tabs>
            <w:rPr>
              <w:rFonts w:asciiTheme="minorHAnsi" w:eastAsiaTheme="minorEastAsia" w:hAnsiTheme="minorHAnsi"/>
              <w:noProof/>
              <w:sz w:val="22"/>
              <w:lang w:eastAsia="es-PE"/>
            </w:rPr>
          </w:pPr>
          <w:hyperlink w:anchor="_Toc152142565" w:history="1">
            <w:r w:rsidR="007E0E56" w:rsidRPr="003438A5">
              <w:rPr>
                <w:rStyle w:val="Hipervnculo"/>
                <w:rFonts w:cs="Arial"/>
                <w:noProof/>
              </w:rPr>
              <w:t>PLANTEAMIENTO DEL PROBLEMA DE INVESTIGACIÓN</w:t>
            </w:r>
            <w:r w:rsidR="007E0E56">
              <w:rPr>
                <w:noProof/>
                <w:webHidden/>
              </w:rPr>
              <w:tab/>
            </w:r>
            <w:r w:rsidR="007E0E56">
              <w:rPr>
                <w:noProof/>
                <w:webHidden/>
              </w:rPr>
              <w:fldChar w:fldCharType="begin"/>
            </w:r>
            <w:r w:rsidR="007E0E56">
              <w:rPr>
                <w:noProof/>
                <w:webHidden/>
              </w:rPr>
              <w:instrText xml:space="preserve"> PAGEREF _Toc152142565 \h </w:instrText>
            </w:r>
            <w:r w:rsidR="007E0E56">
              <w:rPr>
                <w:noProof/>
                <w:webHidden/>
              </w:rPr>
            </w:r>
            <w:r w:rsidR="007E0E56">
              <w:rPr>
                <w:noProof/>
                <w:webHidden/>
              </w:rPr>
              <w:fldChar w:fldCharType="separate"/>
            </w:r>
            <w:r w:rsidR="00CD1CE4">
              <w:rPr>
                <w:noProof/>
                <w:webHidden/>
              </w:rPr>
              <w:t>9</w:t>
            </w:r>
            <w:r w:rsidR="007E0E56">
              <w:rPr>
                <w:noProof/>
                <w:webHidden/>
              </w:rPr>
              <w:fldChar w:fldCharType="end"/>
            </w:r>
          </w:hyperlink>
        </w:p>
        <w:p w14:paraId="5D65B9C2" w14:textId="13C7F202" w:rsidR="007E0E56" w:rsidRDefault="0065286C">
          <w:pPr>
            <w:pStyle w:val="TDC2"/>
            <w:tabs>
              <w:tab w:val="right" w:leader="dot" w:pos="8494"/>
            </w:tabs>
            <w:rPr>
              <w:rFonts w:asciiTheme="minorHAnsi" w:eastAsiaTheme="minorEastAsia" w:hAnsiTheme="minorHAnsi"/>
              <w:noProof/>
              <w:sz w:val="22"/>
              <w:lang w:eastAsia="es-PE"/>
            </w:rPr>
          </w:pPr>
          <w:hyperlink w:anchor="_Toc152142566" w:history="1">
            <w:r w:rsidR="007E0E56" w:rsidRPr="003438A5">
              <w:rPr>
                <w:rStyle w:val="Hipervnculo"/>
                <w:rFonts w:ascii="Arial" w:hAnsi="Arial" w:cs="Arial"/>
                <w:noProof/>
              </w:rPr>
              <w:t>1.1. Descripción del problema</w:t>
            </w:r>
            <w:r w:rsidR="007E0E56">
              <w:rPr>
                <w:noProof/>
                <w:webHidden/>
              </w:rPr>
              <w:tab/>
            </w:r>
            <w:r w:rsidR="007E0E56">
              <w:rPr>
                <w:noProof/>
                <w:webHidden/>
              </w:rPr>
              <w:fldChar w:fldCharType="begin"/>
            </w:r>
            <w:r w:rsidR="007E0E56">
              <w:rPr>
                <w:noProof/>
                <w:webHidden/>
              </w:rPr>
              <w:instrText xml:space="preserve"> PAGEREF _Toc152142566 \h </w:instrText>
            </w:r>
            <w:r w:rsidR="007E0E56">
              <w:rPr>
                <w:noProof/>
                <w:webHidden/>
              </w:rPr>
            </w:r>
            <w:r w:rsidR="007E0E56">
              <w:rPr>
                <w:noProof/>
                <w:webHidden/>
              </w:rPr>
              <w:fldChar w:fldCharType="separate"/>
            </w:r>
            <w:r w:rsidR="00CD1CE4">
              <w:rPr>
                <w:noProof/>
                <w:webHidden/>
              </w:rPr>
              <w:t>9</w:t>
            </w:r>
            <w:r w:rsidR="007E0E56">
              <w:rPr>
                <w:noProof/>
                <w:webHidden/>
              </w:rPr>
              <w:fldChar w:fldCharType="end"/>
            </w:r>
          </w:hyperlink>
        </w:p>
        <w:p w14:paraId="229421C4" w14:textId="62EDD29B" w:rsidR="007E0E56" w:rsidRDefault="0065286C">
          <w:pPr>
            <w:pStyle w:val="TDC2"/>
            <w:tabs>
              <w:tab w:val="right" w:leader="dot" w:pos="8494"/>
            </w:tabs>
            <w:rPr>
              <w:rFonts w:asciiTheme="minorHAnsi" w:eastAsiaTheme="minorEastAsia" w:hAnsiTheme="minorHAnsi"/>
              <w:noProof/>
              <w:sz w:val="22"/>
              <w:lang w:eastAsia="es-PE"/>
            </w:rPr>
          </w:pPr>
          <w:hyperlink w:anchor="_Toc152142567" w:history="1">
            <w:r w:rsidR="007E0E56" w:rsidRPr="003438A5">
              <w:rPr>
                <w:rStyle w:val="Hipervnculo"/>
                <w:rFonts w:ascii="Arial" w:hAnsi="Arial" w:cs="Arial"/>
                <w:noProof/>
              </w:rPr>
              <w:t>1.2. Formulación del problema</w:t>
            </w:r>
            <w:r w:rsidR="007E0E56">
              <w:rPr>
                <w:noProof/>
                <w:webHidden/>
              </w:rPr>
              <w:tab/>
            </w:r>
            <w:r w:rsidR="007E0E56">
              <w:rPr>
                <w:noProof/>
                <w:webHidden/>
              </w:rPr>
              <w:fldChar w:fldCharType="begin"/>
            </w:r>
            <w:r w:rsidR="007E0E56">
              <w:rPr>
                <w:noProof/>
                <w:webHidden/>
              </w:rPr>
              <w:instrText xml:space="preserve"> PAGEREF _Toc152142567 \h </w:instrText>
            </w:r>
            <w:r w:rsidR="007E0E56">
              <w:rPr>
                <w:noProof/>
                <w:webHidden/>
              </w:rPr>
            </w:r>
            <w:r w:rsidR="007E0E56">
              <w:rPr>
                <w:noProof/>
                <w:webHidden/>
              </w:rPr>
              <w:fldChar w:fldCharType="separate"/>
            </w:r>
            <w:r w:rsidR="00CD1CE4">
              <w:rPr>
                <w:noProof/>
                <w:webHidden/>
              </w:rPr>
              <w:t>10</w:t>
            </w:r>
            <w:r w:rsidR="007E0E56">
              <w:rPr>
                <w:noProof/>
                <w:webHidden/>
              </w:rPr>
              <w:fldChar w:fldCharType="end"/>
            </w:r>
          </w:hyperlink>
        </w:p>
        <w:p w14:paraId="27E03153" w14:textId="1FEBDBA3" w:rsidR="007E0E56" w:rsidRDefault="0065286C">
          <w:pPr>
            <w:pStyle w:val="TDC3"/>
            <w:tabs>
              <w:tab w:val="right" w:leader="dot" w:pos="8494"/>
            </w:tabs>
            <w:rPr>
              <w:rFonts w:asciiTheme="minorHAnsi" w:eastAsiaTheme="minorEastAsia" w:hAnsiTheme="minorHAnsi"/>
              <w:noProof/>
              <w:sz w:val="22"/>
              <w:lang w:eastAsia="es-PE"/>
            </w:rPr>
          </w:pPr>
          <w:hyperlink w:anchor="_Toc152142568" w:history="1">
            <w:r w:rsidR="007E0E56" w:rsidRPr="003438A5">
              <w:rPr>
                <w:rStyle w:val="Hipervnculo"/>
                <w:rFonts w:ascii="Arial" w:hAnsi="Arial" w:cs="Arial"/>
                <w:noProof/>
              </w:rPr>
              <w:t>1.2.1. Problema general</w:t>
            </w:r>
            <w:r w:rsidR="007E0E56">
              <w:rPr>
                <w:noProof/>
                <w:webHidden/>
              </w:rPr>
              <w:tab/>
            </w:r>
            <w:r w:rsidR="007E0E56">
              <w:rPr>
                <w:noProof/>
                <w:webHidden/>
              </w:rPr>
              <w:fldChar w:fldCharType="begin"/>
            </w:r>
            <w:r w:rsidR="007E0E56">
              <w:rPr>
                <w:noProof/>
                <w:webHidden/>
              </w:rPr>
              <w:instrText xml:space="preserve"> PAGEREF _Toc152142568 \h </w:instrText>
            </w:r>
            <w:r w:rsidR="007E0E56">
              <w:rPr>
                <w:noProof/>
                <w:webHidden/>
              </w:rPr>
            </w:r>
            <w:r w:rsidR="007E0E56">
              <w:rPr>
                <w:noProof/>
                <w:webHidden/>
              </w:rPr>
              <w:fldChar w:fldCharType="separate"/>
            </w:r>
            <w:r w:rsidR="00CD1CE4">
              <w:rPr>
                <w:noProof/>
                <w:webHidden/>
              </w:rPr>
              <w:t>10</w:t>
            </w:r>
            <w:r w:rsidR="007E0E56">
              <w:rPr>
                <w:noProof/>
                <w:webHidden/>
              </w:rPr>
              <w:fldChar w:fldCharType="end"/>
            </w:r>
          </w:hyperlink>
        </w:p>
        <w:p w14:paraId="5ED0FDD0" w14:textId="4B63B76B" w:rsidR="007E0E56" w:rsidRDefault="0065286C">
          <w:pPr>
            <w:pStyle w:val="TDC2"/>
            <w:tabs>
              <w:tab w:val="right" w:leader="dot" w:pos="8494"/>
            </w:tabs>
            <w:rPr>
              <w:rFonts w:asciiTheme="minorHAnsi" w:eastAsiaTheme="minorEastAsia" w:hAnsiTheme="minorHAnsi"/>
              <w:noProof/>
              <w:sz w:val="22"/>
              <w:lang w:eastAsia="es-PE"/>
            </w:rPr>
          </w:pPr>
          <w:hyperlink w:anchor="_Toc152142569" w:history="1">
            <w:r w:rsidR="007E0E56" w:rsidRPr="003438A5">
              <w:rPr>
                <w:rStyle w:val="Hipervnculo"/>
                <w:rFonts w:ascii="Arial" w:hAnsi="Arial" w:cs="Arial"/>
                <w:noProof/>
              </w:rPr>
              <w:t>1.2.2. Problemas específicos</w:t>
            </w:r>
            <w:r w:rsidR="007E0E56">
              <w:rPr>
                <w:noProof/>
                <w:webHidden/>
              </w:rPr>
              <w:tab/>
            </w:r>
            <w:r w:rsidR="007E0E56">
              <w:rPr>
                <w:noProof/>
                <w:webHidden/>
              </w:rPr>
              <w:fldChar w:fldCharType="begin"/>
            </w:r>
            <w:r w:rsidR="007E0E56">
              <w:rPr>
                <w:noProof/>
                <w:webHidden/>
              </w:rPr>
              <w:instrText xml:space="preserve"> PAGEREF _Toc152142569 \h </w:instrText>
            </w:r>
            <w:r w:rsidR="007E0E56">
              <w:rPr>
                <w:noProof/>
                <w:webHidden/>
              </w:rPr>
            </w:r>
            <w:r w:rsidR="007E0E56">
              <w:rPr>
                <w:noProof/>
                <w:webHidden/>
              </w:rPr>
              <w:fldChar w:fldCharType="separate"/>
            </w:r>
            <w:r w:rsidR="00CD1CE4">
              <w:rPr>
                <w:noProof/>
                <w:webHidden/>
              </w:rPr>
              <w:t>10</w:t>
            </w:r>
            <w:r w:rsidR="007E0E56">
              <w:rPr>
                <w:noProof/>
                <w:webHidden/>
              </w:rPr>
              <w:fldChar w:fldCharType="end"/>
            </w:r>
          </w:hyperlink>
        </w:p>
        <w:p w14:paraId="12A60B67" w14:textId="7ADF8B8A" w:rsidR="007E0E56" w:rsidRDefault="0065286C">
          <w:pPr>
            <w:pStyle w:val="TDC2"/>
            <w:tabs>
              <w:tab w:val="right" w:leader="dot" w:pos="8494"/>
            </w:tabs>
            <w:rPr>
              <w:rFonts w:asciiTheme="minorHAnsi" w:eastAsiaTheme="minorEastAsia" w:hAnsiTheme="minorHAnsi"/>
              <w:noProof/>
              <w:sz w:val="22"/>
              <w:lang w:eastAsia="es-PE"/>
            </w:rPr>
          </w:pPr>
          <w:hyperlink w:anchor="_Toc152142570" w:history="1">
            <w:r w:rsidR="007E0E56" w:rsidRPr="003438A5">
              <w:rPr>
                <w:rStyle w:val="Hipervnculo"/>
                <w:rFonts w:ascii="Arial" w:hAnsi="Arial" w:cs="Arial"/>
                <w:noProof/>
              </w:rPr>
              <w:t>1.3. Justificación de la investigación</w:t>
            </w:r>
            <w:r w:rsidR="007E0E56">
              <w:rPr>
                <w:noProof/>
                <w:webHidden/>
              </w:rPr>
              <w:tab/>
            </w:r>
            <w:r w:rsidR="007E0E56">
              <w:rPr>
                <w:noProof/>
                <w:webHidden/>
              </w:rPr>
              <w:fldChar w:fldCharType="begin"/>
            </w:r>
            <w:r w:rsidR="007E0E56">
              <w:rPr>
                <w:noProof/>
                <w:webHidden/>
              </w:rPr>
              <w:instrText xml:space="preserve"> PAGEREF _Toc152142570 \h </w:instrText>
            </w:r>
            <w:r w:rsidR="007E0E56">
              <w:rPr>
                <w:noProof/>
                <w:webHidden/>
              </w:rPr>
            </w:r>
            <w:r w:rsidR="007E0E56">
              <w:rPr>
                <w:noProof/>
                <w:webHidden/>
              </w:rPr>
              <w:fldChar w:fldCharType="separate"/>
            </w:r>
            <w:r w:rsidR="00CD1CE4">
              <w:rPr>
                <w:noProof/>
                <w:webHidden/>
              </w:rPr>
              <w:t>11</w:t>
            </w:r>
            <w:r w:rsidR="007E0E56">
              <w:rPr>
                <w:noProof/>
                <w:webHidden/>
              </w:rPr>
              <w:fldChar w:fldCharType="end"/>
            </w:r>
          </w:hyperlink>
        </w:p>
        <w:p w14:paraId="0710250B" w14:textId="2810DE20" w:rsidR="007E0E56" w:rsidRDefault="0065286C">
          <w:pPr>
            <w:pStyle w:val="TDC1"/>
            <w:tabs>
              <w:tab w:val="right" w:leader="dot" w:pos="8494"/>
            </w:tabs>
            <w:rPr>
              <w:rFonts w:asciiTheme="minorHAnsi" w:eastAsiaTheme="minorEastAsia" w:hAnsiTheme="minorHAnsi"/>
              <w:noProof/>
              <w:sz w:val="22"/>
              <w:lang w:eastAsia="es-PE"/>
            </w:rPr>
          </w:pPr>
          <w:hyperlink w:anchor="_Toc152142571" w:history="1">
            <w:r w:rsidR="007E0E56" w:rsidRPr="003438A5">
              <w:rPr>
                <w:rStyle w:val="Hipervnculo"/>
                <w:noProof/>
              </w:rPr>
              <w:t>CAPÍTULO II</w:t>
            </w:r>
            <w:r w:rsidR="007E0E56">
              <w:rPr>
                <w:noProof/>
                <w:webHidden/>
              </w:rPr>
              <w:tab/>
            </w:r>
            <w:r w:rsidR="007E0E56">
              <w:rPr>
                <w:noProof/>
                <w:webHidden/>
              </w:rPr>
              <w:fldChar w:fldCharType="begin"/>
            </w:r>
            <w:r w:rsidR="007E0E56">
              <w:rPr>
                <w:noProof/>
                <w:webHidden/>
              </w:rPr>
              <w:instrText xml:space="preserve"> PAGEREF _Toc152142571 \h </w:instrText>
            </w:r>
            <w:r w:rsidR="007E0E56">
              <w:rPr>
                <w:noProof/>
                <w:webHidden/>
              </w:rPr>
            </w:r>
            <w:r w:rsidR="007E0E56">
              <w:rPr>
                <w:noProof/>
                <w:webHidden/>
              </w:rPr>
              <w:fldChar w:fldCharType="separate"/>
            </w:r>
            <w:r w:rsidR="00CD1CE4">
              <w:rPr>
                <w:noProof/>
                <w:webHidden/>
              </w:rPr>
              <w:t>14</w:t>
            </w:r>
            <w:r w:rsidR="007E0E56">
              <w:rPr>
                <w:noProof/>
                <w:webHidden/>
              </w:rPr>
              <w:fldChar w:fldCharType="end"/>
            </w:r>
          </w:hyperlink>
        </w:p>
        <w:p w14:paraId="1169DA6F" w14:textId="64F308FE" w:rsidR="007E0E56" w:rsidRDefault="0065286C">
          <w:pPr>
            <w:pStyle w:val="TDC1"/>
            <w:tabs>
              <w:tab w:val="right" w:leader="dot" w:pos="8494"/>
            </w:tabs>
            <w:rPr>
              <w:rFonts w:asciiTheme="minorHAnsi" w:eastAsiaTheme="minorEastAsia" w:hAnsiTheme="minorHAnsi"/>
              <w:noProof/>
              <w:sz w:val="22"/>
              <w:lang w:eastAsia="es-PE"/>
            </w:rPr>
          </w:pPr>
          <w:hyperlink w:anchor="_Toc152142572" w:history="1">
            <w:r w:rsidR="007E0E56" w:rsidRPr="003438A5">
              <w:rPr>
                <w:rStyle w:val="Hipervnculo"/>
                <w:noProof/>
              </w:rPr>
              <w:t>MARCO TEÓRICO DE LA INVESTIACIÓN</w:t>
            </w:r>
            <w:r w:rsidR="007E0E56">
              <w:rPr>
                <w:noProof/>
                <w:webHidden/>
              </w:rPr>
              <w:tab/>
            </w:r>
            <w:r w:rsidR="007E0E56">
              <w:rPr>
                <w:noProof/>
                <w:webHidden/>
              </w:rPr>
              <w:fldChar w:fldCharType="begin"/>
            </w:r>
            <w:r w:rsidR="007E0E56">
              <w:rPr>
                <w:noProof/>
                <w:webHidden/>
              </w:rPr>
              <w:instrText xml:space="preserve"> PAGEREF _Toc152142572 \h </w:instrText>
            </w:r>
            <w:r w:rsidR="007E0E56">
              <w:rPr>
                <w:noProof/>
                <w:webHidden/>
              </w:rPr>
            </w:r>
            <w:r w:rsidR="007E0E56">
              <w:rPr>
                <w:noProof/>
                <w:webHidden/>
              </w:rPr>
              <w:fldChar w:fldCharType="separate"/>
            </w:r>
            <w:r w:rsidR="00CD1CE4">
              <w:rPr>
                <w:noProof/>
                <w:webHidden/>
              </w:rPr>
              <w:t>14</w:t>
            </w:r>
            <w:r w:rsidR="007E0E56">
              <w:rPr>
                <w:noProof/>
                <w:webHidden/>
              </w:rPr>
              <w:fldChar w:fldCharType="end"/>
            </w:r>
          </w:hyperlink>
        </w:p>
        <w:p w14:paraId="24ED9A16" w14:textId="418B9D1F" w:rsidR="007E0E56" w:rsidRDefault="0065286C">
          <w:pPr>
            <w:pStyle w:val="TDC2"/>
            <w:tabs>
              <w:tab w:val="right" w:leader="dot" w:pos="8494"/>
            </w:tabs>
            <w:rPr>
              <w:rFonts w:asciiTheme="minorHAnsi" w:eastAsiaTheme="minorEastAsia" w:hAnsiTheme="minorHAnsi"/>
              <w:noProof/>
              <w:sz w:val="22"/>
              <w:lang w:eastAsia="es-PE"/>
            </w:rPr>
          </w:pPr>
          <w:hyperlink w:anchor="_Toc152142573" w:history="1">
            <w:r w:rsidR="007E0E56" w:rsidRPr="003438A5">
              <w:rPr>
                <w:rStyle w:val="Hipervnculo"/>
                <w:rFonts w:ascii="Arial" w:hAnsi="Arial" w:cs="Arial"/>
                <w:noProof/>
              </w:rPr>
              <w:t>2.1. Antecedentes de la investigación</w:t>
            </w:r>
            <w:r w:rsidR="007E0E56">
              <w:rPr>
                <w:noProof/>
                <w:webHidden/>
              </w:rPr>
              <w:tab/>
            </w:r>
            <w:r w:rsidR="007E0E56">
              <w:rPr>
                <w:noProof/>
                <w:webHidden/>
              </w:rPr>
              <w:fldChar w:fldCharType="begin"/>
            </w:r>
            <w:r w:rsidR="007E0E56">
              <w:rPr>
                <w:noProof/>
                <w:webHidden/>
              </w:rPr>
              <w:instrText xml:space="preserve"> PAGEREF _Toc152142573 \h </w:instrText>
            </w:r>
            <w:r w:rsidR="007E0E56">
              <w:rPr>
                <w:noProof/>
                <w:webHidden/>
              </w:rPr>
            </w:r>
            <w:r w:rsidR="007E0E56">
              <w:rPr>
                <w:noProof/>
                <w:webHidden/>
              </w:rPr>
              <w:fldChar w:fldCharType="separate"/>
            </w:r>
            <w:r w:rsidR="00CD1CE4">
              <w:rPr>
                <w:noProof/>
                <w:webHidden/>
              </w:rPr>
              <w:t>14</w:t>
            </w:r>
            <w:r w:rsidR="007E0E56">
              <w:rPr>
                <w:noProof/>
                <w:webHidden/>
              </w:rPr>
              <w:fldChar w:fldCharType="end"/>
            </w:r>
          </w:hyperlink>
        </w:p>
        <w:p w14:paraId="4A3CF597" w14:textId="42385697" w:rsidR="007E0E56" w:rsidRDefault="0065286C">
          <w:pPr>
            <w:pStyle w:val="TDC3"/>
            <w:tabs>
              <w:tab w:val="right" w:leader="dot" w:pos="8494"/>
            </w:tabs>
            <w:rPr>
              <w:rFonts w:asciiTheme="minorHAnsi" w:eastAsiaTheme="minorEastAsia" w:hAnsiTheme="minorHAnsi"/>
              <w:noProof/>
              <w:sz w:val="22"/>
              <w:lang w:eastAsia="es-PE"/>
            </w:rPr>
          </w:pPr>
          <w:hyperlink w:anchor="_Toc152142574" w:history="1">
            <w:r w:rsidR="007E0E56" w:rsidRPr="003438A5">
              <w:rPr>
                <w:rStyle w:val="Hipervnculo"/>
                <w:rFonts w:ascii="Arial" w:hAnsi="Arial" w:cs="Arial"/>
                <w:noProof/>
              </w:rPr>
              <w:t>2.2.2. Musica popular</w:t>
            </w:r>
            <w:r w:rsidR="007E0E56">
              <w:rPr>
                <w:noProof/>
                <w:webHidden/>
              </w:rPr>
              <w:tab/>
            </w:r>
            <w:r w:rsidR="007E0E56">
              <w:rPr>
                <w:noProof/>
                <w:webHidden/>
              </w:rPr>
              <w:fldChar w:fldCharType="begin"/>
            </w:r>
            <w:r w:rsidR="007E0E56">
              <w:rPr>
                <w:noProof/>
                <w:webHidden/>
              </w:rPr>
              <w:instrText xml:space="preserve"> PAGEREF _Toc152142574 \h </w:instrText>
            </w:r>
            <w:r w:rsidR="007E0E56">
              <w:rPr>
                <w:noProof/>
                <w:webHidden/>
              </w:rPr>
            </w:r>
            <w:r w:rsidR="007E0E56">
              <w:rPr>
                <w:noProof/>
                <w:webHidden/>
              </w:rPr>
              <w:fldChar w:fldCharType="separate"/>
            </w:r>
            <w:r w:rsidR="00CD1CE4">
              <w:rPr>
                <w:noProof/>
                <w:webHidden/>
              </w:rPr>
              <w:t>17</w:t>
            </w:r>
            <w:r w:rsidR="007E0E56">
              <w:rPr>
                <w:noProof/>
                <w:webHidden/>
              </w:rPr>
              <w:fldChar w:fldCharType="end"/>
            </w:r>
          </w:hyperlink>
        </w:p>
        <w:p w14:paraId="1FA67328" w14:textId="0712BE15" w:rsidR="007E0E56" w:rsidRDefault="0065286C">
          <w:pPr>
            <w:pStyle w:val="TDC3"/>
            <w:tabs>
              <w:tab w:val="right" w:leader="dot" w:pos="8494"/>
            </w:tabs>
            <w:rPr>
              <w:rFonts w:asciiTheme="minorHAnsi" w:eastAsiaTheme="minorEastAsia" w:hAnsiTheme="minorHAnsi"/>
              <w:noProof/>
              <w:sz w:val="22"/>
              <w:lang w:eastAsia="es-PE"/>
            </w:rPr>
          </w:pPr>
          <w:hyperlink w:anchor="_Toc152142575" w:history="1">
            <w:r w:rsidR="007E0E56" w:rsidRPr="003438A5">
              <w:rPr>
                <w:rStyle w:val="Hipervnculo"/>
                <w:rFonts w:ascii="Arial" w:hAnsi="Arial" w:cs="Arial"/>
                <w:noProof/>
              </w:rPr>
              <w:t>2.2.3 Definición de música clásica</w:t>
            </w:r>
            <w:r w:rsidR="007E0E56">
              <w:rPr>
                <w:noProof/>
                <w:webHidden/>
              </w:rPr>
              <w:tab/>
            </w:r>
            <w:r w:rsidR="007E0E56">
              <w:rPr>
                <w:noProof/>
                <w:webHidden/>
              </w:rPr>
              <w:fldChar w:fldCharType="begin"/>
            </w:r>
            <w:r w:rsidR="007E0E56">
              <w:rPr>
                <w:noProof/>
                <w:webHidden/>
              </w:rPr>
              <w:instrText xml:space="preserve"> PAGEREF _Toc152142575 \h </w:instrText>
            </w:r>
            <w:r w:rsidR="007E0E56">
              <w:rPr>
                <w:noProof/>
                <w:webHidden/>
              </w:rPr>
            </w:r>
            <w:r w:rsidR="007E0E56">
              <w:rPr>
                <w:noProof/>
                <w:webHidden/>
              </w:rPr>
              <w:fldChar w:fldCharType="separate"/>
            </w:r>
            <w:r w:rsidR="00CD1CE4">
              <w:rPr>
                <w:noProof/>
                <w:webHidden/>
              </w:rPr>
              <w:t>21</w:t>
            </w:r>
            <w:r w:rsidR="007E0E56">
              <w:rPr>
                <w:noProof/>
                <w:webHidden/>
              </w:rPr>
              <w:fldChar w:fldCharType="end"/>
            </w:r>
          </w:hyperlink>
        </w:p>
        <w:p w14:paraId="4F9C7C14" w14:textId="270B3619" w:rsidR="007E0E56" w:rsidRDefault="0065286C">
          <w:pPr>
            <w:pStyle w:val="TDC3"/>
            <w:tabs>
              <w:tab w:val="right" w:leader="dot" w:pos="8494"/>
            </w:tabs>
            <w:rPr>
              <w:rFonts w:asciiTheme="minorHAnsi" w:eastAsiaTheme="minorEastAsia" w:hAnsiTheme="minorHAnsi"/>
              <w:noProof/>
              <w:sz w:val="22"/>
              <w:lang w:eastAsia="es-PE"/>
            </w:rPr>
          </w:pPr>
          <w:hyperlink w:anchor="_Toc152142576" w:history="1">
            <w:r w:rsidR="007E0E56" w:rsidRPr="003438A5">
              <w:rPr>
                <w:rStyle w:val="Hipervnculo"/>
                <w:rFonts w:ascii="Arial" w:hAnsi="Arial" w:cs="Arial"/>
                <w:noProof/>
              </w:rPr>
              <w:t>2.2.4 Música clásica en el paso del tiempo</w:t>
            </w:r>
            <w:r w:rsidR="007E0E56">
              <w:rPr>
                <w:noProof/>
                <w:webHidden/>
              </w:rPr>
              <w:tab/>
            </w:r>
            <w:r w:rsidR="007E0E56">
              <w:rPr>
                <w:noProof/>
                <w:webHidden/>
              </w:rPr>
              <w:fldChar w:fldCharType="begin"/>
            </w:r>
            <w:r w:rsidR="007E0E56">
              <w:rPr>
                <w:noProof/>
                <w:webHidden/>
              </w:rPr>
              <w:instrText xml:space="preserve"> PAGEREF _Toc152142576 \h </w:instrText>
            </w:r>
            <w:r w:rsidR="007E0E56">
              <w:rPr>
                <w:noProof/>
                <w:webHidden/>
              </w:rPr>
            </w:r>
            <w:r w:rsidR="007E0E56">
              <w:rPr>
                <w:noProof/>
                <w:webHidden/>
              </w:rPr>
              <w:fldChar w:fldCharType="separate"/>
            </w:r>
            <w:r w:rsidR="00CD1CE4">
              <w:rPr>
                <w:noProof/>
                <w:webHidden/>
              </w:rPr>
              <w:t>21</w:t>
            </w:r>
            <w:r w:rsidR="007E0E56">
              <w:rPr>
                <w:noProof/>
                <w:webHidden/>
              </w:rPr>
              <w:fldChar w:fldCharType="end"/>
            </w:r>
          </w:hyperlink>
        </w:p>
        <w:p w14:paraId="4150EE19" w14:textId="3A3A8B4F" w:rsidR="007E0E56" w:rsidRDefault="0065286C">
          <w:pPr>
            <w:pStyle w:val="TDC3"/>
            <w:tabs>
              <w:tab w:val="right" w:leader="dot" w:pos="8494"/>
            </w:tabs>
            <w:rPr>
              <w:rFonts w:asciiTheme="minorHAnsi" w:eastAsiaTheme="minorEastAsia" w:hAnsiTheme="minorHAnsi"/>
              <w:noProof/>
              <w:sz w:val="22"/>
              <w:lang w:eastAsia="es-PE"/>
            </w:rPr>
          </w:pPr>
          <w:hyperlink w:anchor="_Toc152142577" w:history="1">
            <w:r w:rsidR="007E0E56" w:rsidRPr="003438A5">
              <w:rPr>
                <w:rStyle w:val="Hipervnculo"/>
                <w:rFonts w:ascii="Arial" w:hAnsi="Arial" w:cs="Arial"/>
                <w:noProof/>
              </w:rPr>
              <w:t>2.2.5 Música folclórica y/o tradicional</w:t>
            </w:r>
            <w:r w:rsidR="007E0E56">
              <w:rPr>
                <w:noProof/>
                <w:webHidden/>
              </w:rPr>
              <w:tab/>
            </w:r>
            <w:r w:rsidR="007E0E56">
              <w:rPr>
                <w:noProof/>
                <w:webHidden/>
              </w:rPr>
              <w:fldChar w:fldCharType="begin"/>
            </w:r>
            <w:r w:rsidR="007E0E56">
              <w:rPr>
                <w:noProof/>
                <w:webHidden/>
              </w:rPr>
              <w:instrText xml:space="preserve"> PAGEREF _Toc152142577 \h </w:instrText>
            </w:r>
            <w:r w:rsidR="007E0E56">
              <w:rPr>
                <w:noProof/>
                <w:webHidden/>
              </w:rPr>
            </w:r>
            <w:r w:rsidR="007E0E56">
              <w:rPr>
                <w:noProof/>
                <w:webHidden/>
              </w:rPr>
              <w:fldChar w:fldCharType="separate"/>
            </w:r>
            <w:r w:rsidR="00CD1CE4">
              <w:rPr>
                <w:noProof/>
                <w:webHidden/>
              </w:rPr>
              <w:t>22</w:t>
            </w:r>
            <w:r w:rsidR="007E0E56">
              <w:rPr>
                <w:noProof/>
                <w:webHidden/>
              </w:rPr>
              <w:fldChar w:fldCharType="end"/>
            </w:r>
          </w:hyperlink>
        </w:p>
        <w:p w14:paraId="58CAFEF6" w14:textId="792C1BE8" w:rsidR="007E0E56" w:rsidRDefault="0065286C">
          <w:pPr>
            <w:pStyle w:val="TDC3"/>
            <w:tabs>
              <w:tab w:val="right" w:leader="dot" w:pos="8494"/>
            </w:tabs>
            <w:rPr>
              <w:rFonts w:asciiTheme="minorHAnsi" w:eastAsiaTheme="minorEastAsia" w:hAnsiTheme="minorHAnsi"/>
              <w:noProof/>
              <w:sz w:val="22"/>
              <w:lang w:eastAsia="es-PE"/>
            </w:rPr>
          </w:pPr>
          <w:hyperlink w:anchor="_Toc152142578" w:history="1">
            <w:r w:rsidR="007E0E56" w:rsidRPr="003438A5">
              <w:rPr>
                <w:rStyle w:val="Hipervnculo"/>
                <w:rFonts w:ascii="Arial" w:hAnsi="Arial" w:cs="Arial"/>
                <w:noProof/>
              </w:rPr>
              <w:t>2.2.6. La pintura</w:t>
            </w:r>
            <w:r w:rsidR="007E0E56">
              <w:rPr>
                <w:noProof/>
                <w:webHidden/>
              </w:rPr>
              <w:tab/>
            </w:r>
            <w:r w:rsidR="007E0E56">
              <w:rPr>
                <w:noProof/>
                <w:webHidden/>
              </w:rPr>
              <w:fldChar w:fldCharType="begin"/>
            </w:r>
            <w:r w:rsidR="007E0E56">
              <w:rPr>
                <w:noProof/>
                <w:webHidden/>
              </w:rPr>
              <w:instrText xml:space="preserve"> PAGEREF _Toc152142578 \h </w:instrText>
            </w:r>
            <w:r w:rsidR="007E0E56">
              <w:rPr>
                <w:noProof/>
                <w:webHidden/>
              </w:rPr>
            </w:r>
            <w:r w:rsidR="007E0E56">
              <w:rPr>
                <w:noProof/>
                <w:webHidden/>
              </w:rPr>
              <w:fldChar w:fldCharType="separate"/>
            </w:r>
            <w:r w:rsidR="00CD1CE4">
              <w:rPr>
                <w:noProof/>
                <w:webHidden/>
              </w:rPr>
              <w:t>25</w:t>
            </w:r>
            <w:r w:rsidR="007E0E56">
              <w:rPr>
                <w:noProof/>
                <w:webHidden/>
              </w:rPr>
              <w:fldChar w:fldCharType="end"/>
            </w:r>
          </w:hyperlink>
        </w:p>
        <w:p w14:paraId="7EA400F3" w14:textId="426E000E" w:rsidR="007E0E56" w:rsidRDefault="0065286C">
          <w:pPr>
            <w:pStyle w:val="TDC3"/>
            <w:tabs>
              <w:tab w:val="right" w:leader="dot" w:pos="8494"/>
            </w:tabs>
            <w:rPr>
              <w:rFonts w:asciiTheme="minorHAnsi" w:eastAsiaTheme="minorEastAsia" w:hAnsiTheme="minorHAnsi"/>
              <w:noProof/>
              <w:sz w:val="22"/>
              <w:lang w:eastAsia="es-PE"/>
            </w:rPr>
          </w:pPr>
          <w:hyperlink w:anchor="_Toc152142579" w:history="1">
            <w:r w:rsidR="007E0E56" w:rsidRPr="003438A5">
              <w:rPr>
                <w:rStyle w:val="Hipervnculo"/>
                <w:rFonts w:ascii="Arial" w:hAnsi="Arial" w:cs="Arial"/>
                <w:noProof/>
              </w:rPr>
              <w:t>2.2.7. Técnicas</w:t>
            </w:r>
            <w:r w:rsidR="007E0E56">
              <w:rPr>
                <w:noProof/>
                <w:webHidden/>
              </w:rPr>
              <w:tab/>
            </w:r>
            <w:r w:rsidR="007E0E56">
              <w:rPr>
                <w:noProof/>
                <w:webHidden/>
              </w:rPr>
              <w:fldChar w:fldCharType="begin"/>
            </w:r>
            <w:r w:rsidR="007E0E56">
              <w:rPr>
                <w:noProof/>
                <w:webHidden/>
              </w:rPr>
              <w:instrText xml:space="preserve"> PAGEREF _Toc152142579 \h </w:instrText>
            </w:r>
            <w:r w:rsidR="007E0E56">
              <w:rPr>
                <w:noProof/>
                <w:webHidden/>
              </w:rPr>
            </w:r>
            <w:r w:rsidR="007E0E56">
              <w:rPr>
                <w:noProof/>
                <w:webHidden/>
              </w:rPr>
              <w:fldChar w:fldCharType="separate"/>
            </w:r>
            <w:r w:rsidR="00CD1CE4">
              <w:rPr>
                <w:noProof/>
                <w:webHidden/>
              </w:rPr>
              <w:t>28</w:t>
            </w:r>
            <w:r w:rsidR="007E0E56">
              <w:rPr>
                <w:noProof/>
                <w:webHidden/>
              </w:rPr>
              <w:fldChar w:fldCharType="end"/>
            </w:r>
          </w:hyperlink>
        </w:p>
        <w:p w14:paraId="74C56575" w14:textId="24B93B0B" w:rsidR="007E0E56" w:rsidRDefault="0065286C">
          <w:pPr>
            <w:pStyle w:val="TDC2"/>
            <w:tabs>
              <w:tab w:val="right" w:leader="dot" w:pos="8494"/>
            </w:tabs>
            <w:rPr>
              <w:rFonts w:asciiTheme="minorHAnsi" w:eastAsiaTheme="minorEastAsia" w:hAnsiTheme="minorHAnsi"/>
              <w:noProof/>
              <w:sz w:val="22"/>
              <w:lang w:eastAsia="es-PE"/>
            </w:rPr>
          </w:pPr>
          <w:hyperlink w:anchor="_Toc152142580" w:history="1">
            <w:r w:rsidR="007E0E56" w:rsidRPr="003438A5">
              <w:rPr>
                <w:rStyle w:val="Hipervnculo"/>
                <w:rFonts w:ascii="Arial" w:hAnsi="Arial" w:cs="Arial"/>
                <w:noProof/>
              </w:rPr>
              <w:t>2.4. Hipótesis y variables</w:t>
            </w:r>
            <w:r w:rsidR="007E0E56">
              <w:rPr>
                <w:noProof/>
                <w:webHidden/>
              </w:rPr>
              <w:tab/>
            </w:r>
            <w:r w:rsidR="007E0E56">
              <w:rPr>
                <w:noProof/>
                <w:webHidden/>
              </w:rPr>
              <w:fldChar w:fldCharType="begin"/>
            </w:r>
            <w:r w:rsidR="007E0E56">
              <w:rPr>
                <w:noProof/>
                <w:webHidden/>
              </w:rPr>
              <w:instrText xml:space="preserve"> PAGEREF _Toc152142580 \h </w:instrText>
            </w:r>
            <w:r w:rsidR="007E0E56">
              <w:rPr>
                <w:noProof/>
                <w:webHidden/>
              </w:rPr>
            </w:r>
            <w:r w:rsidR="007E0E56">
              <w:rPr>
                <w:noProof/>
                <w:webHidden/>
              </w:rPr>
              <w:fldChar w:fldCharType="separate"/>
            </w:r>
            <w:r w:rsidR="00CD1CE4">
              <w:rPr>
                <w:noProof/>
                <w:webHidden/>
              </w:rPr>
              <w:t>47</w:t>
            </w:r>
            <w:r w:rsidR="007E0E56">
              <w:rPr>
                <w:noProof/>
                <w:webHidden/>
              </w:rPr>
              <w:fldChar w:fldCharType="end"/>
            </w:r>
          </w:hyperlink>
        </w:p>
        <w:p w14:paraId="53D22B05" w14:textId="549DD999" w:rsidR="007E0E56" w:rsidRDefault="0065286C">
          <w:pPr>
            <w:pStyle w:val="TDC2"/>
            <w:tabs>
              <w:tab w:val="right" w:leader="dot" w:pos="8494"/>
            </w:tabs>
            <w:rPr>
              <w:rFonts w:asciiTheme="minorHAnsi" w:eastAsiaTheme="minorEastAsia" w:hAnsiTheme="minorHAnsi"/>
              <w:noProof/>
              <w:sz w:val="22"/>
              <w:lang w:eastAsia="es-PE"/>
            </w:rPr>
          </w:pPr>
          <w:hyperlink w:anchor="_Toc152142581" w:history="1">
            <w:r w:rsidR="007E0E56" w:rsidRPr="003438A5">
              <w:rPr>
                <w:rStyle w:val="Hipervnculo"/>
                <w:rFonts w:ascii="Arial" w:hAnsi="Arial" w:cs="Arial"/>
                <w:noProof/>
              </w:rPr>
              <w:t>2.5. Unidades ejes y subejes</w:t>
            </w:r>
            <w:r w:rsidR="007E0E56">
              <w:rPr>
                <w:noProof/>
                <w:webHidden/>
              </w:rPr>
              <w:tab/>
            </w:r>
            <w:r w:rsidR="007E0E56">
              <w:rPr>
                <w:noProof/>
                <w:webHidden/>
              </w:rPr>
              <w:fldChar w:fldCharType="begin"/>
            </w:r>
            <w:r w:rsidR="007E0E56">
              <w:rPr>
                <w:noProof/>
                <w:webHidden/>
              </w:rPr>
              <w:instrText xml:space="preserve"> PAGEREF _Toc152142581 \h </w:instrText>
            </w:r>
            <w:r w:rsidR="007E0E56">
              <w:rPr>
                <w:noProof/>
                <w:webHidden/>
              </w:rPr>
            </w:r>
            <w:r w:rsidR="007E0E56">
              <w:rPr>
                <w:noProof/>
                <w:webHidden/>
              </w:rPr>
              <w:fldChar w:fldCharType="separate"/>
            </w:r>
            <w:r w:rsidR="00CD1CE4">
              <w:rPr>
                <w:noProof/>
                <w:webHidden/>
              </w:rPr>
              <w:t>48</w:t>
            </w:r>
            <w:r w:rsidR="007E0E56">
              <w:rPr>
                <w:noProof/>
                <w:webHidden/>
              </w:rPr>
              <w:fldChar w:fldCharType="end"/>
            </w:r>
          </w:hyperlink>
        </w:p>
        <w:p w14:paraId="40C93FD9" w14:textId="18E00389" w:rsidR="007E0E56" w:rsidRDefault="0065286C">
          <w:pPr>
            <w:pStyle w:val="TDC1"/>
            <w:tabs>
              <w:tab w:val="right" w:leader="dot" w:pos="8494"/>
            </w:tabs>
            <w:rPr>
              <w:rFonts w:asciiTheme="minorHAnsi" w:eastAsiaTheme="minorEastAsia" w:hAnsiTheme="minorHAnsi"/>
              <w:noProof/>
              <w:sz w:val="22"/>
              <w:lang w:eastAsia="es-PE"/>
            </w:rPr>
          </w:pPr>
          <w:hyperlink w:anchor="_Toc152142582" w:history="1">
            <w:r w:rsidR="007E0E56" w:rsidRPr="003438A5">
              <w:rPr>
                <w:rStyle w:val="Hipervnculo"/>
                <w:noProof/>
              </w:rPr>
              <w:t>CAPÍTULO III</w:t>
            </w:r>
            <w:r w:rsidR="007E0E56">
              <w:rPr>
                <w:noProof/>
                <w:webHidden/>
              </w:rPr>
              <w:tab/>
            </w:r>
            <w:r w:rsidR="007E0E56">
              <w:rPr>
                <w:noProof/>
                <w:webHidden/>
              </w:rPr>
              <w:fldChar w:fldCharType="begin"/>
            </w:r>
            <w:r w:rsidR="007E0E56">
              <w:rPr>
                <w:noProof/>
                <w:webHidden/>
              </w:rPr>
              <w:instrText xml:space="preserve"> PAGEREF _Toc152142582 \h </w:instrText>
            </w:r>
            <w:r w:rsidR="007E0E56">
              <w:rPr>
                <w:noProof/>
                <w:webHidden/>
              </w:rPr>
            </w:r>
            <w:r w:rsidR="007E0E56">
              <w:rPr>
                <w:noProof/>
                <w:webHidden/>
              </w:rPr>
              <w:fldChar w:fldCharType="separate"/>
            </w:r>
            <w:r w:rsidR="00CD1CE4">
              <w:rPr>
                <w:noProof/>
                <w:webHidden/>
              </w:rPr>
              <w:t>51</w:t>
            </w:r>
            <w:r w:rsidR="007E0E56">
              <w:rPr>
                <w:noProof/>
                <w:webHidden/>
              </w:rPr>
              <w:fldChar w:fldCharType="end"/>
            </w:r>
          </w:hyperlink>
        </w:p>
        <w:p w14:paraId="03A34A4B" w14:textId="6068179A" w:rsidR="007E0E56" w:rsidRDefault="0065286C">
          <w:pPr>
            <w:pStyle w:val="TDC1"/>
            <w:tabs>
              <w:tab w:val="right" w:leader="dot" w:pos="8494"/>
            </w:tabs>
            <w:rPr>
              <w:rFonts w:asciiTheme="minorHAnsi" w:eastAsiaTheme="minorEastAsia" w:hAnsiTheme="minorHAnsi"/>
              <w:noProof/>
              <w:sz w:val="22"/>
              <w:lang w:eastAsia="es-PE"/>
            </w:rPr>
          </w:pPr>
          <w:hyperlink w:anchor="_Toc152142583" w:history="1">
            <w:r w:rsidR="007E0E56" w:rsidRPr="003438A5">
              <w:rPr>
                <w:rStyle w:val="Hipervnculo"/>
                <w:noProof/>
              </w:rPr>
              <w:t>DISEÑO METODOLÓGICO DE INVESTIGACIÓN</w:t>
            </w:r>
            <w:r w:rsidR="007E0E56">
              <w:rPr>
                <w:noProof/>
                <w:webHidden/>
              </w:rPr>
              <w:tab/>
            </w:r>
            <w:r w:rsidR="007E0E56">
              <w:rPr>
                <w:noProof/>
                <w:webHidden/>
              </w:rPr>
              <w:fldChar w:fldCharType="begin"/>
            </w:r>
            <w:r w:rsidR="007E0E56">
              <w:rPr>
                <w:noProof/>
                <w:webHidden/>
              </w:rPr>
              <w:instrText xml:space="preserve"> PAGEREF _Toc152142583 \h </w:instrText>
            </w:r>
            <w:r w:rsidR="007E0E56">
              <w:rPr>
                <w:noProof/>
                <w:webHidden/>
              </w:rPr>
            </w:r>
            <w:r w:rsidR="007E0E56">
              <w:rPr>
                <w:noProof/>
                <w:webHidden/>
              </w:rPr>
              <w:fldChar w:fldCharType="separate"/>
            </w:r>
            <w:r w:rsidR="00CD1CE4">
              <w:rPr>
                <w:noProof/>
                <w:webHidden/>
              </w:rPr>
              <w:t>51</w:t>
            </w:r>
            <w:r w:rsidR="007E0E56">
              <w:rPr>
                <w:noProof/>
                <w:webHidden/>
              </w:rPr>
              <w:fldChar w:fldCharType="end"/>
            </w:r>
          </w:hyperlink>
        </w:p>
        <w:p w14:paraId="2A65C649" w14:textId="458CE7E8" w:rsidR="007E0E56" w:rsidRDefault="0065286C">
          <w:pPr>
            <w:pStyle w:val="TDC2"/>
            <w:tabs>
              <w:tab w:val="right" w:leader="dot" w:pos="8494"/>
            </w:tabs>
            <w:rPr>
              <w:rFonts w:asciiTheme="minorHAnsi" w:eastAsiaTheme="minorEastAsia" w:hAnsiTheme="minorHAnsi"/>
              <w:noProof/>
              <w:sz w:val="22"/>
              <w:lang w:eastAsia="es-PE"/>
            </w:rPr>
          </w:pPr>
          <w:hyperlink w:anchor="_Toc152142584" w:history="1">
            <w:r w:rsidR="007E0E56" w:rsidRPr="003438A5">
              <w:rPr>
                <w:rStyle w:val="Hipervnculo"/>
                <w:rFonts w:ascii="Arial" w:hAnsi="Arial" w:cs="Arial"/>
                <w:noProof/>
              </w:rPr>
              <w:t>3.1. Tipo de investigación</w:t>
            </w:r>
            <w:r w:rsidR="007E0E56">
              <w:rPr>
                <w:noProof/>
                <w:webHidden/>
              </w:rPr>
              <w:tab/>
            </w:r>
            <w:r w:rsidR="007E0E56">
              <w:rPr>
                <w:noProof/>
                <w:webHidden/>
              </w:rPr>
              <w:fldChar w:fldCharType="begin"/>
            </w:r>
            <w:r w:rsidR="007E0E56">
              <w:rPr>
                <w:noProof/>
                <w:webHidden/>
              </w:rPr>
              <w:instrText xml:space="preserve"> PAGEREF _Toc152142584 \h </w:instrText>
            </w:r>
            <w:r w:rsidR="007E0E56">
              <w:rPr>
                <w:noProof/>
                <w:webHidden/>
              </w:rPr>
            </w:r>
            <w:r w:rsidR="007E0E56">
              <w:rPr>
                <w:noProof/>
                <w:webHidden/>
              </w:rPr>
              <w:fldChar w:fldCharType="separate"/>
            </w:r>
            <w:r w:rsidR="00CD1CE4">
              <w:rPr>
                <w:noProof/>
                <w:webHidden/>
              </w:rPr>
              <w:t>51</w:t>
            </w:r>
            <w:r w:rsidR="007E0E56">
              <w:rPr>
                <w:noProof/>
                <w:webHidden/>
              </w:rPr>
              <w:fldChar w:fldCharType="end"/>
            </w:r>
          </w:hyperlink>
        </w:p>
        <w:p w14:paraId="1D74AA59" w14:textId="5B25B52D" w:rsidR="007E0E56" w:rsidRDefault="0065286C">
          <w:pPr>
            <w:pStyle w:val="TDC2"/>
            <w:tabs>
              <w:tab w:val="right" w:leader="dot" w:pos="8494"/>
            </w:tabs>
            <w:rPr>
              <w:rFonts w:asciiTheme="minorHAnsi" w:eastAsiaTheme="minorEastAsia" w:hAnsiTheme="minorHAnsi"/>
              <w:noProof/>
              <w:sz w:val="22"/>
              <w:lang w:eastAsia="es-PE"/>
            </w:rPr>
          </w:pPr>
          <w:hyperlink w:anchor="_Toc152142585" w:history="1">
            <w:r w:rsidR="007E0E56" w:rsidRPr="003438A5">
              <w:rPr>
                <w:rStyle w:val="Hipervnculo"/>
                <w:rFonts w:ascii="Arial" w:hAnsi="Arial" w:cs="Arial"/>
                <w:noProof/>
              </w:rPr>
              <w:t>3.2. Diseño de investigación</w:t>
            </w:r>
            <w:r w:rsidR="007E0E56">
              <w:rPr>
                <w:noProof/>
                <w:webHidden/>
              </w:rPr>
              <w:tab/>
            </w:r>
            <w:r w:rsidR="007E0E56">
              <w:rPr>
                <w:noProof/>
                <w:webHidden/>
              </w:rPr>
              <w:fldChar w:fldCharType="begin"/>
            </w:r>
            <w:r w:rsidR="007E0E56">
              <w:rPr>
                <w:noProof/>
                <w:webHidden/>
              </w:rPr>
              <w:instrText xml:space="preserve"> PAGEREF _Toc152142585 \h </w:instrText>
            </w:r>
            <w:r w:rsidR="007E0E56">
              <w:rPr>
                <w:noProof/>
                <w:webHidden/>
              </w:rPr>
            </w:r>
            <w:r w:rsidR="007E0E56">
              <w:rPr>
                <w:noProof/>
                <w:webHidden/>
              </w:rPr>
              <w:fldChar w:fldCharType="separate"/>
            </w:r>
            <w:r w:rsidR="00CD1CE4">
              <w:rPr>
                <w:noProof/>
                <w:webHidden/>
              </w:rPr>
              <w:t>51</w:t>
            </w:r>
            <w:r w:rsidR="007E0E56">
              <w:rPr>
                <w:noProof/>
                <w:webHidden/>
              </w:rPr>
              <w:fldChar w:fldCharType="end"/>
            </w:r>
          </w:hyperlink>
        </w:p>
        <w:p w14:paraId="1FB7EB48" w14:textId="57C2825D" w:rsidR="007E0E56" w:rsidRDefault="0065286C">
          <w:pPr>
            <w:pStyle w:val="TDC2"/>
            <w:tabs>
              <w:tab w:val="right" w:leader="dot" w:pos="8494"/>
            </w:tabs>
            <w:rPr>
              <w:rFonts w:asciiTheme="minorHAnsi" w:eastAsiaTheme="minorEastAsia" w:hAnsiTheme="minorHAnsi"/>
              <w:noProof/>
              <w:sz w:val="22"/>
              <w:lang w:eastAsia="es-PE"/>
            </w:rPr>
          </w:pPr>
          <w:hyperlink w:anchor="_Toc152142586" w:history="1">
            <w:r w:rsidR="007E0E56" w:rsidRPr="003438A5">
              <w:rPr>
                <w:rStyle w:val="Hipervnculo"/>
                <w:rFonts w:ascii="Arial" w:hAnsi="Arial" w:cs="Arial"/>
                <w:noProof/>
              </w:rPr>
              <w:t>3.3. Población y muestra de investigación</w:t>
            </w:r>
            <w:r w:rsidR="007E0E56">
              <w:rPr>
                <w:noProof/>
                <w:webHidden/>
              </w:rPr>
              <w:tab/>
            </w:r>
            <w:r w:rsidR="007E0E56">
              <w:rPr>
                <w:noProof/>
                <w:webHidden/>
              </w:rPr>
              <w:fldChar w:fldCharType="begin"/>
            </w:r>
            <w:r w:rsidR="007E0E56">
              <w:rPr>
                <w:noProof/>
                <w:webHidden/>
              </w:rPr>
              <w:instrText xml:space="preserve"> PAGEREF _Toc152142586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6DC9DF8D" w14:textId="55281A70" w:rsidR="007E0E56" w:rsidRDefault="0065286C">
          <w:pPr>
            <w:pStyle w:val="TDC3"/>
            <w:tabs>
              <w:tab w:val="right" w:leader="dot" w:pos="8494"/>
            </w:tabs>
            <w:rPr>
              <w:rFonts w:asciiTheme="minorHAnsi" w:eastAsiaTheme="minorEastAsia" w:hAnsiTheme="minorHAnsi"/>
              <w:noProof/>
              <w:sz w:val="22"/>
              <w:lang w:eastAsia="es-PE"/>
            </w:rPr>
          </w:pPr>
          <w:hyperlink w:anchor="_Toc152142587" w:history="1">
            <w:r w:rsidR="007E0E56" w:rsidRPr="003438A5">
              <w:rPr>
                <w:rStyle w:val="Hipervnculo"/>
                <w:rFonts w:ascii="Arial" w:hAnsi="Arial" w:cs="Arial"/>
                <w:noProof/>
              </w:rPr>
              <w:t>3.3.1 Población</w:t>
            </w:r>
            <w:r w:rsidR="007E0E56">
              <w:rPr>
                <w:noProof/>
                <w:webHidden/>
              </w:rPr>
              <w:tab/>
            </w:r>
            <w:r w:rsidR="007E0E56">
              <w:rPr>
                <w:noProof/>
                <w:webHidden/>
              </w:rPr>
              <w:fldChar w:fldCharType="begin"/>
            </w:r>
            <w:r w:rsidR="007E0E56">
              <w:rPr>
                <w:noProof/>
                <w:webHidden/>
              </w:rPr>
              <w:instrText xml:space="preserve"> PAGEREF _Toc152142587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74921F7A" w14:textId="4B0E8B66" w:rsidR="007E0E56" w:rsidRDefault="0065286C">
          <w:pPr>
            <w:pStyle w:val="TDC2"/>
            <w:tabs>
              <w:tab w:val="right" w:leader="dot" w:pos="8494"/>
            </w:tabs>
            <w:rPr>
              <w:rFonts w:asciiTheme="minorHAnsi" w:eastAsiaTheme="minorEastAsia" w:hAnsiTheme="minorHAnsi"/>
              <w:noProof/>
              <w:sz w:val="22"/>
              <w:lang w:eastAsia="es-PE"/>
            </w:rPr>
          </w:pPr>
          <w:hyperlink w:anchor="_Toc152142588" w:history="1">
            <w:r w:rsidR="007E0E56" w:rsidRPr="003438A5">
              <w:rPr>
                <w:rStyle w:val="Hipervnculo"/>
                <w:rFonts w:ascii="Arial" w:hAnsi="Arial" w:cs="Arial"/>
                <w:noProof/>
              </w:rPr>
              <w:t>3.3.2. Muestra</w:t>
            </w:r>
            <w:r w:rsidR="007E0E56">
              <w:rPr>
                <w:noProof/>
                <w:webHidden/>
              </w:rPr>
              <w:tab/>
            </w:r>
            <w:r w:rsidR="007E0E56">
              <w:rPr>
                <w:noProof/>
                <w:webHidden/>
              </w:rPr>
              <w:fldChar w:fldCharType="begin"/>
            </w:r>
            <w:r w:rsidR="007E0E56">
              <w:rPr>
                <w:noProof/>
                <w:webHidden/>
              </w:rPr>
              <w:instrText xml:space="preserve"> PAGEREF _Toc152142588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24CE83E2" w14:textId="6C5B714B" w:rsidR="007E0E56" w:rsidRDefault="0065286C">
          <w:pPr>
            <w:pStyle w:val="TDC2"/>
            <w:tabs>
              <w:tab w:val="right" w:leader="dot" w:pos="8494"/>
            </w:tabs>
            <w:rPr>
              <w:rFonts w:asciiTheme="minorHAnsi" w:eastAsiaTheme="minorEastAsia" w:hAnsiTheme="minorHAnsi"/>
              <w:noProof/>
              <w:sz w:val="22"/>
              <w:lang w:eastAsia="es-PE"/>
            </w:rPr>
          </w:pPr>
          <w:hyperlink w:anchor="_Toc152142589" w:history="1">
            <w:r w:rsidR="007E0E56" w:rsidRPr="003438A5">
              <w:rPr>
                <w:rStyle w:val="Hipervnculo"/>
                <w:rFonts w:ascii="Arial" w:hAnsi="Arial" w:cs="Arial"/>
                <w:noProof/>
              </w:rPr>
              <w:t>3.4. Técnicas e instrumentos de recolección de datos</w:t>
            </w:r>
            <w:r w:rsidR="007E0E56">
              <w:rPr>
                <w:noProof/>
                <w:webHidden/>
              </w:rPr>
              <w:tab/>
            </w:r>
            <w:r w:rsidR="007E0E56">
              <w:rPr>
                <w:noProof/>
                <w:webHidden/>
              </w:rPr>
              <w:fldChar w:fldCharType="begin"/>
            </w:r>
            <w:r w:rsidR="007E0E56">
              <w:rPr>
                <w:noProof/>
                <w:webHidden/>
              </w:rPr>
              <w:instrText xml:space="preserve"> PAGEREF _Toc152142589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21A6329F" w14:textId="03B1E408" w:rsidR="007E0E56" w:rsidRDefault="0065286C">
          <w:pPr>
            <w:pStyle w:val="TDC3"/>
            <w:tabs>
              <w:tab w:val="right" w:leader="dot" w:pos="8494"/>
            </w:tabs>
            <w:rPr>
              <w:rFonts w:asciiTheme="minorHAnsi" w:eastAsiaTheme="minorEastAsia" w:hAnsiTheme="minorHAnsi"/>
              <w:noProof/>
              <w:sz w:val="22"/>
              <w:lang w:eastAsia="es-PE"/>
            </w:rPr>
          </w:pPr>
          <w:hyperlink w:anchor="_Toc152142590" w:history="1">
            <w:r w:rsidR="007E0E56" w:rsidRPr="003438A5">
              <w:rPr>
                <w:rStyle w:val="Hipervnculo"/>
                <w:rFonts w:ascii="Arial" w:hAnsi="Arial" w:cs="Arial"/>
                <w:noProof/>
              </w:rPr>
              <w:t>3.4.1. Ficha de observación.</w:t>
            </w:r>
            <w:r w:rsidR="007E0E56">
              <w:rPr>
                <w:noProof/>
                <w:webHidden/>
              </w:rPr>
              <w:tab/>
            </w:r>
            <w:r w:rsidR="007E0E56">
              <w:rPr>
                <w:noProof/>
                <w:webHidden/>
              </w:rPr>
              <w:fldChar w:fldCharType="begin"/>
            </w:r>
            <w:r w:rsidR="007E0E56">
              <w:rPr>
                <w:noProof/>
                <w:webHidden/>
              </w:rPr>
              <w:instrText xml:space="preserve"> PAGEREF _Toc152142590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7FF0B61B" w14:textId="49C01892" w:rsidR="007E0E56" w:rsidRDefault="0065286C">
          <w:pPr>
            <w:pStyle w:val="TDC3"/>
            <w:tabs>
              <w:tab w:val="right" w:leader="dot" w:pos="8494"/>
            </w:tabs>
            <w:rPr>
              <w:rFonts w:asciiTheme="minorHAnsi" w:eastAsiaTheme="minorEastAsia" w:hAnsiTheme="minorHAnsi"/>
              <w:noProof/>
              <w:sz w:val="22"/>
              <w:lang w:eastAsia="es-PE"/>
            </w:rPr>
          </w:pPr>
          <w:hyperlink w:anchor="_Toc152142591" w:history="1">
            <w:r w:rsidR="007E0E56" w:rsidRPr="003438A5">
              <w:rPr>
                <w:rStyle w:val="Hipervnculo"/>
                <w:rFonts w:ascii="Arial" w:hAnsi="Arial" w:cs="Arial"/>
                <w:noProof/>
              </w:rPr>
              <w:t>3.4.2. El instrumento.</w:t>
            </w:r>
            <w:r w:rsidR="007E0E56">
              <w:rPr>
                <w:noProof/>
                <w:webHidden/>
              </w:rPr>
              <w:tab/>
            </w:r>
            <w:r w:rsidR="007E0E56">
              <w:rPr>
                <w:noProof/>
                <w:webHidden/>
              </w:rPr>
              <w:fldChar w:fldCharType="begin"/>
            </w:r>
            <w:r w:rsidR="007E0E56">
              <w:rPr>
                <w:noProof/>
                <w:webHidden/>
              </w:rPr>
              <w:instrText xml:space="preserve"> PAGEREF _Toc152142591 \h </w:instrText>
            </w:r>
            <w:r w:rsidR="007E0E56">
              <w:rPr>
                <w:noProof/>
                <w:webHidden/>
              </w:rPr>
            </w:r>
            <w:r w:rsidR="007E0E56">
              <w:rPr>
                <w:noProof/>
                <w:webHidden/>
              </w:rPr>
              <w:fldChar w:fldCharType="separate"/>
            </w:r>
            <w:r w:rsidR="00CD1CE4">
              <w:rPr>
                <w:noProof/>
                <w:webHidden/>
              </w:rPr>
              <w:t>52</w:t>
            </w:r>
            <w:r w:rsidR="007E0E56">
              <w:rPr>
                <w:noProof/>
                <w:webHidden/>
              </w:rPr>
              <w:fldChar w:fldCharType="end"/>
            </w:r>
          </w:hyperlink>
        </w:p>
        <w:p w14:paraId="50871A6D" w14:textId="03D2053F" w:rsidR="007E0E56" w:rsidRDefault="0065286C">
          <w:pPr>
            <w:pStyle w:val="TDC2"/>
            <w:tabs>
              <w:tab w:val="right" w:leader="dot" w:pos="8494"/>
            </w:tabs>
            <w:rPr>
              <w:rFonts w:asciiTheme="minorHAnsi" w:eastAsiaTheme="minorEastAsia" w:hAnsiTheme="minorHAnsi"/>
              <w:noProof/>
              <w:sz w:val="22"/>
              <w:lang w:eastAsia="es-PE"/>
            </w:rPr>
          </w:pPr>
          <w:hyperlink w:anchor="_Toc152142592" w:history="1">
            <w:r w:rsidR="007E0E56" w:rsidRPr="003438A5">
              <w:rPr>
                <w:rStyle w:val="Hipervnculo"/>
                <w:rFonts w:ascii="Arial" w:hAnsi="Arial" w:cs="Arial"/>
                <w:noProof/>
              </w:rPr>
              <w:t>3.5. Estrategias de recolección de datos</w:t>
            </w:r>
            <w:r w:rsidR="007E0E56">
              <w:rPr>
                <w:noProof/>
                <w:webHidden/>
              </w:rPr>
              <w:tab/>
            </w:r>
            <w:r w:rsidR="007E0E56">
              <w:rPr>
                <w:noProof/>
                <w:webHidden/>
              </w:rPr>
              <w:fldChar w:fldCharType="begin"/>
            </w:r>
            <w:r w:rsidR="007E0E56">
              <w:rPr>
                <w:noProof/>
                <w:webHidden/>
              </w:rPr>
              <w:instrText xml:space="preserve"> PAGEREF _Toc152142592 \h </w:instrText>
            </w:r>
            <w:r w:rsidR="007E0E56">
              <w:rPr>
                <w:noProof/>
                <w:webHidden/>
              </w:rPr>
            </w:r>
            <w:r w:rsidR="007E0E56">
              <w:rPr>
                <w:noProof/>
                <w:webHidden/>
              </w:rPr>
              <w:fldChar w:fldCharType="separate"/>
            </w:r>
            <w:r w:rsidR="00CD1CE4">
              <w:rPr>
                <w:noProof/>
                <w:webHidden/>
              </w:rPr>
              <w:t>53</w:t>
            </w:r>
            <w:r w:rsidR="007E0E56">
              <w:rPr>
                <w:noProof/>
                <w:webHidden/>
              </w:rPr>
              <w:fldChar w:fldCharType="end"/>
            </w:r>
          </w:hyperlink>
        </w:p>
        <w:p w14:paraId="6A0DA1BC" w14:textId="6CE4C25A" w:rsidR="007E0E56" w:rsidRDefault="0065286C">
          <w:pPr>
            <w:pStyle w:val="TDC2"/>
            <w:tabs>
              <w:tab w:val="right" w:leader="dot" w:pos="8494"/>
            </w:tabs>
            <w:rPr>
              <w:rFonts w:asciiTheme="minorHAnsi" w:eastAsiaTheme="minorEastAsia" w:hAnsiTheme="minorHAnsi"/>
              <w:noProof/>
              <w:sz w:val="22"/>
              <w:lang w:eastAsia="es-PE"/>
            </w:rPr>
          </w:pPr>
          <w:hyperlink w:anchor="_Toc152142593" w:history="1">
            <w:r w:rsidR="007E0E56" w:rsidRPr="003438A5">
              <w:rPr>
                <w:rStyle w:val="Hipervnculo"/>
                <w:rFonts w:ascii="Arial" w:hAnsi="Arial" w:cs="Arial"/>
                <w:noProof/>
              </w:rPr>
              <w:t>4.2. Reporte del pretest o prueba de entrada en el grupo control y experimental.</w:t>
            </w:r>
            <w:r w:rsidR="007E0E56">
              <w:rPr>
                <w:noProof/>
                <w:webHidden/>
              </w:rPr>
              <w:tab/>
            </w:r>
            <w:r w:rsidR="007E0E56">
              <w:rPr>
                <w:noProof/>
                <w:webHidden/>
              </w:rPr>
              <w:fldChar w:fldCharType="begin"/>
            </w:r>
            <w:r w:rsidR="007E0E56">
              <w:rPr>
                <w:noProof/>
                <w:webHidden/>
              </w:rPr>
              <w:instrText xml:space="preserve"> PAGEREF _Toc152142593 \h </w:instrText>
            </w:r>
            <w:r w:rsidR="007E0E56">
              <w:rPr>
                <w:noProof/>
                <w:webHidden/>
              </w:rPr>
            </w:r>
            <w:r w:rsidR="007E0E56">
              <w:rPr>
                <w:noProof/>
                <w:webHidden/>
              </w:rPr>
              <w:fldChar w:fldCharType="separate"/>
            </w:r>
            <w:r w:rsidR="00CD1CE4">
              <w:rPr>
                <w:noProof/>
                <w:webHidden/>
              </w:rPr>
              <w:t>55</w:t>
            </w:r>
            <w:r w:rsidR="007E0E56">
              <w:rPr>
                <w:noProof/>
                <w:webHidden/>
              </w:rPr>
              <w:fldChar w:fldCharType="end"/>
            </w:r>
          </w:hyperlink>
        </w:p>
        <w:p w14:paraId="280296D8" w14:textId="3567D4D4" w:rsidR="007E0E56" w:rsidRDefault="0065286C">
          <w:pPr>
            <w:pStyle w:val="TDC2"/>
            <w:tabs>
              <w:tab w:val="right" w:leader="dot" w:pos="8494"/>
            </w:tabs>
            <w:rPr>
              <w:rFonts w:asciiTheme="minorHAnsi" w:eastAsiaTheme="minorEastAsia" w:hAnsiTheme="minorHAnsi"/>
              <w:noProof/>
              <w:sz w:val="22"/>
              <w:lang w:eastAsia="es-PE"/>
            </w:rPr>
          </w:pPr>
          <w:hyperlink w:anchor="_Toc152142594" w:history="1">
            <w:r w:rsidR="007E0E56" w:rsidRPr="003438A5">
              <w:rPr>
                <w:rStyle w:val="Hipervnculo"/>
                <w:rFonts w:ascii="Arial" w:hAnsi="Arial" w:cs="Arial"/>
                <w:noProof/>
              </w:rPr>
              <w:t>4.3. Reporte del proceso de la investigación aplicando los géneros musicales en el grupo experimental según dimensiones.</w:t>
            </w:r>
            <w:r w:rsidR="007E0E56">
              <w:rPr>
                <w:noProof/>
                <w:webHidden/>
              </w:rPr>
              <w:tab/>
            </w:r>
            <w:r w:rsidR="007E0E56">
              <w:rPr>
                <w:noProof/>
                <w:webHidden/>
              </w:rPr>
              <w:fldChar w:fldCharType="begin"/>
            </w:r>
            <w:r w:rsidR="007E0E56">
              <w:rPr>
                <w:noProof/>
                <w:webHidden/>
              </w:rPr>
              <w:instrText xml:space="preserve"> PAGEREF _Toc152142594 \h </w:instrText>
            </w:r>
            <w:r w:rsidR="007E0E56">
              <w:rPr>
                <w:noProof/>
                <w:webHidden/>
              </w:rPr>
            </w:r>
            <w:r w:rsidR="007E0E56">
              <w:rPr>
                <w:noProof/>
                <w:webHidden/>
              </w:rPr>
              <w:fldChar w:fldCharType="separate"/>
            </w:r>
            <w:r w:rsidR="00CD1CE4">
              <w:rPr>
                <w:noProof/>
                <w:webHidden/>
              </w:rPr>
              <w:t>57</w:t>
            </w:r>
            <w:r w:rsidR="007E0E56">
              <w:rPr>
                <w:noProof/>
                <w:webHidden/>
              </w:rPr>
              <w:fldChar w:fldCharType="end"/>
            </w:r>
          </w:hyperlink>
        </w:p>
        <w:p w14:paraId="0661A561" w14:textId="65FCB398" w:rsidR="007E0E56" w:rsidRDefault="0065286C">
          <w:pPr>
            <w:pStyle w:val="TDC2"/>
            <w:tabs>
              <w:tab w:val="right" w:leader="dot" w:pos="8494"/>
            </w:tabs>
            <w:rPr>
              <w:rFonts w:asciiTheme="minorHAnsi" w:eastAsiaTheme="minorEastAsia" w:hAnsiTheme="minorHAnsi"/>
              <w:noProof/>
              <w:sz w:val="22"/>
              <w:lang w:eastAsia="es-PE"/>
            </w:rPr>
          </w:pPr>
          <w:hyperlink w:anchor="_Toc152142595" w:history="1">
            <w:r w:rsidR="007E0E56" w:rsidRPr="003438A5">
              <w:rPr>
                <w:rStyle w:val="Hipervnculo"/>
                <w:rFonts w:ascii="Arial" w:hAnsi="Arial" w:cs="Arial"/>
                <w:noProof/>
              </w:rPr>
              <w:t>4.4. Reporte del post test o prueba de salida en el grupo control y experimental.</w:t>
            </w:r>
            <w:r w:rsidR="007E0E56">
              <w:rPr>
                <w:noProof/>
                <w:webHidden/>
              </w:rPr>
              <w:tab/>
            </w:r>
            <w:r w:rsidR="007E0E56">
              <w:rPr>
                <w:noProof/>
                <w:webHidden/>
              </w:rPr>
              <w:fldChar w:fldCharType="begin"/>
            </w:r>
            <w:r w:rsidR="007E0E56">
              <w:rPr>
                <w:noProof/>
                <w:webHidden/>
              </w:rPr>
              <w:instrText xml:space="preserve"> PAGEREF _Toc152142595 \h </w:instrText>
            </w:r>
            <w:r w:rsidR="007E0E56">
              <w:rPr>
                <w:noProof/>
                <w:webHidden/>
              </w:rPr>
            </w:r>
            <w:r w:rsidR="007E0E56">
              <w:rPr>
                <w:noProof/>
                <w:webHidden/>
              </w:rPr>
              <w:fldChar w:fldCharType="separate"/>
            </w:r>
            <w:r w:rsidR="00CD1CE4">
              <w:rPr>
                <w:noProof/>
                <w:webHidden/>
              </w:rPr>
              <w:t>67</w:t>
            </w:r>
            <w:r w:rsidR="007E0E56">
              <w:rPr>
                <w:noProof/>
                <w:webHidden/>
              </w:rPr>
              <w:fldChar w:fldCharType="end"/>
            </w:r>
          </w:hyperlink>
        </w:p>
        <w:p w14:paraId="6B122399" w14:textId="39032E64" w:rsidR="007E0E56" w:rsidRDefault="0065286C">
          <w:pPr>
            <w:pStyle w:val="TDC2"/>
            <w:tabs>
              <w:tab w:val="right" w:leader="dot" w:pos="8494"/>
            </w:tabs>
            <w:rPr>
              <w:rFonts w:asciiTheme="minorHAnsi" w:eastAsiaTheme="minorEastAsia" w:hAnsiTheme="minorHAnsi"/>
              <w:noProof/>
              <w:sz w:val="22"/>
              <w:lang w:eastAsia="es-PE"/>
            </w:rPr>
          </w:pPr>
          <w:hyperlink w:anchor="_Toc152142596" w:history="1">
            <w:r w:rsidR="007E0E56" w:rsidRPr="003438A5">
              <w:rPr>
                <w:rStyle w:val="Hipervnculo"/>
                <w:rFonts w:ascii="Arial" w:hAnsi="Arial" w:cs="Arial"/>
                <w:noProof/>
              </w:rPr>
              <w:t>4.5. Comprobación de la hipótesis</w:t>
            </w:r>
            <w:r w:rsidR="007E0E56">
              <w:rPr>
                <w:noProof/>
                <w:webHidden/>
              </w:rPr>
              <w:tab/>
            </w:r>
            <w:r w:rsidR="007E0E56">
              <w:rPr>
                <w:noProof/>
                <w:webHidden/>
              </w:rPr>
              <w:fldChar w:fldCharType="begin"/>
            </w:r>
            <w:r w:rsidR="007E0E56">
              <w:rPr>
                <w:noProof/>
                <w:webHidden/>
              </w:rPr>
              <w:instrText xml:space="preserve"> PAGEREF _Toc152142596 \h </w:instrText>
            </w:r>
            <w:r w:rsidR="007E0E56">
              <w:rPr>
                <w:noProof/>
                <w:webHidden/>
              </w:rPr>
            </w:r>
            <w:r w:rsidR="007E0E56">
              <w:rPr>
                <w:noProof/>
                <w:webHidden/>
              </w:rPr>
              <w:fldChar w:fldCharType="separate"/>
            </w:r>
            <w:r w:rsidR="00CD1CE4">
              <w:rPr>
                <w:noProof/>
                <w:webHidden/>
              </w:rPr>
              <w:t>72</w:t>
            </w:r>
            <w:r w:rsidR="007E0E56">
              <w:rPr>
                <w:noProof/>
                <w:webHidden/>
              </w:rPr>
              <w:fldChar w:fldCharType="end"/>
            </w:r>
          </w:hyperlink>
        </w:p>
        <w:p w14:paraId="31EC889D" w14:textId="56137A41" w:rsidR="007E0E56" w:rsidRDefault="0065286C">
          <w:pPr>
            <w:pStyle w:val="TDC2"/>
            <w:tabs>
              <w:tab w:val="right" w:leader="dot" w:pos="8494"/>
            </w:tabs>
            <w:rPr>
              <w:rFonts w:asciiTheme="minorHAnsi" w:eastAsiaTheme="minorEastAsia" w:hAnsiTheme="minorHAnsi"/>
              <w:noProof/>
              <w:sz w:val="22"/>
              <w:lang w:eastAsia="es-PE"/>
            </w:rPr>
          </w:pPr>
          <w:hyperlink w:anchor="_Toc152142597" w:history="1">
            <w:r w:rsidR="007E0E56" w:rsidRPr="003438A5">
              <w:rPr>
                <w:rStyle w:val="Hipervnculo"/>
                <w:rFonts w:ascii="Arial" w:hAnsi="Arial" w:cs="Arial"/>
                <w:noProof/>
              </w:rPr>
              <w:t>4.6. Hipótesis estadística.</w:t>
            </w:r>
            <w:r w:rsidR="007E0E56">
              <w:rPr>
                <w:noProof/>
                <w:webHidden/>
              </w:rPr>
              <w:tab/>
            </w:r>
            <w:r w:rsidR="007E0E56">
              <w:rPr>
                <w:noProof/>
                <w:webHidden/>
              </w:rPr>
              <w:fldChar w:fldCharType="begin"/>
            </w:r>
            <w:r w:rsidR="007E0E56">
              <w:rPr>
                <w:noProof/>
                <w:webHidden/>
              </w:rPr>
              <w:instrText xml:space="preserve"> PAGEREF _Toc152142597 \h </w:instrText>
            </w:r>
            <w:r w:rsidR="007E0E56">
              <w:rPr>
                <w:noProof/>
                <w:webHidden/>
              </w:rPr>
            </w:r>
            <w:r w:rsidR="007E0E56">
              <w:rPr>
                <w:noProof/>
                <w:webHidden/>
              </w:rPr>
              <w:fldChar w:fldCharType="separate"/>
            </w:r>
            <w:r w:rsidR="00CD1CE4">
              <w:rPr>
                <w:noProof/>
                <w:webHidden/>
              </w:rPr>
              <w:t>72</w:t>
            </w:r>
            <w:r w:rsidR="007E0E56">
              <w:rPr>
                <w:noProof/>
                <w:webHidden/>
              </w:rPr>
              <w:fldChar w:fldCharType="end"/>
            </w:r>
          </w:hyperlink>
        </w:p>
        <w:p w14:paraId="5A41B564" w14:textId="770D0B54" w:rsidR="007E0E56" w:rsidRDefault="0065286C">
          <w:pPr>
            <w:pStyle w:val="TDC1"/>
            <w:tabs>
              <w:tab w:val="right" w:leader="dot" w:pos="8494"/>
            </w:tabs>
            <w:rPr>
              <w:rFonts w:asciiTheme="minorHAnsi" w:eastAsiaTheme="minorEastAsia" w:hAnsiTheme="minorHAnsi"/>
              <w:noProof/>
              <w:sz w:val="22"/>
              <w:lang w:eastAsia="es-PE"/>
            </w:rPr>
          </w:pPr>
          <w:hyperlink w:anchor="_Toc152142598" w:history="1">
            <w:r w:rsidR="007E0E56" w:rsidRPr="003438A5">
              <w:rPr>
                <w:rStyle w:val="Hipervnculo"/>
                <w:noProof/>
              </w:rPr>
              <w:t>CONCLUSIONES</w:t>
            </w:r>
            <w:r w:rsidR="007E0E56">
              <w:rPr>
                <w:noProof/>
                <w:webHidden/>
              </w:rPr>
              <w:tab/>
            </w:r>
            <w:r w:rsidR="007E0E56">
              <w:rPr>
                <w:noProof/>
                <w:webHidden/>
              </w:rPr>
              <w:fldChar w:fldCharType="begin"/>
            </w:r>
            <w:r w:rsidR="007E0E56">
              <w:rPr>
                <w:noProof/>
                <w:webHidden/>
              </w:rPr>
              <w:instrText xml:space="preserve"> PAGEREF _Toc152142598 \h </w:instrText>
            </w:r>
            <w:r w:rsidR="007E0E56">
              <w:rPr>
                <w:noProof/>
                <w:webHidden/>
              </w:rPr>
            </w:r>
            <w:r w:rsidR="007E0E56">
              <w:rPr>
                <w:noProof/>
                <w:webHidden/>
              </w:rPr>
              <w:fldChar w:fldCharType="separate"/>
            </w:r>
            <w:r w:rsidR="00CD1CE4">
              <w:rPr>
                <w:noProof/>
                <w:webHidden/>
              </w:rPr>
              <w:t>75</w:t>
            </w:r>
            <w:r w:rsidR="007E0E56">
              <w:rPr>
                <w:noProof/>
                <w:webHidden/>
              </w:rPr>
              <w:fldChar w:fldCharType="end"/>
            </w:r>
          </w:hyperlink>
        </w:p>
        <w:p w14:paraId="25D8ACAC" w14:textId="50CB087A" w:rsidR="007E0E56" w:rsidRDefault="0065286C">
          <w:pPr>
            <w:pStyle w:val="TDC1"/>
            <w:tabs>
              <w:tab w:val="right" w:leader="dot" w:pos="8494"/>
            </w:tabs>
            <w:rPr>
              <w:rFonts w:asciiTheme="minorHAnsi" w:eastAsiaTheme="minorEastAsia" w:hAnsiTheme="minorHAnsi"/>
              <w:noProof/>
              <w:sz w:val="22"/>
              <w:lang w:eastAsia="es-PE"/>
            </w:rPr>
          </w:pPr>
          <w:hyperlink w:anchor="_Toc152142599" w:history="1">
            <w:r w:rsidR="007E0E56" w:rsidRPr="003438A5">
              <w:rPr>
                <w:rStyle w:val="Hipervnculo"/>
                <w:noProof/>
              </w:rPr>
              <w:t>SUGERENCIAS</w:t>
            </w:r>
            <w:r w:rsidR="007E0E56">
              <w:rPr>
                <w:noProof/>
                <w:webHidden/>
              </w:rPr>
              <w:tab/>
            </w:r>
            <w:r w:rsidR="007E0E56">
              <w:rPr>
                <w:noProof/>
                <w:webHidden/>
              </w:rPr>
              <w:fldChar w:fldCharType="begin"/>
            </w:r>
            <w:r w:rsidR="007E0E56">
              <w:rPr>
                <w:noProof/>
                <w:webHidden/>
              </w:rPr>
              <w:instrText xml:space="preserve"> PAGEREF _Toc152142599 \h </w:instrText>
            </w:r>
            <w:r w:rsidR="007E0E56">
              <w:rPr>
                <w:noProof/>
                <w:webHidden/>
              </w:rPr>
            </w:r>
            <w:r w:rsidR="007E0E56">
              <w:rPr>
                <w:noProof/>
                <w:webHidden/>
              </w:rPr>
              <w:fldChar w:fldCharType="separate"/>
            </w:r>
            <w:r w:rsidR="00CD1CE4">
              <w:rPr>
                <w:noProof/>
                <w:webHidden/>
              </w:rPr>
              <w:t>79</w:t>
            </w:r>
            <w:r w:rsidR="007E0E56">
              <w:rPr>
                <w:noProof/>
                <w:webHidden/>
              </w:rPr>
              <w:fldChar w:fldCharType="end"/>
            </w:r>
          </w:hyperlink>
        </w:p>
        <w:p w14:paraId="0465192E" w14:textId="73AAADBB" w:rsidR="007E0E56" w:rsidRDefault="0065286C">
          <w:pPr>
            <w:pStyle w:val="TDC1"/>
            <w:tabs>
              <w:tab w:val="right" w:leader="dot" w:pos="8494"/>
            </w:tabs>
            <w:rPr>
              <w:rFonts w:asciiTheme="minorHAnsi" w:eastAsiaTheme="minorEastAsia" w:hAnsiTheme="minorHAnsi"/>
              <w:noProof/>
              <w:sz w:val="22"/>
              <w:lang w:eastAsia="es-PE"/>
            </w:rPr>
          </w:pPr>
          <w:hyperlink w:anchor="_Toc152142600" w:history="1">
            <w:r w:rsidR="007E0E56" w:rsidRPr="003438A5">
              <w:rPr>
                <w:rStyle w:val="Hipervnculo"/>
                <w:noProof/>
              </w:rPr>
              <w:t>BIBLIOGRAFÍA</w:t>
            </w:r>
            <w:r w:rsidR="007E0E56">
              <w:rPr>
                <w:noProof/>
                <w:webHidden/>
              </w:rPr>
              <w:tab/>
            </w:r>
            <w:r w:rsidR="007E0E56">
              <w:rPr>
                <w:noProof/>
                <w:webHidden/>
              </w:rPr>
              <w:fldChar w:fldCharType="begin"/>
            </w:r>
            <w:r w:rsidR="007E0E56">
              <w:rPr>
                <w:noProof/>
                <w:webHidden/>
              </w:rPr>
              <w:instrText xml:space="preserve"> PAGEREF _Toc152142600 \h </w:instrText>
            </w:r>
            <w:r w:rsidR="007E0E56">
              <w:rPr>
                <w:noProof/>
                <w:webHidden/>
              </w:rPr>
            </w:r>
            <w:r w:rsidR="007E0E56">
              <w:rPr>
                <w:noProof/>
                <w:webHidden/>
              </w:rPr>
              <w:fldChar w:fldCharType="separate"/>
            </w:r>
            <w:r w:rsidR="00CD1CE4">
              <w:rPr>
                <w:noProof/>
                <w:webHidden/>
              </w:rPr>
              <w:t>80</w:t>
            </w:r>
            <w:r w:rsidR="007E0E56">
              <w:rPr>
                <w:noProof/>
                <w:webHidden/>
              </w:rPr>
              <w:fldChar w:fldCharType="end"/>
            </w:r>
          </w:hyperlink>
        </w:p>
        <w:p w14:paraId="3583B342" w14:textId="46EA4966" w:rsidR="007E0E56" w:rsidRDefault="0065286C">
          <w:pPr>
            <w:pStyle w:val="TDC1"/>
            <w:tabs>
              <w:tab w:val="right" w:leader="dot" w:pos="8494"/>
            </w:tabs>
            <w:rPr>
              <w:rFonts w:asciiTheme="minorHAnsi" w:eastAsiaTheme="minorEastAsia" w:hAnsiTheme="minorHAnsi"/>
              <w:noProof/>
              <w:sz w:val="22"/>
              <w:lang w:eastAsia="es-PE"/>
            </w:rPr>
          </w:pPr>
          <w:hyperlink w:anchor="_Toc152142601" w:history="1">
            <w:r w:rsidR="007E0E56" w:rsidRPr="003438A5">
              <w:rPr>
                <w:rStyle w:val="Hipervnculo"/>
                <w:noProof/>
              </w:rPr>
              <w:t>ANEXOS</w:t>
            </w:r>
            <w:r w:rsidR="007E0E56">
              <w:rPr>
                <w:noProof/>
                <w:webHidden/>
              </w:rPr>
              <w:tab/>
            </w:r>
            <w:r w:rsidR="007E0E56">
              <w:rPr>
                <w:noProof/>
                <w:webHidden/>
              </w:rPr>
              <w:fldChar w:fldCharType="begin"/>
            </w:r>
            <w:r w:rsidR="007E0E56">
              <w:rPr>
                <w:noProof/>
                <w:webHidden/>
              </w:rPr>
              <w:instrText xml:space="preserve"> PAGEREF _Toc152142601 \h </w:instrText>
            </w:r>
            <w:r w:rsidR="007E0E56">
              <w:rPr>
                <w:noProof/>
                <w:webHidden/>
              </w:rPr>
            </w:r>
            <w:r w:rsidR="007E0E56">
              <w:rPr>
                <w:noProof/>
                <w:webHidden/>
              </w:rPr>
              <w:fldChar w:fldCharType="separate"/>
            </w:r>
            <w:r w:rsidR="00CD1CE4">
              <w:rPr>
                <w:noProof/>
                <w:webHidden/>
              </w:rPr>
              <w:t>83</w:t>
            </w:r>
            <w:r w:rsidR="007E0E56">
              <w:rPr>
                <w:noProof/>
                <w:webHidden/>
              </w:rPr>
              <w:fldChar w:fldCharType="end"/>
            </w:r>
          </w:hyperlink>
        </w:p>
        <w:p w14:paraId="38D37E2A" w14:textId="1880B1A3" w:rsidR="00C96B49" w:rsidRDefault="00A566E5">
          <w:pPr>
            <w:spacing w:line="480" w:lineRule="auto"/>
          </w:pPr>
          <w:r>
            <w:rPr>
              <w:rFonts w:ascii="Arial" w:hAnsi="Arial" w:cs="Arial"/>
              <w:b/>
              <w:bCs/>
              <w:lang w:val="es-ES"/>
            </w:rPr>
            <w:fldChar w:fldCharType="end"/>
          </w:r>
        </w:p>
      </w:sdtContent>
    </w:sdt>
    <w:p w14:paraId="249BEE3F" w14:textId="77777777" w:rsidR="00C96B49" w:rsidRDefault="00C96B49">
      <w:pPr>
        <w:pStyle w:val="Ttulo1"/>
        <w:numPr>
          <w:ilvl w:val="0"/>
          <w:numId w:val="0"/>
        </w:numPr>
        <w:jc w:val="center"/>
      </w:pPr>
    </w:p>
    <w:p w14:paraId="0D0FAA53" w14:textId="77777777" w:rsidR="00C96B49" w:rsidRDefault="00C96B49"/>
    <w:p w14:paraId="2D05F7E9" w14:textId="77777777" w:rsidR="00C96B49" w:rsidRDefault="00C96B49"/>
    <w:p w14:paraId="6998E054" w14:textId="77777777" w:rsidR="00C96B49" w:rsidRDefault="00C96B49" w:rsidP="0008751D">
      <w:pPr>
        <w:ind w:left="0"/>
      </w:pPr>
    </w:p>
    <w:p w14:paraId="28E2E928" w14:textId="77777777" w:rsidR="00C96B49" w:rsidRDefault="00A566E5">
      <w:pPr>
        <w:pStyle w:val="Ttulo1"/>
        <w:numPr>
          <w:ilvl w:val="0"/>
          <w:numId w:val="0"/>
        </w:numPr>
        <w:jc w:val="center"/>
      </w:pPr>
      <w:bookmarkStart w:id="5" w:name="_Toc152142562"/>
      <w:r>
        <w:lastRenderedPageBreak/>
        <w:t>RESUMEN</w:t>
      </w:r>
      <w:bookmarkEnd w:id="5"/>
    </w:p>
    <w:p w14:paraId="241779ED" w14:textId="33D2DDC9" w:rsidR="00C96B49" w:rsidRDefault="007E0E56">
      <w:pPr>
        <w:pStyle w:val="Sinespaciado"/>
        <w:spacing w:line="480" w:lineRule="auto"/>
        <w:rPr>
          <w:b/>
          <w:bCs/>
          <w:szCs w:val="24"/>
        </w:rPr>
      </w:pPr>
      <w:r w:rsidRPr="007E0E56">
        <w:t>Empezando por el propósito general; Estudiar la influencia de los géneros musicales en el desarrollo de la pintura en los estudiantes del Cetpro de Arte y Folklore de Puno - 2023; Utilizando un enfoque cuantitativo, un diseño experimental y cuasiexperimental, este estudio demuestra la importancia de la estrategia musical en el desarrollo de la creatividad visual. Se trabajó con una muestra no probabilística de 15 estudiantes, a quienes se les aplicaron instrumentos de diseño experimental y control estadístico de recolección de datos, encontrando resultados descriptivos e inferenciales. La prueba de hipótesis se realizó mediante prueba de homocedasticidad y prueba "t" de igualdad de medias con 5% de significancia y 95% de confianza analizada por el software IBM - SPSS versión 25. Los resultados finales muestran que las puntuaciones post-test del grupo control son heterogéneas. en comparación con el grupo experimental. En medidas de tendencia central, el grupo experimental obtiene una media de 70,93, mientras que el grupo de control obtiene una puntuación de 47,10, con una diferencia de 23,83 cuando el efecto de la variable independiente sobre la dependiente es muy grande. Significativo, por lo que se acepta la hipótesis de investigación y permite concluir: Los géneros musicales tienen un impacto significativo en el desarrollo de la pintura entre los estudiantes del Cetpro de Arte y Folklore de Puno, se considera la prueba "t" de muestras independientes. "t" se calcula como -6044; 23 grados de libertad y  una significancia bilateral de 0,000 con un nivel de confianza del 95%</w:t>
      </w:r>
      <w:r w:rsidR="00A566E5">
        <w:rPr>
          <w:rFonts w:cs="Arial"/>
          <w:szCs w:val="24"/>
        </w:rPr>
        <w:t>.</w:t>
      </w:r>
    </w:p>
    <w:p w14:paraId="33AD3D22" w14:textId="77777777" w:rsidR="00C96B49" w:rsidRDefault="00A566E5">
      <w:pPr>
        <w:pStyle w:val="Sinespaciado"/>
        <w:spacing w:line="480" w:lineRule="auto"/>
        <w:rPr>
          <w:szCs w:val="24"/>
        </w:rPr>
      </w:pPr>
      <w:r>
        <w:rPr>
          <w:b/>
          <w:bCs/>
          <w:szCs w:val="24"/>
        </w:rPr>
        <w:t xml:space="preserve">Palabras clave: </w:t>
      </w:r>
      <w:r>
        <w:rPr>
          <w:szCs w:val="24"/>
        </w:rPr>
        <w:t xml:space="preserve">géneros musicales, pintura, pintura al óleo, acuarela, música clásica, popular, folclórica.  </w:t>
      </w:r>
    </w:p>
    <w:p w14:paraId="180F187F" w14:textId="77777777" w:rsidR="00C96B49" w:rsidRDefault="00A566E5">
      <w:pPr>
        <w:pStyle w:val="Ttulo1"/>
        <w:numPr>
          <w:ilvl w:val="0"/>
          <w:numId w:val="0"/>
        </w:numPr>
        <w:ind w:left="432" w:hanging="432"/>
        <w:jc w:val="center"/>
      </w:pPr>
      <w:bookmarkStart w:id="6" w:name="_Toc152142563"/>
      <w:r>
        <w:lastRenderedPageBreak/>
        <w:t>INTRODUCCIÓN</w:t>
      </w:r>
      <w:bookmarkEnd w:id="6"/>
    </w:p>
    <w:p w14:paraId="1D6C2F49" w14:textId="4142451F" w:rsidR="00C96B49" w:rsidRPr="007E0E56" w:rsidRDefault="007E0E56">
      <w:pPr>
        <w:pStyle w:val="Sinespaciado"/>
        <w:spacing w:line="480" w:lineRule="auto"/>
        <w:rPr>
          <w:rFonts w:cs="Arial"/>
        </w:rPr>
      </w:pPr>
      <w:r w:rsidRPr="007E0E56">
        <w:rPr>
          <w:rFonts w:cs="Arial"/>
        </w:rPr>
        <w:t>El tema tratado en la investigación se refiere a la influencia de los géneros musicales en el desarrollo de la pintura, y se toma en esta investigación como una estrategia didáctica para el desarrollo de la creatividad artística pictórica. En realidad, es un tema muy poco desarrollado en las instituciones educativas a nivel internacional, nacional y regional, pero al integrar estos géneros musicales en los métodos de enseñanza, los estudiantes se benefician de una experiencia de desarrollo más enriquecedora y multidimensional. fluidez, flexibilidad, originalidad y pensamiento diferente en relación al óleo y la acuarela</w:t>
      </w:r>
      <w:r w:rsidR="00A566E5" w:rsidRPr="007E0E56">
        <w:rPr>
          <w:rFonts w:cs="Arial"/>
        </w:rPr>
        <w:t>.</w:t>
      </w:r>
    </w:p>
    <w:p w14:paraId="0C03EB1D" w14:textId="77777777" w:rsidR="007E0E56" w:rsidRDefault="007E0E56">
      <w:pPr>
        <w:pStyle w:val="Sinespaciado"/>
        <w:spacing w:line="480" w:lineRule="auto"/>
        <w:rPr>
          <w:rFonts w:cs="Arial"/>
        </w:rPr>
      </w:pPr>
    </w:p>
    <w:p w14:paraId="5A5EC442" w14:textId="6DAB6A15" w:rsidR="00C96B49" w:rsidRDefault="00E67281">
      <w:pPr>
        <w:pStyle w:val="Sinespaciado"/>
        <w:spacing w:line="480" w:lineRule="auto"/>
        <w:rPr>
          <w:rFonts w:cs="Arial"/>
        </w:rPr>
      </w:pPr>
      <w:r w:rsidRPr="00E67281">
        <w:rPr>
          <w:rFonts w:cs="Arial"/>
        </w:rPr>
        <w:t>Actualmente se debe implementar el proceso educativo y adaptar métodos de enseñanza específicos a los educandos; es decir, una educación que proteja los intereses de los estudiantes requiere que los profesores lideren el proceso de aprendizaje con una orientación de aprendizaje. La situación educativa no sólo debe orientarse hacia la aplicación de conocimientos, sino también promover la formación de valores y desarrollar habilidades y estrategias que les permitan actuar de forma independiente, decisiva y creativa en el ámbito social</w:t>
      </w:r>
      <w:r w:rsidR="00A566E5">
        <w:rPr>
          <w:rFonts w:cs="Arial"/>
        </w:rPr>
        <w:t xml:space="preserve">. </w:t>
      </w:r>
    </w:p>
    <w:p w14:paraId="009BEF6C" w14:textId="77777777" w:rsidR="00C96B49" w:rsidRDefault="00C96B49">
      <w:pPr>
        <w:pStyle w:val="Sinespaciado"/>
        <w:spacing w:line="480" w:lineRule="auto"/>
        <w:rPr>
          <w:rFonts w:cs="Arial"/>
        </w:rPr>
      </w:pPr>
    </w:p>
    <w:p w14:paraId="793CB4BC" w14:textId="61AC3637" w:rsidR="00C96B49" w:rsidRDefault="00E67281">
      <w:pPr>
        <w:pStyle w:val="Sinespaciado"/>
        <w:spacing w:line="480" w:lineRule="auto"/>
        <w:rPr>
          <w:rFonts w:cs="Arial"/>
        </w:rPr>
      </w:pPr>
      <w:r w:rsidRPr="00E67281">
        <w:rPr>
          <w:rFonts w:cs="Arial"/>
        </w:rPr>
        <w:t>Un género musical entendido como un elemento cultural que se transmite oralmente de generación en generación y se caracteriza por parte de los valores y la cultura de una nación; es una herramienta de aprendizaje ideal que permite a las personas comprender la nación de la experiencia, las vicisitudes, el valor y la alegría, de modo que sea la chispa que encienda las habilidades intelectuales, emocionales, sociales y atléticas de los estudiantes para lograr sus objetivos. Diversas actividades cognitivas, incluido el arte de dibujar</w:t>
      </w:r>
      <w:r w:rsidR="00A566E5">
        <w:rPr>
          <w:rFonts w:cs="Arial"/>
        </w:rPr>
        <w:t xml:space="preserve">. </w:t>
      </w:r>
    </w:p>
    <w:p w14:paraId="28EE7A79" w14:textId="58D61C3F" w:rsidR="00C96B49" w:rsidRDefault="00A566E5">
      <w:pPr>
        <w:pStyle w:val="Sinespaciado"/>
        <w:spacing w:line="480" w:lineRule="auto"/>
        <w:rPr>
          <w:rFonts w:cs="Arial"/>
        </w:rPr>
      </w:pPr>
      <w:r>
        <w:rPr>
          <w:rFonts w:cs="Arial"/>
        </w:rPr>
        <w:lastRenderedPageBreak/>
        <w:t xml:space="preserve">El informe del estudio </w:t>
      </w:r>
      <w:r w:rsidR="00E67281">
        <w:rPr>
          <w:rFonts w:cs="Arial"/>
        </w:rPr>
        <w:t>se encuentra</w:t>
      </w:r>
      <w:r>
        <w:rPr>
          <w:rFonts w:cs="Arial"/>
        </w:rPr>
        <w:t xml:space="preserve"> dividid</w:t>
      </w:r>
      <w:r w:rsidR="00E67281">
        <w:rPr>
          <w:rFonts w:cs="Arial"/>
        </w:rPr>
        <w:t>a</w:t>
      </w:r>
      <w:r>
        <w:rPr>
          <w:rFonts w:cs="Arial"/>
        </w:rPr>
        <w:t xml:space="preserve"> en cuatro capítulos: </w:t>
      </w:r>
    </w:p>
    <w:p w14:paraId="5FDD41CE" w14:textId="77777777" w:rsidR="00C96B49" w:rsidRDefault="00A566E5">
      <w:pPr>
        <w:spacing w:before="0" w:after="0" w:line="480" w:lineRule="auto"/>
        <w:ind w:left="0"/>
        <w:rPr>
          <w:rFonts w:ascii="Arial" w:hAnsi="Arial" w:cs="Arial"/>
        </w:rPr>
      </w:pPr>
      <w:r>
        <w:rPr>
          <w:rFonts w:ascii="Arial" w:hAnsi="Arial" w:cs="Arial"/>
        </w:rPr>
        <w:t xml:space="preserve">Capítulo I: Planteamiento del problema y objetivos de la investigación: se considera la descripción del problema según la realidad de la población que motivan las variables; formulación del problema, esta interrogante muestra el rumbo a seguir; justificación de la investigación, son las razones e importancia que persigue el estudio; los objetivos de investigación, es el objeto de estudio que guiará la investigación cumpliendo cada uno de ellos en resultados y finalmente. </w:t>
      </w:r>
    </w:p>
    <w:p w14:paraId="703A26CF" w14:textId="77777777" w:rsidR="00E67281" w:rsidRDefault="00E67281">
      <w:pPr>
        <w:spacing w:before="0" w:after="0" w:line="480" w:lineRule="auto"/>
        <w:ind w:left="0"/>
        <w:rPr>
          <w:rFonts w:ascii="Arial" w:hAnsi="Arial" w:cs="Arial"/>
        </w:rPr>
      </w:pPr>
      <w:r w:rsidRPr="00E67281">
        <w:rPr>
          <w:rFonts w:ascii="Arial" w:hAnsi="Arial" w:cs="Arial"/>
        </w:rPr>
        <w:t>Capítulo 2: Marco teórico del estudio; antecedentes que definen el propósito del estudio; tiene en cuenta las bases teóricas y definiciones de conceptos que facilitan el estudio, las hipótesis que motivan la validación estadística a partir del reporte de resultados, y finalmente las unidades de ejes y subejes.</w:t>
      </w:r>
    </w:p>
    <w:p w14:paraId="18380F8B" w14:textId="0A54BF43" w:rsidR="00C96B49" w:rsidRDefault="00A566E5">
      <w:pPr>
        <w:spacing w:before="0" w:after="0" w:line="480" w:lineRule="auto"/>
        <w:ind w:left="0"/>
        <w:rPr>
          <w:rFonts w:ascii="Arial" w:hAnsi="Arial" w:cs="Arial"/>
        </w:rPr>
      </w:pPr>
      <w:r>
        <w:rPr>
          <w:rFonts w:ascii="Arial" w:hAnsi="Arial" w:cs="Arial"/>
        </w:rPr>
        <w:t xml:space="preserve">Capítulo III: Diseño metodológico de investigación: se aprecia el tipo y diseño de investigación que es la parte estratégica que seguir, la población y muestra de estudio considerando el lugar de estudio; muestra la técnica e instrumentos de recolección de datos y las estrategias de recolección de datos el trato estadístico. </w:t>
      </w:r>
    </w:p>
    <w:p w14:paraId="39B90025" w14:textId="77777777" w:rsidR="00C96B49" w:rsidRDefault="00A566E5">
      <w:pPr>
        <w:pStyle w:val="Sinespaciado"/>
        <w:spacing w:line="480" w:lineRule="auto"/>
        <w:rPr>
          <w:rFonts w:cs="Arial"/>
        </w:rPr>
      </w:pPr>
      <w:r>
        <w:rPr>
          <w:rFonts w:cs="Arial"/>
        </w:rPr>
        <w:t xml:space="preserve">Capítulo IV: Resultados y discusión de datos; en este apartado se considera el reporte de la investigación según los objetivos propuestos, variable por variables, según a los ítems que lo conforman, del mismo modo, el análisis de resultados haciendo una discusión de éstos con la realidad investigada; luego se desarrolla las conclusiones, recomendaciones, bibliografía de autores y anexos. </w:t>
      </w:r>
    </w:p>
    <w:p w14:paraId="09474B36" w14:textId="77777777" w:rsidR="00C96B49" w:rsidRDefault="00A566E5">
      <w:pPr>
        <w:pStyle w:val="Ttulo1"/>
        <w:numPr>
          <w:ilvl w:val="0"/>
          <w:numId w:val="0"/>
        </w:numPr>
        <w:ind w:left="432" w:hanging="432"/>
        <w:jc w:val="center"/>
        <w:rPr>
          <w:rFonts w:cs="Arial"/>
        </w:rPr>
      </w:pPr>
      <w:bookmarkStart w:id="7" w:name="_Toc152142564"/>
      <w:bookmarkStart w:id="8" w:name="_Toc148346014"/>
      <w:r>
        <w:rPr>
          <w:rFonts w:cs="Arial"/>
        </w:rPr>
        <w:lastRenderedPageBreak/>
        <w:t>CAPÍTULO I</w:t>
      </w:r>
      <w:bookmarkEnd w:id="7"/>
    </w:p>
    <w:p w14:paraId="0F1CF9D6" w14:textId="77777777" w:rsidR="00C96B49" w:rsidRDefault="00A566E5">
      <w:pPr>
        <w:pStyle w:val="Ttulo1"/>
        <w:numPr>
          <w:ilvl w:val="0"/>
          <w:numId w:val="0"/>
        </w:numPr>
        <w:ind w:left="432" w:hanging="432"/>
        <w:jc w:val="center"/>
        <w:rPr>
          <w:rFonts w:cs="Arial"/>
        </w:rPr>
      </w:pPr>
      <w:bookmarkStart w:id="9" w:name="_Toc152142565"/>
      <w:r>
        <w:rPr>
          <w:rFonts w:cs="Arial"/>
        </w:rPr>
        <w:t>PLANTEAMIENTO DEL PROBLEMA DE INVESTIGACIÓN</w:t>
      </w:r>
      <w:bookmarkEnd w:id="8"/>
      <w:bookmarkEnd w:id="9"/>
    </w:p>
    <w:p w14:paraId="65A94874" w14:textId="77777777" w:rsidR="00C96B49" w:rsidRDefault="00A566E5">
      <w:pPr>
        <w:pStyle w:val="Ttulo2"/>
        <w:numPr>
          <w:ilvl w:val="0"/>
          <w:numId w:val="0"/>
        </w:numPr>
        <w:spacing w:line="480" w:lineRule="auto"/>
        <w:ind w:left="576" w:hanging="576"/>
        <w:rPr>
          <w:rFonts w:ascii="Arial" w:hAnsi="Arial" w:cs="Arial"/>
        </w:rPr>
      </w:pPr>
      <w:bookmarkStart w:id="10" w:name="_Toc148346015"/>
      <w:bookmarkStart w:id="11" w:name="_Toc152142566"/>
      <w:r>
        <w:rPr>
          <w:rFonts w:ascii="Arial" w:hAnsi="Arial" w:cs="Arial"/>
        </w:rPr>
        <w:t>1.1. Descripción del problema</w:t>
      </w:r>
      <w:bookmarkEnd w:id="10"/>
      <w:bookmarkEnd w:id="11"/>
    </w:p>
    <w:p w14:paraId="2A4D6F72" w14:textId="7F07CD50" w:rsidR="00C96B49" w:rsidRDefault="00E67281">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A lo largo de la historia del arte han coexistido pintores y escultores que han utilizado la música en sus obras. La representación visual de la música ha sido fuente de inspiración importante desde la formación de las primeras civilizaciones antiguas</w:t>
      </w:r>
      <w:r>
        <w:rPr>
          <w:rFonts w:ascii="Arial" w:hAnsi="Arial" w:cs="Arial"/>
          <w:szCs w:val="24"/>
        </w:rPr>
        <w:t>”</w:t>
      </w:r>
      <w:sdt>
        <w:sdtPr>
          <w:rPr>
            <w:rFonts w:ascii="Arial" w:hAnsi="Arial" w:cs="Arial"/>
            <w:szCs w:val="24"/>
          </w:rPr>
          <w:id w:val="1508097326"/>
          <w:citation/>
        </w:sdtPr>
        <w:sdtContent>
          <w:r>
            <w:rPr>
              <w:rFonts w:ascii="Arial" w:hAnsi="Arial" w:cs="Arial"/>
              <w:szCs w:val="24"/>
            </w:rPr>
            <w:fldChar w:fldCharType="begin"/>
          </w:r>
          <w:r>
            <w:rPr>
              <w:rFonts w:ascii="Arial" w:hAnsi="Arial" w:cs="Arial"/>
              <w:szCs w:val="24"/>
              <w:lang w:val="es-MX"/>
            </w:rPr>
            <w:instrText xml:space="preserve"> CITATION Bar26 \l 2058 </w:instrText>
          </w:r>
          <w:r>
            <w:rPr>
              <w:rFonts w:ascii="Arial" w:hAnsi="Arial" w:cs="Arial"/>
              <w:szCs w:val="24"/>
            </w:rPr>
            <w:fldChar w:fldCharType="separate"/>
          </w:r>
          <w:r>
            <w:rPr>
              <w:rFonts w:ascii="Arial" w:hAnsi="Arial" w:cs="Arial"/>
              <w:noProof/>
              <w:szCs w:val="24"/>
              <w:lang w:val="es-MX"/>
            </w:rPr>
            <w:t xml:space="preserve"> </w:t>
          </w:r>
          <w:r w:rsidRPr="00E67281">
            <w:rPr>
              <w:rFonts w:ascii="Arial" w:hAnsi="Arial" w:cs="Arial"/>
              <w:noProof/>
              <w:szCs w:val="24"/>
              <w:lang w:val="es-MX"/>
            </w:rPr>
            <w:t>(Barrio R. , 2026)</w:t>
          </w:r>
          <w:r>
            <w:rPr>
              <w:rFonts w:ascii="Arial" w:hAnsi="Arial" w:cs="Arial"/>
              <w:szCs w:val="24"/>
            </w:rPr>
            <w:fldChar w:fldCharType="end"/>
          </w:r>
        </w:sdtContent>
      </w:sdt>
      <w:r w:rsidR="00A566E5">
        <w:rPr>
          <w:rFonts w:ascii="Arial" w:hAnsi="Arial" w:cs="Arial"/>
          <w:szCs w:val="24"/>
        </w:rPr>
        <w:t>. Si bien la música ha ido cambiando y ampliando sus géneros a través de todo el mundo desde la antigüedad hasta nuestros días, la música es parte de los seres humanos y su cultura y se transmite de generación.</w:t>
      </w:r>
    </w:p>
    <w:p w14:paraId="77B93211" w14:textId="77777777" w:rsidR="00C96B49" w:rsidRDefault="00A566E5">
      <w:pPr>
        <w:spacing w:before="0" w:after="0" w:line="480" w:lineRule="auto"/>
        <w:ind w:left="0"/>
        <w:rPr>
          <w:rFonts w:ascii="Arial" w:hAnsi="Arial" w:cs="Arial"/>
          <w:szCs w:val="24"/>
        </w:rPr>
      </w:pPr>
      <w:r>
        <w:rPr>
          <w:rFonts w:ascii="Arial" w:hAnsi="Arial" w:cs="Arial"/>
          <w:szCs w:val="24"/>
        </w:rPr>
        <w:t>Somos un país de diversas culturas y costumbres folclóricos donde podemos escuchar una gran variedad de música que son únicas por su departamento y son de preferencia para cada persona la cual también ocurre en nuestro departamento que son variados la cual dichos géneros musicales usamos en nuestra investigación toma como objetivo recabar información para saber que música prefieren o no prefieren los estudiantes de artes plásticas para plasmar su arte.</w:t>
      </w:r>
    </w:p>
    <w:p w14:paraId="444936AD" w14:textId="45C7B0FE" w:rsidR="00C96B49" w:rsidRDefault="00A566E5">
      <w:pPr>
        <w:spacing w:before="0" w:after="0" w:line="480" w:lineRule="auto"/>
        <w:ind w:left="0"/>
        <w:rPr>
          <w:rFonts w:ascii="Arial" w:hAnsi="Arial" w:cs="Arial"/>
          <w:szCs w:val="24"/>
        </w:rPr>
      </w:pPr>
      <w:r>
        <w:rPr>
          <w:rFonts w:ascii="Arial" w:hAnsi="Arial" w:cs="Arial"/>
          <w:szCs w:val="24"/>
        </w:rPr>
        <w:t xml:space="preserve">Es así que ha ido relacionando con la pintura en los estudiantes de la especialidad de dibujo pintura del Cetpro De Arte y </w:t>
      </w:r>
      <w:r w:rsidR="00222411">
        <w:rPr>
          <w:rFonts w:ascii="Arial" w:hAnsi="Arial" w:cs="Arial"/>
          <w:szCs w:val="24"/>
        </w:rPr>
        <w:t>Folcklore Puno</w:t>
      </w:r>
      <w:r>
        <w:rPr>
          <w:rFonts w:ascii="Arial" w:hAnsi="Arial" w:cs="Arial"/>
          <w:szCs w:val="24"/>
        </w:rPr>
        <w:t xml:space="preserve">, tanto en su estado emocional dependiendo de qué género de </w:t>
      </w:r>
      <w:r w:rsidR="00222411">
        <w:rPr>
          <w:rFonts w:ascii="Arial" w:hAnsi="Arial" w:cs="Arial"/>
          <w:szCs w:val="24"/>
        </w:rPr>
        <w:t>música escucha</w:t>
      </w:r>
      <w:r>
        <w:rPr>
          <w:rFonts w:ascii="Arial" w:hAnsi="Arial" w:cs="Arial"/>
          <w:szCs w:val="24"/>
        </w:rPr>
        <w:t>.</w:t>
      </w:r>
    </w:p>
    <w:p w14:paraId="47C362D0" w14:textId="77777777" w:rsidR="00C96B49" w:rsidRDefault="00A566E5">
      <w:pPr>
        <w:spacing w:before="0" w:after="0" w:line="480" w:lineRule="auto"/>
        <w:ind w:left="0"/>
        <w:rPr>
          <w:rFonts w:ascii="Arial" w:hAnsi="Arial" w:cs="Arial"/>
          <w:szCs w:val="24"/>
        </w:rPr>
      </w:pPr>
      <w:r>
        <w:rPr>
          <w:rFonts w:ascii="Arial" w:hAnsi="Arial" w:cs="Arial"/>
          <w:szCs w:val="24"/>
        </w:rPr>
        <w:t xml:space="preserve">La investigación corresponde a analizar el tipo de pintura pueden realizarlos estudiantes escuchando un cierto género de música ya sea de su agrado o no y en cuanto tiempo podrán realizarlo. </w:t>
      </w:r>
    </w:p>
    <w:p w14:paraId="58D4E348" w14:textId="7F0949A1" w:rsidR="00C96B49" w:rsidRPr="00E67281" w:rsidRDefault="00A566E5">
      <w:pPr>
        <w:spacing w:before="0" w:after="0" w:line="480" w:lineRule="auto"/>
        <w:ind w:left="0"/>
        <w:rPr>
          <w:rFonts w:ascii="Arial" w:eastAsia="Times New Roman" w:hAnsi="Arial" w:cs="Arial"/>
          <w:color w:val="666666"/>
          <w:szCs w:val="24"/>
          <w:lang w:val="es-MX"/>
        </w:rPr>
      </w:pPr>
      <w:r>
        <w:rPr>
          <w:rFonts w:ascii="Arial" w:hAnsi="Arial" w:cs="Arial"/>
          <w:szCs w:val="24"/>
        </w:rPr>
        <w:lastRenderedPageBreak/>
        <w:t xml:space="preserve">En el libro, </w:t>
      </w:r>
      <w:r w:rsidR="00E67281">
        <w:rPr>
          <w:rFonts w:ascii="Arial" w:hAnsi="Arial" w:cs="Arial"/>
          <w:szCs w:val="24"/>
        </w:rPr>
        <w:t>“</w:t>
      </w:r>
      <w:r>
        <w:rPr>
          <w:rFonts w:ascii="Arial" w:eastAsia="Times New Roman" w:hAnsi="Arial" w:cs="Arial"/>
          <w:szCs w:val="24"/>
          <w:lang w:val="es-MX"/>
        </w:rPr>
        <w:t>L</w:t>
      </w:r>
      <w:r>
        <w:rPr>
          <w:rFonts w:ascii="Arial" w:eastAsia="Times New Roman" w:hAnsi="Arial" w:cs="Arial"/>
          <w:color w:val="000000"/>
          <w:szCs w:val="24"/>
          <w:lang w:val="es-MX"/>
        </w:rPr>
        <w:t>a música siempre ha sido causa de admiración</w:t>
      </w:r>
      <w:r w:rsidR="00E67281">
        <w:rPr>
          <w:rFonts w:ascii="Arial" w:eastAsia="Times New Roman" w:hAnsi="Arial" w:cs="Arial"/>
          <w:color w:val="000000"/>
          <w:szCs w:val="24"/>
          <w:lang w:val="es-MX"/>
        </w:rPr>
        <w:t xml:space="preserve">” </w:t>
      </w:r>
      <w:r w:rsidR="00E67281">
        <w:rPr>
          <w:rFonts w:ascii="Arial" w:hAnsi="Arial" w:cs="Arial"/>
          <w:szCs w:val="24"/>
          <w:lang w:val="es-MX"/>
        </w:rPr>
        <w:t xml:space="preserve">Gustavorene100 </w:t>
      </w:r>
      <w:sdt>
        <w:sdtPr>
          <w:rPr>
            <w:rFonts w:ascii="Arial" w:hAnsi="Arial" w:cs="Arial"/>
            <w:szCs w:val="24"/>
          </w:rPr>
          <w:id w:val="629902271"/>
        </w:sdtPr>
        <w:sdtContent>
          <w:r w:rsidR="00E67281">
            <w:rPr>
              <w:rFonts w:ascii="Arial" w:hAnsi="Arial" w:cs="Arial"/>
              <w:szCs w:val="24"/>
            </w:rPr>
            <w:fldChar w:fldCharType="begin"/>
          </w:r>
          <w:r w:rsidR="00E67281">
            <w:rPr>
              <w:rFonts w:ascii="Arial" w:hAnsi="Arial" w:cs="Arial"/>
              <w:szCs w:val="24"/>
              <w:lang w:val="es-ES"/>
            </w:rPr>
            <w:instrText xml:space="preserve">CITATION LaM13 \t  \l 3082 </w:instrText>
          </w:r>
          <w:r w:rsidR="00E67281">
            <w:rPr>
              <w:rFonts w:ascii="Arial" w:hAnsi="Arial" w:cs="Arial"/>
              <w:szCs w:val="24"/>
            </w:rPr>
            <w:fldChar w:fldCharType="separate"/>
          </w:r>
          <w:r w:rsidR="00E67281">
            <w:rPr>
              <w:rFonts w:ascii="Arial" w:hAnsi="Arial" w:cs="Arial"/>
              <w:szCs w:val="24"/>
              <w:lang w:val="es-ES"/>
            </w:rPr>
            <w:t>(2013)</w:t>
          </w:r>
          <w:r w:rsidR="00E67281">
            <w:rPr>
              <w:rFonts w:ascii="Arial" w:hAnsi="Arial" w:cs="Arial"/>
              <w:szCs w:val="24"/>
            </w:rPr>
            <w:fldChar w:fldCharType="end"/>
          </w:r>
        </w:sdtContent>
      </w:sdt>
      <w:r>
        <w:rPr>
          <w:rFonts w:ascii="Arial" w:eastAsia="Times New Roman" w:hAnsi="Arial" w:cs="Arial"/>
          <w:color w:val="000000"/>
          <w:szCs w:val="24"/>
          <w:lang w:val="es-MX"/>
        </w:rPr>
        <w:t xml:space="preserve">, ha </w:t>
      </w:r>
      <w:r w:rsidR="00E67281">
        <w:rPr>
          <w:rFonts w:ascii="Arial" w:eastAsia="Times New Roman" w:hAnsi="Arial" w:cs="Arial"/>
          <w:color w:val="000000"/>
          <w:szCs w:val="24"/>
          <w:lang w:val="es-MX"/>
        </w:rPr>
        <w:t>i</w:t>
      </w:r>
      <w:r w:rsidR="00E67281" w:rsidRPr="00E67281">
        <w:rPr>
          <w:rFonts w:ascii="Arial" w:eastAsia="Times New Roman" w:hAnsi="Arial" w:cs="Arial"/>
          <w:color w:val="000000"/>
          <w:szCs w:val="24"/>
          <w:lang w:val="es-MX"/>
        </w:rPr>
        <w:t>nspirado y cautivando a otros artistas, nada es más inspirador y atractivo (además de crear importantes desafíos) que la representación de la pintura, la música y todo lo que lo rodea: ritos y rituales, celebraciones, procesiones, un Concierto o el propio instrumento (el violín tiene una curva muy hermosa). Como vimos anteriormente, desde la prehistoria el hombre primitivo plasmó en sus pinturas rupestres los ritmos y movimientos de las danzas rituales e intentó imitar el sonido de los tambores. Desde entonces, todas las civilizaciones, todos los movimientos artísticos, y aún hoy, una y otra vez, han tenido a la música como protagonista principal en sus obras. Las cualidades sonoras, rítmicas y armónicas de la música no pudieron entenderse y representarse por medios gráficos hasta la primera notación, que, por otra parte, todavía era un símbolo dibujado. Con la ayuda de pinturas y tablaturas relacionadas con temas musicales, podemos entender con mucha precisión cómo se organizaban estos colectivos, los coros musicales, qué tipo de música tocaban, a qué se dedicaban y, sobre todo, qué eran, cómo se convirtieron en sus instrumentos y cómo han evolucionado a lo largo de la historia</w:t>
      </w:r>
      <w:r>
        <w:rPr>
          <w:rFonts w:ascii="Arial" w:eastAsia="Times New Roman" w:hAnsi="Arial" w:cs="Arial"/>
          <w:color w:val="000000"/>
          <w:szCs w:val="24"/>
          <w:lang w:val="es-MX"/>
        </w:rPr>
        <w:t>.</w:t>
      </w:r>
    </w:p>
    <w:p w14:paraId="7A201992" w14:textId="77777777" w:rsidR="00C96B49" w:rsidRDefault="00A566E5">
      <w:pPr>
        <w:pStyle w:val="Ttulo2"/>
        <w:numPr>
          <w:ilvl w:val="0"/>
          <w:numId w:val="0"/>
        </w:numPr>
        <w:spacing w:before="0" w:after="0"/>
        <w:ind w:left="576" w:hanging="576"/>
        <w:rPr>
          <w:rFonts w:ascii="Arial" w:hAnsi="Arial" w:cs="Arial"/>
        </w:rPr>
      </w:pPr>
      <w:bookmarkStart w:id="12" w:name="_Toc148346016"/>
      <w:bookmarkStart w:id="13" w:name="_Toc152142567"/>
      <w:r>
        <w:rPr>
          <w:rFonts w:ascii="Arial" w:hAnsi="Arial" w:cs="Arial"/>
        </w:rPr>
        <w:t>1.2. Formulación del problema</w:t>
      </w:r>
      <w:bookmarkEnd w:id="12"/>
      <w:bookmarkEnd w:id="13"/>
    </w:p>
    <w:p w14:paraId="3C81DCC4" w14:textId="77777777" w:rsidR="00C96B49" w:rsidRDefault="00A566E5">
      <w:pPr>
        <w:pStyle w:val="Ttulo3"/>
        <w:numPr>
          <w:ilvl w:val="0"/>
          <w:numId w:val="0"/>
        </w:numPr>
        <w:spacing w:before="0"/>
        <w:rPr>
          <w:rFonts w:ascii="Arial" w:hAnsi="Arial" w:cs="Arial"/>
        </w:rPr>
      </w:pPr>
      <w:bookmarkStart w:id="14" w:name="_Toc148346017"/>
      <w:bookmarkStart w:id="15" w:name="_Toc152142568"/>
      <w:r>
        <w:rPr>
          <w:rFonts w:ascii="Arial" w:hAnsi="Arial" w:cs="Arial"/>
        </w:rPr>
        <w:t>1.2.1. Problema general</w:t>
      </w:r>
      <w:bookmarkEnd w:id="14"/>
      <w:bookmarkEnd w:id="15"/>
    </w:p>
    <w:p w14:paraId="436AE699" w14:textId="32BAE589" w:rsidR="00C96B49" w:rsidRDefault="00222411">
      <w:pPr>
        <w:spacing w:before="0" w:after="0" w:line="480" w:lineRule="auto"/>
        <w:ind w:left="0"/>
        <w:rPr>
          <w:rFonts w:ascii="Arial" w:hAnsi="Arial" w:cs="Arial"/>
          <w:szCs w:val="24"/>
        </w:rPr>
      </w:pPr>
      <w:r>
        <w:rPr>
          <w:rFonts w:ascii="Arial" w:hAnsi="Arial" w:cs="Arial"/>
          <w:szCs w:val="24"/>
        </w:rPr>
        <w:t>¿Qué impacti tienen</w:t>
      </w:r>
      <w:r w:rsidR="00A566E5">
        <w:rPr>
          <w:rFonts w:ascii="Arial" w:hAnsi="Arial" w:cs="Arial"/>
          <w:szCs w:val="24"/>
        </w:rPr>
        <w:t xml:space="preserve"> los géneros musicales en el desarrollo de la pintura en los estudiantes del Cetpro de Arte y Folklore</w:t>
      </w:r>
      <w:r w:rsidR="00A566E5">
        <w:rPr>
          <w:rFonts w:ascii="Arial" w:hAnsi="Arial" w:cs="Arial"/>
          <w:szCs w:val="24"/>
          <w:lang w:val="es-MX"/>
        </w:rPr>
        <w:t xml:space="preserve"> de </w:t>
      </w:r>
      <w:r w:rsidR="00A566E5">
        <w:rPr>
          <w:rFonts w:ascii="Arial" w:hAnsi="Arial" w:cs="Arial"/>
          <w:szCs w:val="24"/>
        </w:rPr>
        <w:t>Puno – 2023?</w:t>
      </w:r>
    </w:p>
    <w:p w14:paraId="17A0C43A" w14:textId="77777777" w:rsidR="00222411" w:rsidRDefault="00222411">
      <w:pPr>
        <w:spacing w:before="0" w:after="0" w:line="480" w:lineRule="auto"/>
        <w:ind w:left="0"/>
        <w:rPr>
          <w:rFonts w:ascii="Arial" w:hAnsi="Arial" w:cs="Arial"/>
          <w:szCs w:val="24"/>
        </w:rPr>
      </w:pPr>
    </w:p>
    <w:p w14:paraId="771D5FC2" w14:textId="77777777" w:rsidR="00C96B49" w:rsidRDefault="00A566E5">
      <w:pPr>
        <w:pStyle w:val="Ttulo2"/>
        <w:numPr>
          <w:ilvl w:val="0"/>
          <w:numId w:val="0"/>
        </w:numPr>
        <w:spacing w:before="0" w:after="0"/>
        <w:rPr>
          <w:rFonts w:ascii="Arial" w:hAnsi="Arial" w:cs="Arial"/>
        </w:rPr>
      </w:pPr>
      <w:bookmarkStart w:id="16" w:name="_Toc148346018"/>
      <w:bookmarkStart w:id="17" w:name="_Toc152142569"/>
      <w:r>
        <w:rPr>
          <w:rFonts w:ascii="Arial" w:hAnsi="Arial" w:cs="Arial"/>
        </w:rPr>
        <w:t xml:space="preserve">1.2.2. Problemas </w:t>
      </w:r>
      <w:bookmarkEnd w:id="16"/>
      <w:r>
        <w:rPr>
          <w:rFonts w:ascii="Arial" w:hAnsi="Arial" w:cs="Arial"/>
        </w:rPr>
        <w:t>específicos</w:t>
      </w:r>
      <w:bookmarkEnd w:id="17"/>
    </w:p>
    <w:p w14:paraId="78C4BE98" w14:textId="77777777" w:rsidR="00222411" w:rsidRPr="00222411" w:rsidRDefault="00222411">
      <w:pPr>
        <w:pStyle w:val="Prrafodelista"/>
        <w:numPr>
          <w:ilvl w:val="0"/>
          <w:numId w:val="3"/>
        </w:numPr>
        <w:spacing w:before="0" w:after="0" w:line="480" w:lineRule="auto"/>
        <w:rPr>
          <w:rFonts w:ascii="Arial" w:hAnsi="Arial" w:cs="Arial"/>
          <w:b/>
          <w:bCs/>
          <w:szCs w:val="24"/>
        </w:rPr>
      </w:pPr>
      <w:bookmarkStart w:id="18" w:name="_Toc148346019"/>
      <w:r w:rsidRPr="00222411">
        <w:rPr>
          <w:rFonts w:ascii="Arial" w:hAnsi="Arial" w:cs="Arial"/>
          <w:szCs w:val="24"/>
        </w:rPr>
        <w:t>- ¿Qué impacto tiene el género musical en el desarrollo de las habilidades en artes visuales de los estudiantes del Cetpro de Arte y Folklore de Puno – promoción 2023?</w:t>
      </w:r>
    </w:p>
    <w:p w14:paraId="4D766F95" w14:textId="56403882" w:rsidR="00C96B49" w:rsidRDefault="00A566E5">
      <w:pPr>
        <w:pStyle w:val="Prrafodelista"/>
        <w:numPr>
          <w:ilvl w:val="0"/>
          <w:numId w:val="3"/>
        </w:numPr>
        <w:spacing w:before="0" w:after="0" w:line="480" w:lineRule="auto"/>
        <w:rPr>
          <w:rFonts w:ascii="Arial" w:hAnsi="Arial" w:cs="Arial"/>
          <w:b/>
          <w:bCs/>
          <w:szCs w:val="24"/>
        </w:rPr>
      </w:pPr>
      <w:r>
        <w:rPr>
          <w:rFonts w:ascii="Arial" w:hAnsi="Arial" w:cs="Arial"/>
          <w:szCs w:val="24"/>
        </w:rPr>
        <w:lastRenderedPageBreak/>
        <w:t>¿Cómo es la influencia de los géneros musicales en el desarrollo de la flexibilidad pictórica en los estudiantes del Cetpro de Arte y Folklore</w:t>
      </w:r>
      <w:r>
        <w:rPr>
          <w:rFonts w:ascii="Arial" w:hAnsi="Arial" w:cs="Arial"/>
          <w:szCs w:val="24"/>
          <w:lang w:val="es-MX"/>
        </w:rPr>
        <w:t xml:space="preserve"> de </w:t>
      </w:r>
      <w:r>
        <w:rPr>
          <w:rFonts w:ascii="Arial" w:hAnsi="Arial" w:cs="Arial"/>
          <w:szCs w:val="24"/>
        </w:rPr>
        <w:t>Puno – 2023?</w:t>
      </w:r>
    </w:p>
    <w:p w14:paraId="53A382B1" w14:textId="77777777" w:rsidR="00C96B49" w:rsidRDefault="00A566E5">
      <w:pPr>
        <w:pStyle w:val="Prrafodelista"/>
        <w:numPr>
          <w:ilvl w:val="0"/>
          <w:numId w:val="3"/>
        </w:numPr>
        <w:spacing w:before="0" w:after="0" w:line="480" w:lineRule="auto"/>
        <w:rPr>
          <w:rFonts w:ascii="Arial" w:hAnsi="Arial" w:cs="Arial"/>
          <w:szCs w:val="24"/>
        </w:rPr>
      </w:pPr>
      <w:r>
        <w:rPr>
          <w:rFonts w:ascii="Arial" w:hAnsi="Arial" w:cs="Arial"/>
          <w:szCs w:val="24"/>
        </w:rPr>
        <w:t>¿Cómo es la influencia de los géneros musicales en el desarrollo de la originalidad pictórica en los estudiantes del Cetpro de Arte y Folklore</w:t>
      </w:r>
      <w:r>
        <w:rPr>
          <w:rFonts w:ascii="Arial" w:hAnsi="Arial" w:cs="Arial"/>
          <w:szCs w:val="24"/>
          <w:lang w:val="es-MX"/>
        </w:rPr>
        <w:t xml:space="preserve"> de </w:t>
      </w:r>
      <w:r>
        <w:rPr>
          <w:rFonts w:ascii="Arial" w:hAnsi="Arial" w:cs="Arial"/>
          <w:szCs w:val="24"/>
        </w:rPr>
        <w:t>Puno – 2023?</w:t>
      </w:r>
    </w:p>
    <w:p w14:paraId="42D998CB" w14:textId="77777777" w:rsidR="00C96B49" w:rsidRDefault="00A566E5">
      <w:pPr>
        <w:pStyle w:val="Prrafodelista"/>
        <w:numPr>
          <w:ilvl w:val="0"/>
          <w:numId w:val="3"/>
        </w:numPr>
        <w:spacing w:before="0" w:after="0" w:line="480" w:lineRule="auto"/>
        <w:rPr>
          <w:rFonts w:ascii="Arial" w:hAnsi="Arial" w:cs="Arial"/>
          <w:szCs w:val="24"/>
        </w:rPr>
      </w:pPr>
      <w:r>
        <w:rPr>
          <w:rFonts w:ascii="Arial" w:hAnsi="Arial" w:cs="Arial"/>
          <w:szCs w:val="24"/>
        </w:rPr>
        <w:t>¿Cuál es la influencia de los géneros musicales en el desarrollo del pensamiento divergente pictórico en los estudiantes del Cetpro de Arte y Folklore</w:t>
      </w:r>
      <w:r>
        <w:rPr>
          <w:rFonts w:ascii="Arial" w:hAnsi="Arial" w:cs="Arial"/>
          <w:szCs w:val="24"/>
          <w:lang w:val="es-MX"/>
        </w:rPr>
        <w:t xml:space="preserve"> de </w:t>
      </w:r>
      <w:r>
        <w:rPr>
          <w:rFonts w:ascii="Arial" w:hAnsi="Arial" w:cs="Arial"/>
          <w:szCs w:val="24"/>
        </w:rPr>
        <w:t>Puno – 2023?</w:t>
      </w:r>
    </w:p>
    <w:p w14:paraId="30C76B14" w14:textId="77777777" w:rsidR="00C96B49" w:rsidRDefault="00C96B49">
      <w:pPr>
        <w:pStyle w:val="Ttulo2"/>
        <w:numPr>
          <w:ilvl w:val="0"/>
          <w:numId w:val="0"/>
        </w:numPr>
        <w:spacing w:before="0" w:after="0" w:line="480" w:lineRule="auto"/>
        <w:rPr>
          <w:rFonts w:ascii="Arial" w:hAnsi="Arial" w:cs="Arial"/>
        </w:rPr>
      </w:pPr>
      <w:bookmarkStart w:id="19" w:name="_Toc148346021"/>
      <w:bookmarkEnd w:id="18"/>
    </w:p>
    <w:p w14:paraId="6D63B51B" w14:textId="77777777" w:rsidR="00C96B49" w:rsidRDefault="00A566E5">
      <w:pPr>
        <w:pStyle w:val="Ttulo2"/>
        <w:numPr>
          <w:ilvl w:val="0"/>
          <w:numId w:val="0"/>
        </w:numPr>
        <w:spacing w:before="0" w:after="0" w:line="480" w:lineRule="auto"/>
        <w:rPr>
          <w:rFonts w:ascii="Arial" w:hAnsi="Arial" w:cs="Arial"/>
        </w:rPr>
      </w:pPr>
      <w:bookmarkStart w:id="20" w:name="_Toc152142570"/>
      <w:r>
        <w:rPr>
          <w:rFonts w:ascii="Arial" w:hAnsi="Arial" w:cs="Arial"/>
        </w:rPr>
        <w:t>1.3. Justificación de la investigación</w:t>
      </w:r>
      <w:bookmarkEnd w:id="19"/>
      <w:bookmarkEnd w:id="20"/>
    </w:p>
    <w:p w14:paraId="2527BAA8" w14:textId="77777777" w:rsidR="00C96B49" w:rsidRDefault="00A566E5">
      <w:pPr>
        <w:spacing w:before="0" w:after="0" w:line="480" w:lineRule="auto"/>
        <w:ind w:left="0"/>
        <w:rPr>
          <w:rFonts w:ascii="Arial" w:hAnsi="Arial" w:cs="Arial"/>
          <w:szCs w:val="24"/>
          <w:lang w:val="es-MX"/>
        </w:rPr>
      </w:pPr>
      <w:r>
        <w:rPr>
          <w:rFonts w:ascii="Arial" w:hAnsi="Arial" w:cs="Arial"/>
          <w:szCs w:val="24"/>
          <w:lang w:val="es-MX"/>
        </w:rPr>
        <w:t>En un artículo publicado en la revista Avamus, llamado ‘La música y la pintura cubista de Pablo Picasso y George Braque, la investigadora Cecilia García hace un interesante y completo recorrido sobre la influencia de la música en la obra de Picasso.</w:t>
      </w:r>
    </w:p>
    <w:p w14:paraId="00307D9A" w14:textId="77777777" w:rsidR="00C96B49" w:rsidRDefault="00C96B49">
      <w:pPr>
        <w:spacing w:before="0" w:after="0" w:line="480" w:lineRule="auto"/>
        <w:ind w:left="0"/>
        <w:rPr>
          <w:rFonts w:ascii="Arial" w:hAnsi="Arial" w:cs="Arial"/>
          <w:szCs w:val="24"/>
          <w:lang w:val="es-MX"/>
        </w:rPr>
      </w:pPr>
    </w:p>
    <w:p w14:paraId="5F4F23C2" w14:textId="77777777" w:rsidR="00C96B49" w:rsidRDefault="00A566E5">
      <w:pPr>
        <w:spacing w:before="0" w:after="0" w:line="480" w:lineRule="auto"/>
        <w:ind w:left="0"/>
        <w:rPr>
          <w:rFonts w:ascii="Arial" w:hAnsi="Arial" w:cs="Arial"/>
          <w:szCs w:val="24"/>
          <w:lang w:val="es-MX"/>
        </w:rPr>
      </w:pPr>
      <w:r>
        <w:rPr>
          <w:rFonts w:ascii="Arial" w:hAnsi="Arial" w:cs="Arial"/>
          <w:szCs w:val="24"/>
          <w:lang w:val="es-MX"/>
        </w:rPr>
        <w:t xml:space="preserve">Según García, en </w:t>
      </w:r>
      <w:sdt>
        <w:sdtPr>
          <w:rPr>
            <w:rFonts w:ascii="Arial" w:hAnsi="Arial" w:cs="Arial"/>
            <w:szCs w:val="24"/>
            <w:lang w:val="es-MX"/>
          </w:rPr>
          <w:id w:val="414512067"/>
        </w:sdtPr>
        <w:sdtContent>
          <w:r>
            <w:rPr>
              <w:rFonts w:ascii="Arial" w:hAnsi="Arial" w:cs="Arial"/>
              <w:szCs w:val="24"/>
              <w:lang w:val="es-MX"/>
            </w:rPr>
            <w:fldChar w:fldCharType="begin"/>
          </w:r>
          <w:r>
            <w:rPr>
              <w:rFonts w:ascii="Arial" w:hAnsi="Arial" w:cs="Arial"/>
              <w:szCs w:val="24"/>
              <w:lang w:val="es-ES"/>
            </w:rPr>
            <w:instrText xml:space="preserve"> CITATION Her17 \l 3082 </w:instrText>
          </w:r>
          <w:r>
            <w:rPr>
              <w:rFonts w:ascii="Arial" w:hAnsi="Arial" w:cs="Arial"/>
              <w:szCs w:val="24"/>
              <w:lang w:val="es-MX"/>
            </w:rPr>
            <w:fldChar w:fldCharType="separate"/>
          </w:r>
          <w:r>
            <w:rPr>
              <w:rFonts w:ascii="Arial" w:hAnsi="Arial" w:cs="Arial"/>
              <w:szCs w:val="24"/>
              <w:lang w:val="es-ES"/>
            </w:rPr>
            <w:t>(Herrera, 2017)</w:t>
          </w:r>
          <w:r>
            <w:rPr>
              <w:rFonts w:ascii="Arial" w:hAnsi="Arial" w:cs="Arial"/>
              <w:szCs w:val="24"/>
              <w:lang w:val="es-MX"/>
            </w:rPr>
            <w:fldChar w:fldCharType="end"/>
          </w:r>
        </w:sdtContent>
      </w:sdt>
      <w:r>
        <w:rPr>
          <w:rFonts w:ascii="Arial" w:hAnsi="Arial" w:cs="Arial"/>
          <w:szCs w:val="24"/>
          <w:lang w:val="es-MX"/>
        </w:rPr>
        <w:t xml:space="preserve"> la música pasó a ser un impulso creativo y un puente de conocimiento para Picasso. En toda la revolución artística que lideró Pablo, la música le sirvió como vehículo y compañera para romper con las barreras tradicionales y ofrecer un arte más analítico y emocional.</w:t>
      </w:r>
    </w:p>
    <w:p w14:paraId="7A1BA6C3" w14:textId="77777777" w:rsidR="00C96B49" w:rsidRDefault="00C96B49">
      <w:pPr>
        <w:spacing w:before="0" w:after="0" w:line="480" w:lineRule="auto"/>
        <w:ind w:left="0"/>
        <w:rPr>
          <w:rFonts w:ascii="Arial" w:hAnsi="Arial" w:cs="Arial"/>
          <w:szCs w:val="24"/>
          <w:lang w:val="es-MX"/>
        </w:rPr>
      </w:pPr>
    </w:p>
    <w:p w14:paraId="11D9748A" w14:textId="77777777" w:rsidR="00C96B49" w:rsidRDefault="00A566E5">
      <w:pPr>
        <w:spacing w:before="0" w:after="0" w:line="480" w:lineRule="auto"/>
        <w:ind w:left="0"/>
        <w:rPr>
          <w:rFonts w:ascii="Arial" w:hAnsi="Arial" w:cs="Arial"/>
          <w:szCs w:val="24"/>
          <w:lang w:val="es-MX"/>
        </w:rPr>
      </w:pPr>
      <w:r>
        <w:rPr>
          <w:rFonts w:ascii="Arial" w:hAnsi="Arial" w:cs="Arial"/>
          <w:szCs w:val="24"/>
          <w:lang w:val="es-MX"/>
        </w:rPr>
        <w:t>Aunque su fuerte era la pintura, al parecer la música fue esencial para la vida y obra del padre del cubismo. Se dice que siempre estuvo ahí presente, transmitiendo su magia silenciosamente, influenciando cada pincelada y cada nueva técnica que el artista utilizaba para expandir su mundo.</w:t>
      </w:r>
    </w:p>
    <w:p w14:paraId="5E58829C" w14:textId="77777777" w:rsidR="00C96B49" w:rsidRDefault="00C96B49">
      <w:pPr>
        <w:spacing w:before="0" w:after="0" w:line="480" w:lineRule="auto"/>
        <w:ind w:left="0"/>
        <w:rPr>
          <w:rFonts w:ascii="Arial" w:hAnsi="Arial" w:cs="Arial"/>
          <w:szCs w:val="24"/>
          <w:lang w:val="es-MX"/>
        </w:rPr>
      </w:pPr>
    </w:p>
    <w:p w14:paraId="04978885" w14:textId="77777777" w:rsidR="00C96B49" w:rsidRDefault="00A566E5">
      <w:pPr>
        <w:spacing w:before="0" w:after="0" w:line="480" w:lineRule="auto"/>
        <w:ind w:left="0"/>
        <w:rPr>
          <w:rFonts w:ascii="Arial" w:hAnsi="Arial" w:cs="Arial"/>
          <w:szCs w:val="24"/>
          <w:lang w:val="es-MX"/>
        </w:rPr>
      </w:pPr>
      <w:r>
        <w:rPr>
          <w:rFonts w:ascii="Arial" w:hAnsi="Arial" w:cs="Arial"/>
          <w:szCs w:val="24"/>
          <w:lang w:val="es-MX"/>
        </w:rPr>
        <w:t>Incluso muchos de sus cuadros más importantes y algunas de las obras más representativas del cubismo tienen a la música tan presente que sale representada a través de instrumentos, músicos y partituras. De esa manera, la música no fue solo una fuente de inspiración, sino que fue una herramienta conceptual más que Picasso utilizó para transmitir todas sus ideas.</w:t>
      </w:r>
    </w:p>
    <w:p w14:paraId="445D14BB" w14:textId="77777777" w:rsidR="00C96B49" w:rsidRDefault="00C96B49">
      <w:pPr>
        <w:spacing w:before="0" w:after="0" w:line="480" w:lineRule="auto"/>
        <w:ind w:left="0"/>
        <w:rPr>
          <w:rFonts w:ascii="Arial" w:hAnsi="Arial" w:cs="Arial"/>
          <w:szCs w:val="24"/>
        </w:rPr>
      </w:pPr>
    </w:p>
    <w:p w14:paraId="41F12F89" w14:textId="77777777" w:rsidR="00C96B49" w:rsidRDefault="00A566E5">
      <w:pPr>
        <w:spacing w:before="0" w:after="0" w:line="480" w:lineRule="auto"/>
        <w:ind w:left="0"/>
        <w:rPr>
          <w:rFonts w:ascii="Arial" w:hAnsi="Arial" w:cs="Arial"/>
          <w:szCs w:val="24"/>
        </w:rPr>
      </w:pPr>
      <w:r>
        <w:rPr>
          <w:rFonts w:ascii="Arial" w:hAnsi="Arial" w:cs="Arial"/>
          <w:szCs w:val="24"/>
        </w:rPr>
        <w:t>El proyecto de investigación nace de la dificultad que se evidencia dentro del aula en el proceso de crear una obra de arte, busca conocer la preferencia que tienen los estudiantes con respecto a la música, como los reconocen y si son conscientes del aporte que ellos hacen a sus vidas y a sus procesos de rendimiento. Además de incluir la música como motivación por la aceptación y preferencia que tienen los estudiantes por cada uno de ellos, teniendo en cuenta el contexto en que viven.</w:t>
      </w:r>
    </w:p>
    <w:p w14:paraId="5CB9804C" w14:textId="77777777" w:rsidR="00C96B49" w:rsidRDefault="00C96B49">
      <w:pPr>
        <w:spacing w:before="0" w:after="0" w:line="480" w:lineRule="auto"/>
        <w:ind w:left="0"/>
        <w:rPr>
          <w:rFonts w:ascii="Arial" w:hAnsi="Arial" w:cs="Arial"/>
          <w:szCs w:val="24"/>
        </w:rPr>
      </w:pPr>
    </w:p>
    <w:p w14:paraId="537BC22B" w14:textId="2397135E" w:rsidR="00C96B49" w:rsidRDefault="00222411">
      <w:pPr>
        <w:spacing w:before="0" w:after="0" w:line="480" w:lineRule="auto"/>
        <w:ind w:left="0"/>
        <w:rPr>
          <w:rFonts w:ascii="Arial" w:hAnsi="Arial" w:cs="Arial"/>
          <w:szCs w:val="24"/>
        </w:rPr>
      </w:pPr>
      <w:r>
        <w:rPr>
          <w:rFonts w:ascii="Arial" w:hAnsi="Arial" w:cs="Arial"/>
          <w:szCs w:val="24"/>
        </w:rPr>
        <w:t>Éste</w:t>
      </w:r>
      <w:r w:rsidR="00A566E5">
        <w:rPr>
          <w:rFonts w:ascii="Arial" w:hAnsi="Arial" w:cs="Arial"/>
          <w:szCs w:val="24"/>
        </w:rPr>
        <w:t xml:space="preserve"> trabajo de investigación tiene </w:t>
      </w:r>
      <w:r>
        <w:rPr>
          <w:rFonts w:ascii="Arial" w:hAnsi="Arial" w:cs="Arial"/>
          <w:szCs w:val="24"/>
        </w:rPr>
        <w:t>como propósito</w:t>
      </w:r>
      <w:r w:rsidR="00A566E5">
        <w:rPr>
          <w:rFonts w:ascii="Arial" w:hAnsi="Arial" w:cs="Arial"/>
          <w:szCs w:val="24"/>
        </w:rPr>
        <w:t xml:space="preserve"> determinar el proceso de rendimiento de cada uno de los estudiantes de dibujo y pintura del Cetpro de Arte y folklore</w:t>
      </w:r>
      <w:r w:rsidR="00A566E5">
        <w:rPr>
          <w:rFonts w:ascii="Arial" w:hAnsi="Arial" w:cs="Arial"/>
          <w:szCs w:val="24"/>
          <w:lang w:val="es-MX"/>
        </w:rPr>
        <w:t xml:space="preserve">. </w:t>
      </w:r>
      <w:r w:rsidR="00A566E5">
        <w:rPr>
          <w:rFonts w:ascii="Arial" w:hAnsi="Arial" w:cs="Arial"/>
          <w:szCs w:val="24"/>
        </w:rPr>
        <w:t>Puno</w:t>
      </w:r>
      <w:r w:rsidR="00A566E5">
        <w:rPr>
          <w:rFonts w:ascii="Arial" w:hAnsi="Arial" w:cs="Arial"/>
          <w:b/>
          <w:bCs/>
          <w:szCs w:val="24"/>
        </w:rPr>
        <w:t>,</w:t>
      </w:r>
      <w:r w:rsidR="00A566E5">
        <w:rPr>
          <w:rFonts w:ascii="Arial" w:hAnsi="Arial" w:cs="Arial"/>
          <w:szCs w:val="24"/>
        </w:rPr>
        <w:t xml:space="preserve"> teniendo para ello la música como influencia en la pintura.</w:t>
      </w:r>
    </w:p>
    <w:p w14:paraId="4DD4CE4D" w14:textId="77777777" w:rsidR="00C96B49" w:rsidRDefault="00A566E5">
      <w:pPr>
        <w:spacing w:before="0" w:after="0" w:line="480" w:lineRule="auto"/>
        <w:ind w:left="0"/>
        <w:rPr>
          <w:rFonts w:ascii="Arial" w:hAnsi="Arial" w:cs="Arial"/>
          <w:szCs w:val="24"/>
        </w:rPr>
      </w:pPr>
      <w:r>
        <w:rPr>
          <w:rFonts w:ascii="Arial" w:hAnsi="Arial" w:cs="Arial"/>
          <w:szCs w:val="24"/>
        </w:rPr>
        <w:t>Este trabajo va a permitir determinar cómo o en qué medida favorece la música en el proceso de desarrollar un cuadro y su desenvolvimiento que tendrán con un cierto género musical.</w:t>
      </w:r>
    </w:p>
    <w:p w14:paraId="77FB4247" w14:textId="77777777" w:rsidR="00C96B49" w:rsidRDefault="00C96B49">
      <w:pPr>
        <w:spacing w:before="0" w:after="0" w:line="480" w:lineRule="auto"/>
        <w:ind w:left="0"/>
        <w:rPr>
          <w:rFonts w:ascii="Arial" w:hAnsi="Arial" w:cs="Arial"/>
          <w:szCs w:val="24"/>
        </w:rPr>
      </w:pPr>
    </w:p>
    <w:p w14:paraId="7D2A839E" w14:textId="77777777" w:rsidR="00C96B49" w:rsidRDefault="00A566E5">
      <w:pPr>
        <w:spacing w:before="0" w:after="0" w:line="480" w:lineRule="auto"/>
        <w:ind w:left="0"/>
        <w:rPr>
          <w:rFonts w:ascii="Arial" w:hAnsi="Arial" w:cs="Arial"/>
          <w:szCs w:val="24"/>
        </w:rPr>
      </w:pPr>
      <w:r>
        <w:rPr>
          <w:rFonts w:ascii="Arial" w:hAnsi="Arial" w:cs="Arial"/>
          <w:szCs w:val="24"/>
        </w:rPr>
        <w:t>Cumplir con el reglamento de investigación para la obtención del título de licenciado en educación artística.</w:t>
      </w:r>
    </w:p>
    <w:p w14:paraId="63083EE8" w14:textId="77777777" w:rsidR="0008751D" w:rsidRDefault="0008751D">
      <w:pPr>
        <w:spacing w:before="0" w:after="0" w:line="480" w:lineRule="auto"/>
        <w:ind w:left="0"/>
        <w:rPr>
          <w:rFonts w:ascii="Arial" w:hAnsi="Arial" w:cs="Arial"/>
          <w:szCs w:val="24"/>
        </w:rPr>
      </w:pPr>
    </w:p>
    <w:p w14:paraId="4E622385" w14:textId="77777777" w:rsidR="00C96B49" w:rsidRDefault="00A566E5">
      <w:pPr>
        <w:spacing w:before="0" w:after="0" w:line="480" w:lineRule="auto"/>
        <w:ind w:left="0"/>
        <w:rPr>
          <w:rFonts w:ascii="Arial" w:hAnsi="Arial" w:cs="Arial"/>
          <w:b/>
          <w:bCs/>
          <w:szCs w:val="24"/>
        </w:rPr>
      </w:pPr>
      <w:bookmarkStart w:id="21" w:name="_Toc148346022"/>
      <w:r>
        <w:rPr>
          <w:rFonts w:ascii="Arial" w:hAnsi="Arial" w:cs="Arial"/>
          <w:b/>
          <w:bCs/>
          <w:szCs w:val="24"/>
        </w:rPr>
        <w:lastRenderedPageBreak/>
        <w:t>1.4. Objetivos</w:t>
      </w:r>
      <w:bookmarkEnd w:id="21"/>
    </w:p>
    <w:p w14:paraId="25F98BF8" w14:textId="77777777" w:rsidR="00C96B49" w:rsidRDefault="00A566E5">
      <w:pPr>
        <w:spacing w:before="0" w:after="0" w:line="480" w:lineRule="auto"/>
        <w:ind w:left="0"/>
        <w:rPr>
          <w:rFonts w:ascii="Arial" w:hAnsi="Arial" w:cs="Arial"/>
          <w:b/>
          <w:bCs/>
          <w:szCs w:val="24"/>
        </w:rPr>
      </w:pPr>
      <w:bookmarkStart w:id="22" w:name="_Toc148346023"/>
      <w:r>
        <w:rPr>
          <w:rFonts w:ascii="Arial" w:hAnsi="Arial" w:cs="Arial"/>
          <w:b/>
          <w:bCs/>
          <w:szCs w:val="24"/>
        </w:rPr>
        <w:t>1.4.1. Objetivo general</w:t>
      </w:r>
      <w:bookmarkEnd w:id="22"/>
    </w:p>
    <w:p w14:paraId="717B7D16" w14:textId="77777777" w:rsidR="00C96B49" w:rsidRDefault="00A566E5">
      <w:pPr>
        <w:spacing w:before="0" w:after="0" w:line="480" w:lineRule="auto"/>
        <w:ind w:left="0"/>
        <w:rPr>
          <w:rFonts w:ascii="Arial" w:hAnsi="Arial" w:cs="Arial"/>
          <w:szCs w:val="24"/>
        </w:rPr>
      </w:pPr>
      <w:bookmarkStart w:id="23" w:name="_Hlk149288672"/>
      <w:r>
        <w:rPr>
          <w:rFonts w:ascii="Arial" w:hAnsi="Arial" w:cs="Arial"/>
          <w:szCs w:val="24"/>
        </w:rPr>
        <w:t>Determinar la influencia de los géneros musicales en el desarrollo de la pintura en los estudiantes del Cetpro de Arte y Folklore</w:t>
      </w:r>
      <w:r>
        <w:rPr>
          <w:rFonts w:ascii="Arial" w:hAnsi="Arial" w:cs="Arial"/>
          <w:szCs w:val="24"/>
          <w:lang w:val="es-MX"/>
        </w:rPr>
        <w:t xml:space="preserve"> de </w:t>
      </w:r>
      <w:r>
        <w:rPr>
          <w:rFonts w:ascii="Arial" w:hAnsi="Arial" w:cs="Arial"/>
          <w:szCs w:val="24"/>
        </w:rPr>
        <w:t>Puno – 2023</w:t>
      </w:r>
      <w:bookmarkEnd w:id="23"/>
    </w:p>
    <w:p w14:paraId="297AA696" w14:textId="77777777" w:rsidR="00C96B49" w:rsidRDefault="00A566E5">
      <w:pPr>
        <w:spacing w:before="0" w:after="0" w:line="480" w:lineRule="auto"/>
        <w:ind w:left="0"/>
        <w:rPr>
          <w:rFonts w:ascii="Arial" w:hAnsi="Arial" w:cs="Arial"/>
          <w:b/>
          <w:bCs/>
          <w:szCs w:val="24"/>
        </w:rPr>
      </w:pPr>
      <w:bookmarkStart w:id="24" w:name="_Toc148346024"/>
      <w:r>
        <w:rPr>
          <w:rFonts w:ascii="Arial" w:hAnsi="Arial" w:cs="Arial"/>
          <w:b/>
          <w:bCs/>
          <w:szCs w:val="24"/>
        </w:rPr>
        <w:t xml:space="preserve">1.4.2. Objetivos </w:t>
      </w:r>
      <w:bookmarkEnd w:id="24"/>
      <w:r>
        <w:rPr>
          <w:rFonts w:ascii="Arial" w:hAnsi="Arial" w:cs="Arial"/>
          <w:b/>
          <w:bCs/>
          <w:szCs w:val="24"/>
        </w:rPr>
        <w:t xml:space="preserve">específicos </w:t>
      </w:r>
    </w:p>
    <w:p w14:paraId="61558A0E" w14:textId="439FD5A5" w:rsidR="00C96B49" w:rsidRDefault="00A566E5">
      <w:pPr>
        <w:pStyle w:val="Prrafodelista"/>
        <w:numPr>
          <w:ilvl w:val="0"/>
          <w:numId w:val="4"/>
        </w:numPr>
        <w:spacing w:before="0" w:after="0" w:line="480" w:lineRule="auto"/>
        <w:rPr>
          <w:rFonts w:ascii="Arial" w:hAnsi="Arial" w:cs="Arial"/>
          <w:szCs w:val="24"/>
        </w:rPr>
      </w:pPr>
      <w:r>
        <w:rPr>
          <w:rFonts w:ascii="Arial" w:hAnsi="Arial" w:cs="Arial"/>
          <w:szCs w:val="24"/>
        </w:rPr>
        <w:t xml:space="preserve">Explicar </w:t>
      </w:r>
      <w:r w:rsidR="00222411">
        <w:rPr>
          <w:rFonts w:ascii="Arial" w:hAnsi="Arial" w:cs="Arial"/>
          <w:szCs w:val="24"/>
        </w:rPr>
        <w:t>de qué manera influye l</w:t>
      </w:r>
      <w:r>
        <w:rPr>
          <w:rFonts w:ascii="Arial" w:hAnsi="Arial" w:cs="Arial"/>
          <w:szCs w:val="24"/>
        </w:rPr>
        <w:t>os géneros musicales en el desarrollo de la fluidez pictórica en los estudiantes del Cetpro de Arte y Folklore</w:t>
      </w:r>
      <w:r>
        <w:rPr>
          <w:rFonts w:ascii="Arial" w:hAnsi="Arial" w:cs="Arial"/>
          <w:szCs w:val="24"/>
          <w:lang w:val="es-MX"/>
        </w:rPr>
        <w:t xml:space="preserve"> de </w:t>
      </w:r>
      <w:r>
        <w:rPr>
          <w:rFonts w:ascii="Arial" w:hAnsi="Arial" w:cs="Arial"/>
          <w:szCs w:val="24"/>
        </w:rPr>
        <w:t xml:space="preserve">Puno – 2023  </w:t>
      </w:r>
    </w:p>
    <w:p w14:paraId="299E1274" w14:textId="080F6B1D" w:rsidR="00C96B49" w:rsidRDefault="001815BF">
      <w:pPr>
        <w:pStyle w:val="Prrafodelista"/>
        <w:numPr>
          <w:ilvl w:val="0"/>
          <w:numId w:val="4"/>
        </w:numPr>
        <w:spacing w:before="0" w:after="0" w:line="480" w:lineRule="auto"/>
        <w:rPr>
          <w:rFonts w:ascii="Arial" w:hAnsi="Arial" w:cs="Arial"/>
          <w:szCs w:val="24"/>
        </w:rPr>
      </w:pPr>
      <w:r>
        <w:rPr>
          <w:rFonts w:ascii="Arial" w:hAnsi="Arial" w:cs="Arial"/>
          <w:szCs w:val="24"/>
        </w:rPr>
        <w:t>Identificar</w:t>
      </w:r>
      <w:r w:rsidR="00A566E5">
        <w:rPr>
          <w:rFonts w:ascii="Arial" w:hAnsi="Arial" w:cs="Arial"/>
          <w:szCs w:val="24"/>
        </w:rPr>
        <w:t xml:space="preserve"> la influencia de los géneros musicales en el desarrollo de la flexibilidad pictórica en los estudiantes del Cetpro de Arte y Folklore</w:t>
      </w:r>
      <w:r w:rsidR="00A566E5">
        <w:rPr>
          <w:rFonts w:ascii="Arial" w:hAnsi="Arial" w:cs="Arial"/>
          <w:szCs w:val="24"/>
          <w:lang w:val="es-MX"/>
        </w:rPr>
        <w:t xml:space="preserve"> de </w:t>
      </w:r>
      <w:r w:rsidR="00A566E5">
        <w:rPr>
          <w:rFonts w:ascii="Arial" w:hAnsi="Arial" w:cs="Arial"/>
          <w:szCs w:val="24"/>
        </w:rPr>
        <w:t>Puno – 2023</w:t>
      </w:r>
    </w:p>
    <w:p w14:paraId="3036BE0A" w14:textId="00A2F96D" w:rsidR="00C96B49" w:rsidRDefault="001815BF">
      <w:pPr>
        <w:pStyle w:val="Prrafodelista"/>
        <w:numPr>
          <w:ilvl w:val="0"/>
          <w:numId w:val="4"/>
        </w:numPr>
        <w:spacing w:before="0" w:after="0" w:line="480" w:lineRule="auto"/>
        <w:rPr>
          <w:rFonts w:ascii="Arial" w:hAnsi="Arial" w:cs="Arial"/>
          <w:szCs w:val="24"/>
        </w:rPr>
      </w:pPr>
      <w:r>
        <w:rPr>
          <w:rFonts w:ascii="Arial" w:hAnsi="Arial" w:cs="Arial"/>
          <w:szCs w:val="24"/>
        </w:rPr>
        <w:t>Determinar</w:t>
      </w:r>
      <w:r w:rsidR="00A566E5">
        <w:rPr>
          <w:rFonts w:ascii="Arial" w:hAnsi="Arial" w:cs="Arial"/>
          <w:szCs w:val="24"/>
        </w:rPr>
        <w:t xml:space="preserve"> la influencia de los géneros musicales en el desarrollo de la originalidad pictórica en los estudiantes del Cetpro de Arte y Folklore</w:t>
      </w:r>
      <w:r w:rsidR="00A566E5">
        <w:rPr>
          <w:rFonts w:ascii="Arial" w:hAnsi="Arial" w:cs="Arial"/>
          <w:szCs w:val="24"/>
          <w:lang w:val="es-MX"/>
        </w:rPr>
        <w:t xml:space="preserve"> de </w:t>
      </w:r>
      <w:r w:rsidR="00A566E5">
        <w:rPr>
          <w:rFonts w:ascii="Arial" w:hAnsi="Arial" w:cs="Arial"/>
          <w:szCs w:val="24"/>
        </w:rPr>
        <w:t>Puno – 2023</w:t>
      </w:r>
    </w:p>
    <w:p w14:paraId="3F254D90" w14:textId="77777777" w:rsidR="0008751D" w:rsidRDefault="00A566E5">
      <w:pPr>
        <w:pStyle w:val="Prrafodelista"/>
        <w:numPr>
          <w:ilvl w:val="0"/>
          <w:numId w:val="4"/>
        </w:numPr>
        <w:spacing w:before="0" w:after="0" w:line="480" w:lineRule="auto"/>
        <w:rPr>
          <w:rFonts w:ascii="Arial" w:hAnsi="Arial" w:cs="Arial"/>
          <w:szCs w:val="24"/>
        </w:rPr>
      </w:pPr>
      <w:r>
        <w:rPr>
          <w:rFonts w:ascii="Arial" w:hAnsi="Arial" w:cs="Arial"/>
          <w:szCs w:val="24"/>
        </w:rPr>
        <w:t>Demostrar la influencia de los géneros musicales en el desarrollo del pensamiento divergente pictórico en los estudiantes del Cetpro de Arte y Folklore</w:t>
      </w:r>
      <w:r>
        <w:rPr>
          <w:rFonts w:ascii="Arial" w:hAnsi="Arial" w:cs="Arial"/>
          <w:szCs w:val="24"/>
          <w:lang w:val="es-MX"/>
        </w:rPr>
        <w:t xml:space="preserve"> de </w:t>
      </w:r>
      <w:r>
        <w:rPr>
          <w:rFonts w:ascii="Arial" w:hAnsi="Arial" w:cs="Arial"/>
          <w:szCs w:val="24"/>
        </w:rPr>
        <w:t>Puno – 2023</w:t>
      </w:r>
      <w:r w:rsidR="0008751D">
        <w:rPr>
          <w:rFonts w:ascii="Arial" w:hAnsi="Arial" w:cs="Arial"/>
          <w:szCs w:val="24"/>
        </w:rPr>
        <w:t>.</w:t>
      </w:r>
    </w:p>
    <w:p w14:paraId="151D758A" w14:textId="77777777" w:rsidR="00C96B49" w:rsidRDefault="00C96B49" w:rsidP="0008751D">
      <w:pPr>
        <w:spacing w:before="0" w:after="0" w:line="240" w:lineRule="auto"/>
        <w:ind w:left="0"/>
        <w:jc w:val="left"/>
        <w:rPr>
          <w:rFonts w:ascii="Arial" w:hAnsi="Arial" w:cs="Arial"/>
          <w:szCs w:val="24"/>
        </w:rPr>
      </w:pPr>
    </w:p>
    <w:p w14:paraId="2632FC03" w14:textId="77777777" w:rsidR="0008751D" w:rsidRPr="0008751D" w:rsidRDefault="0008751D" w:rsidP="0008751D">
      <w:pPr>
        <w:spacing w:before="0" w:after="0" w:line="240" w:lineRule="auto"/>
        <w:ind w:left="0"/>
        <w:jc w:val="left"/>
        <w:rPr>
          <w:rFonts w:ascii="Arial" w:hAnsi="Arial" w:cs="Arial"/>
          <w:szCs w:val="24"/>
        </w:rPr>
      </w:pPr>
      <w:r>
        <w:rPr>
          <w:rFonts w:ascii="Arial" w:hAnsi="Arial" w:cs="Arial"/>
          <w:szCs w:val="24"/>
        </w:rPr>
        <w:br w:type="page"/>
      </w:r>
    </w:p>
    <w:p w14:paraId="0CFAC081" w14:textId="77777777" w:rsidR="00C96B49" w:rsidRDefault="00A566E5">
      <w:pPr>
        <w:pStyle w:val="Ttulo1"/>
        <w:numPr>
          <w:ilvl w:val="0"/>
          <w:numId w:val="0"/>
        </w:numPr>
        <w:jc w:val="center"/>
      </w:pPr>
      <w:bookmarkStart w:id="25" w:name="_Toc152142571"/>
      <w:r>
        <w:lastRenderedPageBreak/>
        <w:t>CAPÍTULO II</w:t>
      </w:r>
      <w:bookmarkEnd w:id="25"/>
    </w:p>
    <w:p w14:paraId="0AB7DE4C" w14:textId="77777777" w:rsidR="00C96B49" w:rsidRDefault="00A566E5">
      <w:pPr>
        <w:pStyle w:val="Ttulo1"/>
        <w:numPr>
          <w:ilvl w:val="0"/>
          <w:numId w:val="0"/>
        </w:numPr>
        <w:jc w:val="center"/>
      </w:pPr>
      <w:bookmarkStart w:id="26" w:name="_Toc148346025"/>
      <w:bookmarkStart w:id="27" w:name="_Toc152142572"/>
      <w:r>
        <w:t>MARCO TEÓRICO</w:t>
      </w:r>
      <w:bookmarkEnd w:id="26"/>
      <w:r>
        <w:t xml:space="preserve"> DE LA INVESTIACIÓN</w:t>
      </w:r>
      <w:bookmarkEnd w:id="27"/>
    </w:p>
    <w:p w14:paraId="4AD7BD62" w14:textId="77777777" w:rsidR="00C96B49" w:rsidRDefault="00A566E5">
      <w:pPr>
        <w:pStyle w:val="Ttulo2"/>
        <w:numPr>
          <w:ilvl w:val="0"/>
          <w:numId w:val="0"/>
        </w:numPr>
        <w:rPr>
          <w:rFonts w:ascii="Arial" w:hAnsi="Arial" w:cs="Arial"/>
        </w:rPr>
      </w:pPr>
      <w:bookmarkStart w:id="28" w:name="_Toc148346026"/>
      <w:bookmarkStart w:id="29" w:name="_Toc152142573"/>
      <w:r>
        <w:rPr>
          <w:rFonts w:ascii="Arial" w:hAnsi="Arial" w:cs="Arial"/>
        </w:rPr>
        <w:t>2.1. Antecedentes de la investigación</w:t>
      </w:r>
      <w:bookmarkEnd w:id="28"/>
      <w:bookmarkEnd w:id="29"/>
    </w:p>
    <w:p w14:paraId="51894625" w14:textId="77777777" w:rsidR="00C96B49" w:rsidRDefault="00A566E5">
      <w:pPr>
        <w:spacing w:before="0" w:after="0" w:line="480" w:lineRule="auto"/>
        <w:ind w:left="0"/>
        <w:rPr>
          <w:rFonts w:ascii="Arial" w:hAnsi="Arial" w:cs="Arial"/>
          <w:szCs w:val="24"/>
        </w:rPr>
      </w:pPr>
      <w:r>
        <w:rPr>
          <w:rFonts w:ascii="Arial" w:hAnsi="Arial" w:cs="Arial"/>
          <w:szCs w:val="24"/>
        </w:rPr>
        <w:t>En la tesis titulada:</w:t>
      </w:r>
    </w:p>
    <w:p w14:paraId="46705DD7" w14:textId="5425F61A" w:rsidR="00C96B49" w:rsidRDefault="00A566E5">
      <w:pPr>
        <w:spacing w:before="0" w:after="0" w:line="480" w:lineRule="auto"/>
        <w:ind w:left="0"/>
        <w:rPr>
          <w:rFonts w:ascii="Arial" w:hAnsi="Arial" w:cs="Arial"/>
          <w:szCs w:val="24"/>
        </w:rPr>
      </w:pPr>
      <w:r>
        <w:rPr>
          <w:rFonts w:ascii="Arial" w:hAnsi="Arial" w:cs="Arial"/>
          <w:szCs w:val="24"/>
          <w:lang w:val="es-ES"/>
        </w:rPr>
        <w:t xml:space="preserve">Arana &amp; Toledo, </w:t>
      </w:r>
      <w:sdt>
        <w:sdtPr>
          <w:rPr>
            <w:rFonts w:ascii="Arial" w:hAnsi="Arial" w:cs="Arial"/>
            <w:szCs w:val="24"/>
          </w:rPr>
          <w:id w:val="-696620834"/>
        </w:sdtPr>
        <w:sdtContent>
          <w:r>
            <w:rPr>
              <w:rFonts w:ascii="Arial" w:hAnsi="Arial" w:cs="Arial"/>
              <w:szCs w:val="24"/>
            </w:rPr>
            <w:fldChar w:fldCharType="begin"/>
          </w:r>
          <w:r>
            <w:rPr>
              <w:rFonts w:ascii="Arial" w:hAnsi="Arial" w:cs="Arial"/>
              <w:szCs w:val="24"/>
              <w:lang w:val="es-ES"/>
            </w:rPr>
            <w:instrText xml:space="preserve">CITATION Ara15 \n  \t  \l 3082 </w:instrText>
          </w:r>
          <w:r>
            <w:rPr>
              <w:rFonts w:ascii="Arial" w:hAnsi="Arial" w:cs="Arial"/>
              <w:szCs w:val="24"/>
            </w:rPr>
            <w:fldChar w:fldCharType="separate"/>
          </w:r>
          <w:r>
            <w:rPr>
              <w:rFonts w:ascii="Arial" w:hAnsi="Arial" w:cs="Arial"/>
              <w:szCs w:val="24"/>
              <w:lang w:val="es-ES"/>
            </w:rPr>
            <w:t>(2015)</w:t>
          </w:r>
          <w:r>
            <w:rPr>
              <w:rFonts w:ascii="Arial" w:hAnsi="Arial" w:cs="Arial"/>
              <w:szCs w:val="24"/>
            </w:rPr>
            <w:fldChar w:fldCharType="end"/>
          </w:r>
        </w:sdtContent>
      </w:sdt>
      <w:r>
        <w:rPr>
          <w:rFonts w:ascii="Arial" w:hAnsi="Arial" w:cs="Arial"/>
          <w:szCs w:val="24"/>
        </w:rPr>
        <w:t xml:space="preserve">, </w:t>
      </w:r>
      <w:r w:rsidR="001815BF">
        <w:rPr>
          <w:rFonts w:ascii="Arial" w:hAnsi="Arial" w:cs="Arial"/>
          <w:szCs w:val="24"/>
        </w:rPr>
        <w:t>en su investigación, su</w:t>
      </w:r>
      <w:r w:rsidR="001815BF" w:rsidRPr="001815BF">
        <w:rPr>
          <w:rFonts w:ascii="Arial" w:hAnsi="Arial" w:cs="Arial"/>
          <w:szCs w:val="24"/>
        </w:rPr>
        <w:t xml:space="preserve"> objetivo general es analizar la aparición de géneros musicales actuales en el desarrollo cultural y léxico de los grados 6°, 7° y 8° del colegio Luis Amando Ugarte Lemus en el periodo 2014-2015. Objetivos específicos: conocer el estilo musical preferido por los estudiantes, analizar cómo influyen los textos en la formación léxica de los estudiantes, conocer qué medio es el más eficaz para que los jóvenes transmitan canciones actuales y conocer cómo tiene lugar la formación. a través de la música; La metodología utilizada es un análisis crítico del problema de investigación, lo que lleva a concluir que la música nacional aumenta el vocabulario de los estudiantes y crea una expresión oral efectiva, lo que contribuye al mejoramiento de la enseñanza en el campo de la lengua y la literatura. La música es uno de los ejemplos más verdaderos de las formas culturales humanas, es un objeto cultural lleno de elementos simbólicos, que forma parte de la historia de vida y es la verdadera identidad de las personas. El objetivo de este trabajo es reducir los problemas de expresión oral de los estudiantes. Se utilizaron las siguientes técnicas de encuesta y entrevista para recopilar datos.</w:t>
      </w:r>
    </w:p>
    <w:p w14:paraId="0ED368F3" w14:textId="77777777" w:rsidR="001815BF" w:rsidRPr="001815BF" w:rsidRDefault="001815BF" w:rsidP="001815BF">
      <w:pPr>
        <w:spacing w:before="0" w:after="0" w:line="480" w:lineRule="auto"/>
        <w:ind w:left="0"/>
        <w:rPr>
          <w:rFonts w:ascii="Arial" w:hAnsi="Arial" w:cs="Arial"/>
          <w:szCs w:val="24"/>
        </w:rPr>
      </w:pPr>
      <w:r w:rsidRPr="001815BF">
        <w:rPr>
          <w:rFonts w:ascii="Arial" w:hAnsi="Arial" w:cs="Arial"/>
          <w:szCs w:val="24"/>
        </w:rPr>
        <w:t xml:space="preserve">Lizana, </w:t>
      </w:r>
      <w:r w:rsidRPr="001815BF">
        <w:rPr>
          <w:rFonts w:ascii="Arial" w:hAnsi="Arial" w:cs="Arial"/>
          <w:b/>
          <w:bCs/>
          <w:szCs w:val="24"/>
        </w:rPr>
        <w:t>la fuente especificada es incorrecta</w:t>
      </w:r>
      <w:r w:rsidRPr="001815BF">
        <w:rPr>
          <w:rFonts w:ascii="Arial" w:hAnsi="Arial" w:cs="Arial"/>
          <w:szCs w:val="24"/>
        </w:rPr>
        <w:t>. En su tesis "Pintura, proceso e identidad" concluyó:</w:t>
      </w:r>
    </w:p>
    <w:p w14:paraId="75476002" w14:textId="142E3025" w:rsidR="00C96B49" w:rsidRPr="001815BF" w:rsidRDefault="001815BF">
      <w:pPr>
        <w:spacing w:before="0" w:after="0" w:line="480" w:lineRule="auto"/>
        <w:ind w:left="0"/>
        <w:rPr>
          <w:rFonts w:ascii="Arial" w:hAnsi="Arial" w:cs="Arial"/>
          <w:szCs w:val="24"/>
          <w:lang w:val="es-MX"/>
        </w:rPr>
      </w:pPr>
      <w:r w:rsidRPr="001815BF">
        <w:rPr>
          <w:rFonts w:ascii="Arial" w:hAnsi="Arial" w:cs="Arial"/>
          <w:szCs w:val="24"/>
        </w:rPr>
        <w:lastRenderedPageBreak/>
        <w:t>El arte contemporáneo representa un enfoque académico y, aunque pretende ser una ciencia independiente de los humanos, puede verse como un diálogo entre humanos. Durante el desarrollo de habilidades de dibujo para hacer valer la identidad dentro del grupo y posteriormente en la adolescencia. Durante esta fase, el sujeto se transforma en un ambiente de conceptos y modelos artísticos, dejándolo en una pasividad momentánea de los miedos y excitaciones que se había formado antes de ingresar al campo universitario, esto sólo sucede y se justifica en el arte.</w:t>
      </w:r>
    </w:p>
    <w:p w14:paraId="1B5AE601" w14:textId="77777777" w:rsidR="001815BF" w:rsidRPr="001815BF" w:rsidRDefault="00A566E5" w:rsidP="001815BF">
      <w:pPr>
        <w:spacing w:before="0" w:after="0" w:line="480" w:lineRule="auto"/>
        <w:ind w:left="0"/>
        <w:rPr>
          <w:rFonts w:ascii="Arial" w:hAnsi="Arial" w:cs="Arial"/>
          <w:szCs w:val="24"/>
        </w:rPr>
      </w:pPr>
      <w:r>
        <w:rPr>
          <w:rFonts w:ascii="Arial" w:hAnsi="Arial" w:cs="Arial"/>
          <w:szCs w:val="24"/>
          <w:lang w:val="es-ES"/>
        </w:rPr>
        <w:t xml:space="preserve">Barrio, </w:t>
      </w:r>
      <w:sdt>
        <w:sdtPr>
          <w:rPr>
            <w:rFonts w:ascii="Arial" w:hAnsi="Arial" w:cs="Arial"/>
            <w:szCs w:val="24"/>
          </w:rPr>
          <w:id w:val="1936315298"/>
        </w:sdtPr>
        <w:sdtContent>
          <w:r>
            <w:rPr>
              <w:rFonts w:ascii="Arial" w:hAnsi="Arial" w:cs="Arial"/>
              <w:szCs w:val="24"/>
            </w:rPr>
            <w:fldChar w:fldCharType="begin"/>
          </w:r>
          <w:r>
            <w:rPr>
              <w:rFonts w:ascii="Arial" w:hAnsi="Arial" w:cs="Arial"/>
              <w:szCs w:val="24"/>
              <w:lang w:val="es-ES"/>
            </w:rPr>
            <w:instrText xml:space="preserve">CITATION Bar16 \n  \t  \l 3082 </w:instrText>
          </w:r>
          <w:r>
            <w:rPr>
              <w:rFonts w:ascii="Arial" w:hAnsi="Arial" w:cs="Arial"/>
              <w:szCs w:val="24"/>
            </w:rPr>
            <w:fldChar w:fldCharType="separate"/>
          </w:r>
          <w:r>
            <w:rPr>
              <w:rFonts w:ascii="Arial" w:hAnsi="Arial" w:cs="Arial"/>
              <w:szCs w:val="24"/>
              <w:lang w:val="es-ES"/>
            </w:rPr>
            <w:t>(2016)</w:t>
          </w:r>
          <w:r>
            <w:rPr>
              <w:rFonts w:ascii="Arial" w:hAnsi="Arial" w:cs="Arial"/>
              <w:szCs w:val="24"/>
            </w:rPr>
            <w:fldChar w:fldCharType="end"/>
          </w:r>
        </w:sdtContent>
      </w:sdt>
      <w:r>
        <w:rPr>
          <w:rFonts w:ascii="Arial" w:hAnsi="Arial" w:cs="Arial"/>
          <w:szCs w:val="24"/>
        </w:rPr>
        <w:t xml:space="preserve"> </w:t>
      </w:r>
      <w:r w:rsidR="001815BF" w:rsidRPr="001815BF">
        <w:rPr>
          <w:rFonts w:ascii="Arial" w:hAnsi="Arial" w:cs="Arial"/>
          <w:szCs w:val="24"/>
        </w:rPr>
        <w:t>en su tesis “Dibujamos Música: Proponiendo innovaciones artísticas en el aula”. Él concluyó:</w:t>
      </w:r>
    </w:p>
    <w:p w14:paraId="379BEA52" w14:textId="09367362" w:rsidR="00C96B49" w:rsidRDefault="001815BF" w:rsidP="001815BF">
      <w:pPr>
        <w:spacing w:before="0" w:after="0" w:line="480" w:lineRule="auto"/>
        <w:ind w:left="0"/>
        <w:rPr>
          <w:rFonts w:ascii="Arial" w:hAnsi="Arial" w:cs="Arial"/>
          <w:szCs w:val="24"/>
        </w:rPr>
      </w:pPr>
      <w:r w:rsidRPr="001815BF">
        <w:rPr>
          <w:rFonts w:ascii="Arial" w:hAnsi="Arial" w:cs="Arial"/>
          <w:szCs w:val="24"/>
        </w:rPr>
        <w:t>La pedagogía se considera una aplicación muy importante de técnicas en el aula que utiliza las habilidades artísticas en grupo y no de forma aislada. La dirección artística y musical es un campo de trabajo que permite desarrollar y apoyar activamente las capacidades creativas de una persona a nivel mental y psicológico del niño, teniendo en cuenta y valorando las emociones de los niños como parte de su educación.</w:t>
      </w:r>
    </w:p>
    <w:p w14:paraId="549D7FC1" w14:textId="0397B5CE" w:rsidR="001815BF" w:rsidRPr="001815BF" w:rsidRDefault="00A566E5" w:rsidP="001815BF">
      <w:pPr>
        <w:spacing w:before="0" w:after="0" w:line="480" w:lineRule="auto"/>
        <w:ind w:left="0"/>
        <w:rPr>
          <w:rFonts w:ascii="Arial" w:hAnsi="Arial" w:cs="Arial"/>
          <w:szCs w:val="24"/>
        </w:rPr>
      </w:pPr>
      <w:r>
        <w:rPr>
          <w:rFonts w:ascii="Arial" w:hAnsi="Arial" w:cs="Arial"/>
          <w:szCs w:val="24"/>
          <w:lang w:val="es-ES"/>
        </w:rPr>
        <w:t xml:space="preserve">Jiménez, </w:t>
      </w:r>
      <w:sdt>
        <w:sdtPr>
          <w:rPr>
            <w:rFonts w:ascii="Arial" w:hAnsi="Arial" w:cs="Arial"/>
            <w:szCs w:val="24"/>
          </w:rPr>
          <w:id w:val="-1573268279"/>
        </w:sdtPr>
        <w:sdtContent>
          <w:r>
            <w:rPr>
              <w:rFonts w:ascii="Arial" w:hAnsi="Arial" w:cs="Arial"/>
              <w:szCs w:val="24"/>
            </w:rPr>
            <w:fldChar w:fldCharType="begin"/>
          </w:r>
          <w:r>
            <w:rPr>
              <w:rFonts w:ascii="Arial" w:hAnsi="Arial" w:cs="Arial"/>
              <w:szCs w:val="24"/>
              <w:lang w:val="es-ES"/>
            </w:rPr>
            <w:instrText xml:space="preserve">CITATION Jim16 \n  \t  \l 3082 </w:instrText>
          </w:r>
          <w:r>
            <w:rPr>
              <w:rFonts w:ascii="Arial" w:hAnsi="Arial" w:cs="Arial"/>
              <w:szCs w:val="24"/>
            </w:rPr>
            <w:fldChar w:fldCharType="separate"/>
          </w:r>
          <w:r>
            <w:rPr>
              <w:rFonts w:ascii="Arial" w:hAnsi="Arial" w:cs="Arial"/>
              <w:szCs w:val="24"/>
              <w:lang w:val="es-ES"/>
            </w:rPr>
            <w:t>(2016)</w:t>
          </w:r>
          <w:r>
            <w:rPr>
              <w:rFonts w:ascii="Arial" w:hAnsi="Arial" w:cs="Arial"/>
              <w:szCs w:val="24"/>
            </w:rPr>
            <w:fldChar w:fldCharType="end"/>
          </w:r>
        </w:sdtContent>
      </w:sdt>
      <w:r>
        <w:rPr>
          <w:rFonts w:ascii="Arial" w:hAnsi="Arial" w:cs="Arial"/>
          <w:szCs w:val="24"/>
        </w:rPr>
        <w:t xml:space="preserve"> en su tesis </w:t>
      </w:r>
      <w:r w:rsidR="001815BF">
        <w:rPr>
          <w:rFonts w:ascii="Arial" w:hAnsi="Arial" w:cs="Arial"/>
          <w:szCs w:val="24"/>
        </w:rPr>
        <w:t>“A</w:t>
      </w:r>
      <w:r>
        <w:rPr>
          <w:rFonts w:ascii="Arial" w:hAnsi="Arial" w:cs="Arial"/>
          <w:szCs w:val="24"/>
        </w:rPr>
        <w:t>nalogías entre música y pintura, la producción</w:t>
      </w:r>
      <w:r w:rsidR="001815BF">
        <w:rPr>
          <w:rFonts w:ascii="Arial" w:hAnsi="Arial" w:cs="Arial"/>
          <w:szCs w:val="24"/>
        </w:rPr>
        <w:t xml:space="preserve">”, el autor </w:t>
      </w:r>
      <w:r w:rsidR="001815BF" w:rsidRPr="001815BF">
        <w:rPr>
          <w:rFonts w:ascii="Arial" w:hAnsi="Arial" w:cs="Arial"/>
          <w:szCs w:val="24"/>
        </w:rPr>
        <w:t>concluye:</w:t>
      </w:r>
    </w:p>
    <w:p w14:paraId="08A2AECE" w14:textId="21B33908" w:rsidR="00C96B49" w:rsidRDefault="001815BF" w:rsidP="001815BF">
      <w:pPr>
        <w:spacing w:before="0" w:after="0" w:line="480" w:lineRule="auto"/>
        <w:ind w:left="0"/>
        <w:rPr>
          <w:rFonts w:ascii="Arial" w:hAnsi="Arial" w:cs="Arial"/>
          <w:szCs w:val="24"/>
        </w:rPr>
      </w:pPr>
      <w:r w:rsidRPr="001815BF">
        <w:rPr>
          <w:rFonts w:ascii="Arial" w:hAnsi="Arial" w:cs="Arial"/>
          <w:szCs w:val="24"/>
        </w:rPr>
        <w:t xml:space="preserve">El conjunto de imágenes creadas en esta obra no expresa la conexión entre música y pintura con tanta claridad como inicialmente pensé. Me dieron un proceso de producción basado en el uso de diversos recursos retóricos puramente formales en la pintura, así como en el ensayo y error, que sin duda podría llevarme mucho más lejos. Quizás dentro de unos años pueda lograr una combinación de ritmo, color, estructura, textura, sonido, dinámica y personalidad en una misma imagen. Una imagen estéticamente agradable es esencial para </w:t>
      </w:r>
      <w:r w:rsidRPr="001815BF">
        <w:rPr>
          <w:rFonts w:ascii="Arial" w:hAnsi="Arial" w:cs="Arial"/>
          <w:szCs w:val="24"/>
        </w:rPr>
        <w:lastRenderedPageBreak/>
        <w:t>todo músico en ciernes. La forma de entender la pintura que propongo puede resultar muy útil a la hora de visualizar una pieza musical en su conjunto o una sección de ella desarrollándose en el tiempo.</w:t>
      </w:r>
      <w:r>
        <w:rPr>
          <w:rFonts w:ascii="Arial" w:hAnsi="Arial" w:cs="Arial"/>
          <w:szCs w:val="24"/>
        </w:rPr>
        <w:t xml:space="preserve"> Carácter</w:t>
      </w:r>
      <w:r w:rsidR="00A566E5">
        <w:rPr>
          <w:rFonts w:ascii="Arial" w:hAnsi="Arial" w:cs="Arial"/>
          <w:szCs w:val="24"/>
        </w:rPr>
        <w:t xml:space="preserve">. La imagen estética es imprescindible para cualquier aspirante a músico. El modo de entender la pintura que propongo aquí podría ser de gran ayuda a la hora de visualizar de forma general una obra musical que se desarrolla en el tiempo, o un fragmento de ésta. </w:t>
      </w:r>
    </w:p>
    <w:p w14:paraId="6418BB1F" w14:textId="77777777" w:rsidR="00C96B49" w:rsidRDefault="00C96B49">
      <w:pPr>
        <w:spacing w:before="0" w:after="0" w:line="480" w:lineRule="auto"/>
        <w:ind w:left="0"/>
        <w:rPr>
          <w:rFonts w:ascii="Arial" w:hAnsi="Arial" w:cs="Arial"/>
          <w:szCs w:val="24"/>
        </w:rPr>
      </w:pPr>
    </w:p>
    <w:p w14:paraId="23CF8D7F" w14:textId="77777777" w:rsidR="00C96B49" w:rsidRDefault="00A566E5">
      <w:pPr>
        <w:spacing w:before="0" w:after="0" w:line="480" w:lineRule="auto"/>
        <w:ind w:left="0"/>
        <w:rPr>
          <w:rFonts w:ascii="Arial" w:hAnsi="Arial" w:cs="Arial"/>
          <w:b/>
          <w:bCs/>
          <w:szCs w:val="24"/>
        </w:rPr>
      </w:pPr>
      <w:bookmarkStart w:id="30" w:name="_Toc148346027"/>
      <w:r>
        <w:rPr>
          <w:rFonts w:ascii="Arial" w:hAnsi="Arial" w:cs="Arial"/>
          <w:b/>
          <w:bCs/>
          <w:szCs w:val="24"/>
        </w:rPr>
        <w:t>2.2. BASES TEÓRICAS</w:t>
      </w:r>
      <w:bookmarkEnd w:id="30"/>
    </w:p>
    <w:p w14:paraId="6C7416ED" w14:textId="77777777" w:rsidR="00C96B49" w:rsidRDefault="00A566E5">
      <w:pPr>
        <w:spacing w:before="0" w:after="0" w:line="480" w:lineRule="auto"/>
        <w:ind w:left="0"/>
        <w:rPr>
          <w:rFonts w:ascii="Arial" w:hAnsi="Arial" w:cs="Arial"/>
          <w:b/>
          <w:bCs/>
          <w:szCs w:val="24"/>
        </w:rPr>
      </w:pPr>
      <w:r>
        <w:rPr>
          <w:rFonts w:ascii="Arial" w:hAnsi="Arial" w:cs="Arial"/>
          <w:b/>
          <w:bCs/>
          <w:szCs w:val="24"/>
        </w:rPr>
        <w:t>2.2.1. GENEROS MUSICALES</w:t>
      </w:r>
    </w:p>
    <w:p w14:paraId="7493F710" w14:textId="329CBE99"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Este estudio tiene por objetivo principal el revelar cómo escuchar música clásica de fondo, durante actividades grupales en clase, afecta el período de atención de los niños con edades de tres y cuatro años. Para comprender la investigación, al igual que producir una hipótesis, se escogieron cuatro temas a ser tratados: la atención, atención en niños preescolares, enseñanza con el uso de música y, música de fondo y el aprendizaje</w:t>
      </w:r>
      <w:r>
        <w:rPr>
          <w:rFonts w:ascii="Arial" w:hAnsi="Arial" w:cs="Arial"/>
          <w:szCs w:val="24"/>
        </w:rPr>
        <w:t>”</w:t>
      </w:r>
      <w:sdt>
        <w:sdtPr>
          <w:rPr>
            <w:rFonts w:ascii="Arial" w:hAnsi="Arial" w:cs="Arial"/>
            <w:szCs w:val="24"/>
          </w:rPr>
          <w:id w:val="-120931803"/>
          <w:citation/>
        </w:sdtPr>
        <w:sdtContent>
          <w:r>
            <w:rPr>
              <w:rFonts w:ascii="Arial" w:hAnsi="Arial" w:cs="Arial"/>
              <w:szCs w:val="24"/>
            </w:rPr>
            <w:fldChar w:fldCharType="begin"/>
          </w:r>
          <w:r>
            <w:rPr>
              <w:rFonts w:ascii="Arial" w:hAnsi="Arial" w:cs="Arial"/>
              <w:szCs w:val="24"/>
              <w:lang w:val="es-MX"/>
            </w:rPr>
            <w:instrText xml:space="preserve"> CITATION Las13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(Lasso, 2013)</w:t>
          </w:r>
          <w:r>
            <w:rPr>
              <w:rFonts w:ascii="Arial" w:hAnsi="Arial" w:cs="Arial"/>
              <w:szCs w:val="24"/>
            </w:rPr>
            <w:fldChar w:fldCharType="end"/>
          </w:r>
        </w:sdtContent>
      </w:sdt>
      <w:r w:rsidR="00A566E5">
        <w:rPr>
          <w:rFonts w:ascii="Arial" w:hAnsi="Arial" w:cs="Arial"/>
          <w:szCs w:val="24"/>
        </w:rPr>
        <w:t>.</w:t>
      </w:r>
    </w:p>
    <w:p w14:paraId="6B7A2788" w14:textId="77777777" w:rsidR="00C96B49" w:rsidRDefault="00C96B49">
      <w:pPr>
        <w:spacing w:before="0" w:after="0" w:line="480" w:lineRule="auto"/>
        <w:ind w:left="0"/>
        <w:rPr>
          <w:rFonts w:ascii="Arial" w:hAnsi="Arial" w:cs="Arial"/>
          <w:szCs w:val="24"/>
        </w:rPr>
      </w:pPr>
    </w:p>
    <w:p w14:paraId="484B7D06" w14:textId="3EB258F2" w:rsidR="00C96B49" w:rsidRDefault="00A566E5">
      <w:pPr>
        <w:spacing w:before="0" w:after="0" w:line="480" w:lineRule="auto"/>
        <w:ind w:left="0"/>
        <w:rPr>
          <w:rFonts w:ascii="Arial" w:hAnsi="Arial" w:cs="Arial"/>
          <w:szCs w:val="24"/>
        </w:rPr>
      </w:pPr>
      <w:r>
        <w:rPr>
          <w:rFonts w:ascii="Arial" w:hAnsi="Arial" w:cs="Arial"/>
          <w:szCs w:val="24"/>
        </w:rPr>
        <w:t xml:space="preserve"> </w:t>
      </w:r>
      <w:r w:rsidR="00FF1734">
        <w:rPr>
          <w:rFonts w:ascii="Arial" w:hAnsi="Arial" w:cs="Arial"/>
          <w:szCs w:val="24"/>
        </w:rPr>
        <w:t>“</w:t>
      </w:r>
      <w:r>
        <w:rPr>
          <w:rFonts w:ascii="Arial" w:hAnsi="Arial" w:cs="Arial"/>
          <w:szCs w:val="24"/>
        </w:rPr>
        <w:t xml:space="preserve">Los resultados demostraron que los niños extendieron sus períodos atencionales, en los tres indicadores, por más de un punto de los promedios. El incremento del período atencional de los niños para el primer indicador fue de 21,20%, para el segundo indicador un incremento de 24,60% y para el tercer indicador un incremento de 25,60%. Con estos resultados, la investigadora concluye respondiendo a la pregunta de investigación planteada al inicio y comprobando la hipótesis. Los resultados de esta investigación muestran que el escuchar música clásica de fondo, de 60 pulsaciones de ritmo, durante actividades grupales dentro de clase, otorga beneficios en cuanto a la extensión </w:t>
      </w:r>
      <w:r>
        <w:rPr>
          <w:rFonts w:ascii="Arial" w:hAnsi="Arial" w:cs="Arial"/>
          <w:szCs w:val="24"/>
        </w:rPr>
        <w:lastRenderedPageBreak/>
        <w:t>del período de atención de los niños con edades de tres y cuatro años</w:t>
      </w:r>
      <w:r w:rsidR="00FF1734">
        <w:rPr>
          <w:rFonts w:ascii="Arial" w:hAnsi="Arial" w:cs="Arial"/>
          <w:szCs w:val="24"/>
        </w:rPr>
        <w:t>”</w:t>
      </w:r>
      <w:sdt>
        <w:sdtPr>
          <w:rPr>
            <w:rFonts w:ascii="Arial" w:hAnsi="Arial" w:cs="Arial"/>
            <w:szCs w:val="24"/>
          </w:rPr>
          <w:id w:val="340584656"/>
          <w:citation/>
        </w:sdtPr>
        <w:sdtContent>
          <w:r w:rsidR="00FF1734">
            <w:rPr>
              <w:rFonts w:ascii="Arial" w:hAnsi="Arial" w:cs="Arial"/>
              <w:szCs w:val="24"/>
            </w:rPr>
            <w:fldChar w:fldCharType="begin"/>
          </w:r>
          <w:r w:rsidR="00FF1734">
            <w:rPr>
              <w:rFonts w:ascii="Arial" w:hAnsi="Arial" w:cs="Arial"/>
              <w:szCs w:val="24"/>
              <w:lang w:val="es-MX"/>
            </w:rPr>
            <w:instrText xml:space="preserve"> CITATION Las13 \l 2058 </w:instrText>
          </w:r>
          <w:r w:rsidR="00FF1734">
            <w:rPr>
              <w:rFonts w:ascii="Arial" w:hAnsi="Arial" w:cs="Arial"/>
              <w:szCs w:val="24"/>
            </w:rPr>
            <w:fldChar w:fldCharType="separate"/>
          </w:r>
          <w:r w:rsidR="00FF1734">
            <w:rPr>
              <w:rFonts w:ascii="Arial" w:hAnsi="Arial" w:cs="Arial"/>
              <w:noProof/>
              <w:szCs w:val="24"/>
              <w:lang w:val="es-MX"/>
            </w:rPr>
            <w:t xml:space="preserve"> </w:t>
          </w:r>
          <w:r w:rsidR="00FF1734" w:rsidRPr="00FF1734">
            <w:rPr>
              <w:rFonts w:ascii="Arial" w:hAnsi="Arial" w:cs="Arial"/>
              <w:noProof/>
              <w:szCs w:val="24"/>
              <w:lang w:val="es-MX"/>
            </w:rPr>
            <w:t>(Lasso, 2013)</w:t>
          </w:r>
          <w:r w:rsidR="00FF1734">
            <w:rPr>
              <w:rFonts w:ascii="Arial" w:hAnsi="Arial" w:cs="Arial"/>
              <w:szCs w:val="24"/>
            </w:rPr>
            <w:fldChar w:fldCharType="end"/>
          </w:r>
        </w:sdtContent>
      </w:sdt>
      <w:r>
        <w:rPr>
          <w:rFonts w:ascii="Arial" w:hAnsi="Arial" w:cs="Arial"/>
          <w:szCs w:val="24"/>
        </w:rPr>
        <w:t>.</w:t>
      </w:r>
    </w:p>
    <w:p w14:paraId="13082952" w14:textId="77777777" w:rsidR="00C96B49" w:rsidRDefault="00C96B49">
      <w:pPr>
        <w:spacing w:before="0" w:after="0" w:line="480" w:lineRule="auto"/>
        <w:ind w:left="0"/>
        <w:rPr>
          <w:rFonts w:ascii="Arial" w:hAnsi="Arial" w:cs="Arial"/>
          <w:szCs w:val="24"/>
        </w:rPr>
      </w:pPr>
    </w:p>
    <w:p w14:paraId="3B25F5F9" w14:textId="0319FC2A" w:rsidR="00C96B49" w:rsidRDefault="00FF1734">
      <w:pPr>
        <w:spacing w:before="0" w:after="0" w:line="480" w:lineRule="auto"/>
        <w:ind w:left="0"/>
        <w:rPr>
          <w:rFonts w:ascii="Arial" w:hAnsi="Arial" w:cs="Arial"/>
          <w:szCs w:val="24"/>
        </w:rPr>
      </w:pPr>
      <w:r>
        <w:rPr>
          <w:rFonts w:ascii="Arial" w:hAnsi="Arial" w:cs="Arial"/>
          <w:szCs w:val="24"/>
        </w:rPr>
        <w:t>“L</w:t>
      </w:r>
      <w:r w:rsidR="00A566E5">
        <w:rPr>
          <w:rFonts w:ascii="Arial" w:hAnsi="Arial" w:cs="Arial"/>
          <w:szCs w:val="24"/>
        </w:rPr>
        <w:t>a música popular actual como herramienta en la educación musical. En la UNED. Universidad Nacional de Educación a Distancia</w:t>
      </w:r>
      <w:r>
        <w:rPr>
          <w:rFonts w:ascii="Arial" w:hAnsi="Arial" w:cs="Arial"/>
          <w:szCs w:val="24"/>
        </w:rPr>
        <w:t>”</w:t>
      </w:r>
      <w:sdt>
        <w:sdtPr>
          <w:rPr>
            <w:rFonts w:ascii="Arial" w:hAnsi="Arial" w:cs="Arial"/>
            <w:szCs w:val="24"/>
          </w:rPr>
          <w:id w:val="-1192070231"/>
          <w:citation/>
        </w:sdtPr>
        <w:sdtContent>
          <w:r>
            <w:rPr>
              <w:rFonts w:ascii="Arial" w:hAnsi="Arial" w:cs="Arial"/>
              <w:szCs w:val="24"/>
            </w:rPr>
            <w:fldChar w:fldCharType="begin"/>
          </w:r>
          <w:r>
            <w:rPr>
              <w:rFonts w:ascii="Arial" w:hAnsi="Arial" w:cs="Arial"/>
              <w:szCs w:val="24"/>
              <w:lang w:val="es-MX"/>
            </w:rPr>
            <w:instrText xml:space="preserve"> CITATION Flo07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(Flores, 2007)</w:t>
          </w:r>
          <w:r>
            <w:rPr>
              <w:rFonts w:ascii="Arial" w:hAnsi="Arial" w:cs="Arial"/>
              <w:szCs w:val="24"/>
            </w:rPr>
            <w:fldChar w:fldCharType="end"/>
          </w:r>
        </w:sdtContent>
      </w:sdt>
      <w:r>
        <w:rPr>
          <w:rFonts w:ascii="Arial" w:hAnsi="Arial" w:cs="Arial"/>
          <w:szCs w:val="24"/>
        </w:rPr>
        <w:t xml:space="preserve">, </w:t>
      </w:r>
      <w:hyperlink r:id="rId11" w:history="1">
        <w:r w:rsidR="00A566E5">
          <w:rPr>
            <w:rStyle w:val="Hipervnculo"/>
            <w:rFonts w:ascii="Arial" w:hAnsi="Arial" w:cs="Arial"/>
            <w:szCs w:val="24"/>
          </w:rPr>
          <w:t>https://dialnet.unirioja.es/servlet/tesis?codigo=41189</w:t>
        </w:r>
      </w:hyperlink>
    </w:p>
    <w:p w14:paraId="3A5A1A5D" w14:textId="77777777" w:rsidR="00BE0FF0" w:rsidRDefault="00BE0FF0">
      <w:pPr>
        <w:spacing w:before="0" w:after="0" w:line="480" w:lineRule="auto"/>
        <w:ind w:left="0"/>
        <w:rPr>
          <w:rFonts w:ascii="Arial" w:hAnsi="Arial" w:cs="Arial"/>
          <w:szCs w:val="24"/>
        </w:rPr>
      </w:pPr>
    </w:p>
    <w:p w14:paraId="2DB23183" w14:textId="77777777" w:rsidR="00C96B49" w:rsidRDefault="00A566E5">
      <w:pPr>
        <w:pStyle w:val="Ttulo3"/>
        <w:numPr>
          <w:ilvl w:val="0"/>
          <w:numId w:val="0"/>
        </w:numPr>
        <w:rPr>
          <w:rFonts w:ascii="Arial" w:hAnsi="Arial" w:cs="Arial"/>
        </w:rPr>
      </w:pPr>
      <w:bookmarkStart w:id="31" w:name="_Toc152142574"/>
      <w:r>
        <w:rPr>
          <w:rFonts w:ascii="Arial" w:hAnsi="Arial" w:cs="Arial"/>
        </w:rPr>
        <w:t>2.2.2. Musica popular</w:t>
      </w:r>
      <w:bookmarkEnd w:id="31"/>
      <w:r>
        <w:rPr>
          <w:rFonts w:ascii="Arial" w:hAnsi="Arial" w:cs="Arial"/>
        </w:rPr>
        <w:t xml:space="preserve"> </w:t>
      </w:r>
    </w:p>
    <w:p w14:paraId="4208A642" w14:textId="4081213E"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La música popular actual desempeña la realidad cotidiana de los alumnos de educación secundaria, y mostrar las posibilidades didácticas que ofrece la incorporación de este repertorio a la docencia habitual de música</w:t>
      </w:r>
      <w:r>
        <w:rPr>
          <w:rFonts w:ascii="Arial" w:hAnsi="Arial" w:cs="Arial"/>
          <w:szCs w:val="24"/>
        </w:rPr>
        <w:t>”</w:t>
      </w:r>
      <w:sdt>
        <w:sdtPr>
          <w:rPr>
            <w:rFonts w:ascii="Arial" w:hAnsi="Arial" w:cs="Arial"/>
            <w:szCs w:val="24"/>
          </w:rPr>
          <w:id w:val="-1144118179"/>
          <w:citation/>
        </w:sdtPr>
        <w:sdtContent>
          <w:r>
            <w:rPr>
              <w:rFonts w:ascii="Arial" w:hAnsi="Arial" w:cs="Arial"/>
              <w:szCs w:val="24"/>
            </w:rPr>
            <w:fldChar w:fldCharType="begin"/>
          </w:r>
          <w:r>
            <w:rPr>
              <w:rFonts w:ascii="Arial" w:hAnsi="Arial" w:cs="Arial"/>
              <w:szCs w:val="24"/>
              <w:lang w:val="es-MX"/>
            </w:rPr>
            <w:instrText xml:space="preserve"> CITATION Flo07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(Flores, 2007)</w:t>
          </w:r>
          <w:r>
            <w:rPr>
              <w:rFonts w:ascii="Arial" w:hAnsi="Arial" w:cs="Arial"/>
              <w:szCs w:val="24"/>
            </w:rPr>
            <w:fldChar w:fldCharType="end"/>
          </w:r>
        </w:sdtContent>
      </w:sdt>
      <w:r w:rsidR="00BE0FF0">
        <w:rPr>
          <w:rFonts w:ascii="Arial" w:hAnsi="Arial" w:cs="Arial"/>
          <w:szCs w:val="24"/>
        </w:rPr>
        <w:t>.</w:t>
      </w:r>
    </w:p>
    <w:p w14:paraId="60DF1A5A" w14:textId="3D449B58"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Se muestran los orígenes del uso de la música popular actual en la educación, y se plantea un riguroso y actualizado estado de la cuestión a partir de las diferentes investigaciones internacionales en torno a este tema. En este sentido, desde una perspectiva histórica y descriptiva, se exponen los principales debates y reflexiones a las que ha dado lugar esta cuestión y se refleja la progresiva incorporación de esta música en los sistemas educativos internacionales. Asimismo, se exponen los diferentes modelos didácticos específicos a los que ha dado lugar la utilización de este repertorio en la educación hasta la actualidad. Tiene como objetivo conocer el lugar que ocupa la música en la realidad cotidiana del adolescente, tanto en lo que respecta al entorno escolar, como al personal. En esta parte se exponen los resultados obtenidos en la investigación que se ha llevado a cabo en torno a la música en la adolescencia, hábitos y percepción del adolescente sobre los diferentes tipos de música que tiene a su alrededor</w:t>
      </w:r>
      <w:sdt>
        <w:sdtPr>
          <w:rPr>
            <w:rFonts w:ascii="Arial" w:hAnsi="Arial" w:cs="Arial"/>
            <w:szCs w:val="24"/>
          </w:rPr>
          <w:id w:val="1970473567"/>
          <w:citation/>
        </w:sdtPr>
        <w:sdtContent>
          <w:r>
            <w:rPr>
              <w:rFonts w:ascii="Arial" w:hAnsi="Arial" w:cs="Arial"/>
              <w:szCs w:val="24"/>
            </w:rPr>
            <w:fldChar w:fldCharType="begin"/>
          </w:r>
          <w:r>
            <w:rPr>
              <w:rFonts w:ascii="Arial" w:hAnsi="Arial" w:cs="Arial"/>
              <w:szCs w:val="24"/>
              <w:lang w:val="es-MX"/>
            </w:rPr>
            <w:instrText xml:space="preserve"> CITATION Flo07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(Flores, 2007)</w:t>
          </w:r>
          <w:r>
            <w:rPr>
              <w:rFonts w:ascii="Arial" w:hAnsi="Arial" w:cs="Arial"/>
              <w:szCs w:val="24"/>
            </w:rPr>
            <w:fldChar w:fldCharType="end"/>
          </w:r>
        </w:sdtContent>
      </w:sdt>
      <w:r w:rsidR="00A566E5">
        <w:rPr>
          <w:rFonts w:ascii="Arial" w:hAnsi="Arial" w:cs="Arial"/>
          <w:szCs w:val="24"/>
        </w:rPr>
        <w:t>.</w:t>
      </w:r>
    </w:p>
    <w:p w14:paraId="6A02C982" w14:textId="77777777" w:rsidR="00BE0FF0" w:rsidRDefault="00BE0FF0">
      <w:pPr>
        <w:spacing w:before="0" w:after="0" w:line="480" w:lineRule="auto"/>
        <w:ind w:left="0"/>
        <w:rPr>
          <w:rFonts w:ascii="Arial" w:hAnsi="Arial" w:cs="Arial"/>
          <w:szCs w:val="24"/>
        </w:rPr>
      </w:pPr>
    </w:p>
    <w:p w14:paraId="07F95FC4" w14:textId="77777777" w:rsidR="00C96B49" w:rsidRDefault="00A566E5">
      <w:pPr>
        <w:spacing w:before="0" w:after="0" w:line="480" w:lineRule="auto"/>
        <w:ind w:left="0"/>
        <w:rPr>
          <w:rFonts w:ascii="Arial" w:hAnsi="Arial" w:cs="Arial"/>
          <w:b/>
          <w:bCs/>
          <w:szCs w:val="24"/>
        </w:rPr>
      </w:pPr>
      <w:r>
        <w:rPr>
          <w:rFonts w:ascii="Arial" w:hAnsi="Arial" w:cs="Arial"/>
          <w:b/>
          <w:bCs/>
          <w:szCs w:val="24"/>
        </w:rPr>
        <w:t>2.2.2.1 El rock</w:t>
      </w:r>
    </w:p>
    <w:p w14:paraId="74B140E9" w14:textId="0C212613"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De los años 90 por la carencia histórica se parece plantear los puntos más débiles para aportar del desarrollo en la línea de la investigación. En otro ámbito, no queda clara la diferencia entre las tendencias hard rock y heavy metal, las cuales al principio son tratadas como sinónimos y luego son diferenciadas. Asimismo, algunas clasificaciones son discutibles, como presentar a Black Sabbath como exponente del hard rock, y a UFO, April Wine y Foreigner como exponentes heavy metal. Por otro lado, tampoco queda claro el funk como lenguaje diferenciado del soul, confundiendo al lector el hecho de no citar a James Brown como su precursor</w:t>
      </w:r>
      <w:r>
        <w:rPr>
          <w:rFonts w:ascii="Arial" w:hAnsi="Arial" w:cs="Arial"/>
          <w:szCs w:val="24"/>
        </w:rPr>
        <w:t>”</w:t>
      </w:r>
      <w:sdt>
        <w:sdtPr>
          <w:rPr>
            <w:rFonts w:ascii="Arial" w:hAnsi="Arial" w:cs="Arial"/>
            <w:szCs w:val="24"/>
          </w:rPr>
          <w:id w:val="-2071950659"/>
          <w:citation/>
        </w:sdtPr>
        <w:sdtContent>
          <w:r>
            <w:rPr>
              <w:rFonts w:ascii="Arial" w:hAnsi="Arial" w:cs="Arial"/>
              <w:szCs w:val="24"/>
            </w:rPr>
            <w:fldChar w:fldCharType="begin"/>
          </w:r>
          <w:r>
            <w:rPr>
              <w:rFonts w:ascii="Arial" w:hAnsi="Arial" w:cs="Arial"/>
              <w:szCs w:val="24"/>
              <w:lang w:val="es-MX"/>
            </w:rPr>
            <w:instrText xml:space="preserve"> CITATION Zuñ01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(Zuñiga, 2001)</w:t>
          </w:r>
          <w:r>
            <w:rPr>
              <w:rFonts w:ascii="Arial" w:hAnsi="Arial" w:cs="Arial"/>
              <w:szCs w:val="24"/>
            </w:rPr>
            <w:fldChar w:fldCharType="end"/>
          </w:r>
        </w:sdtContent>
      </w:sdt>
      <w:r w:rsidR="00A566E5">
        <w:rPr>
          <w:rFonts w:ascii="Arial" w:hAnsi="Arial" w:cs="Arial"/>
          <w:szCs w:val="24"/>
        </w:rPr>
        <w:t>.</w:t>
      </w:r>
    </w:p>
    <w:p w14:paraId="4F141558" w14:textId="77777777" w:rsidR="00C96B49" w:rsidRDefault="00C96B49">
      <w:pPr>
        <w:spacing w:before="0" w:after="0" w:line="480" w:lineRule="auto"/>
        <w:ind w:left="0"/>
        <w:rPr>
          <w:rFonts w:ascii="Arial" w:hAnsi="Arial" w:cs="Arial"/>
          <w:szCs w:val="24"/>
        </w:rPr>
      </w:pPr>
    </w:p>
    <w:p w14:paraId="50839D9F" w14:textId="77777777" w:rsidR="00C96B49" w:rsidRDefault="00A566E5">
      <w:pPr>
        <w:spacing w:before="0" w:after="0" w:line="480" w:lineRule="auto"/>
        <w:ind w:left="0"/>
        <w:rPr>
          <w:rFonts w:ascii="Arial" w:hAnsi="Arial" w:cs="Arial"/>
          <w:b/>
          <w:bCs/>
          <w:szCs w:val="24"/>
        </w:rPr>
      </w:pPr>
      <w:r>
        <w:rPr>
          <w:rFonts w:ascii="Arial" w:hAnsi="Arial" w:cs="Arial"/>
          <w:b/>
          <w:bCs/>
          <w:szCs w:val="24"/>
        </w:rPr>
        <w:t xml:space="preserve">2.2.2.2 Regueton </w:t>
      </w:r>
    </w:p>
    <w:p w14:paraId="6D58AFA4" w14:textId="0ABE0E6B"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El reggaetón es un género nacido en los 90 en Puerto Rico que, aunque tiene una fuerte influencia del hip-hop, está mayormente derivado del reggae, de hecho, toma a este género como prefijo de su propio nombre, reggae-tón. Aprovechando la popularidad de la que disfrutaba el reggae jamaicano a principios de los 90 se introduce el reggae panameño en español y es cuando se empieza a desarrollar el género que conocemos hoy día, prueba de ello es que el que el Dancehall (una variante del reggae) comparte la misma base rítmica que tanto caracteriza al reggaetón</w:t>
      </w:r>
      <w:r>
        <w:rPr>
          <w:rFonts w:ascii="Arial" w:hAnsi="Arial" w:cs="Arial"/>
          <w:szCs w:val="24"/>
        </w:rPr>
        <w:t>”</w:t>
      </w:r>
      <w:sdt>
        <w:sdtPr>
          <w:rPr>
            <w:rFonts w:ascii="Arial" w:hAnsi="Arial" w:cs="Arial"/>
            <w:szCs w:val="24"/>
          </w:rPr>
          <w:id w:val="661815797"/>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 xml:space="preserve">. </w:t>
      </w:r>
    </w:p>
    <w:p w14:paraId="7E5725F4" w14:textId="5C6DBF6D"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En general se caracteriza por un BPM (beats per minute, o pulsos por minuto) relativamente bajo con respecto a las otras clases señaladas y un ritmo muy característico. Además, por su naturaleza de música nacida en los estudios, la mayoría de los instrumentos son sintetizados, desembocando en que las </w:t>
      </w:r>
      <w:r w:rsidR="00A566E5">
        <w:rPr>
          <w:rFonts w:ascii="Arial" w:hAnsi="Arial" w:cs="Arial"/>
          <w:szCs w:val="24"/>
        </w:rPr>
        <w:lastRenderedPageBreak/>
        <w:t>características espectrales pueden variar abruptamente entre canciones especialmente a lo relativo a los instrumentos que no funcionan como bajo en la canción</w:t>
      </w:r>
      <w:r>
        <w:rPr>
          <w:rFonts w:ascii="Arial" w:hAnsi="Arial" w:cs="Arial"/>
          <w:szCs w:val="24"/>
        </w:rPr>
        <w:t>”</w:t>
      </w:r>
      <w:sdt>
        <w:sdtPr>
          <w:rPr>
            <w:rFonts w:ascii="Arial" w:hAnsi="Arial" w:cs="Arial"/>
            <w:szCs w:val="24"/>
          </w:rPr>
          <w:id w:val="-1341621223"/>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w:t>
      </w:r>
    </w:p>
    <w:p w14:paraId="7057F9C0" w14:textId="77777777" w:rsidR="00C96B49" w:rsidRDefault="00C96B49">
      <w:pPr>
        <w:spacing w:before="0" w:after="0" w:line="480" w:lineRule="auto"/>
        <w:ind w:left="0"/>
        <w:rPr>
          <w:rFonts w:ascii="Arial" w:hAnsi="Arial" w:cs="Arial"/>
          <w:szCs w:val="24"/>
        </w:rPr>
      </w:pPr>
    </w:p>
    <w:p w14:paraId="7A151B2E" w14:textId="77777777" w:rsidR="00C96B49" w:rsidRDefault="00A566E5">
      <w:pPr>
        <w:spacing w:before="0" w:after="0" w:line="480" w:lineRule="auto"/>
        <w:ind w:left="0"/>
        <w:rPr>
          <w:rFonts w:ascii="Arial" w:hAnsi="Arial" w:cs="Arial"/>
          <w:b/>
          <w:bCs/>
          <w:szCs w:val="24"/>
        </w:rPr>
      </w:pPr>
      <w:r>
        <w:rPr>
          <w:rFonts w:ascii="Arial" w:hAnsi="Arial" w:cs="Arial"/>
          <w:b/>
          <w:bCs/>
          <w:szCs w:val="24"/>
        </w:rPr>
        <w:t>2.2.2.3 La salsa</w:t>
      </w:r>
    </w:p>
    <w:p w14:paraId="787578C1" w14:textId="23886DAF"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La salsa es un género musical resultante del son cubano y otros géneros de música caribeña. No obstante, su éxito comercial aparece alrededor de 1960 gracias a músicos puertorriqueños en Nueva York, aunque sus raíces se remontan a décadas anteriores en países de la cuenca del Caribe. Salsa realmente es un término paraguas para lo que en realidad son varios géneros de la música cubana: mambo, guaracha, chachachá, guaguancó citetitoentrevista, etc., aunque la espina dorsal es el son cubano</w:t>
      </w:r>
      <w:r>
        <w:rPr>
          <w:rFonts w:ascii="Arial" w:hAnsi="Arial" w:cs="Arial"/>
          <w:szCs w:val="24"/>
        </w:rPr>
        <w:t>”</w:t>
      </w:r>
      <w:sdt>
        <w:sdtPr>
          <w:rPr>
            <w:rFonts w:ascii="Arial" w:hAnsi="Arial" w:cs="Arial"/>
            <w:szCs w:val="24"/>
          </w:rPr>
          <w:id w:val="-1645042982"/>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 xml:space="preserve">. </w:t>
      </w:r>
    </w:p>
    <w:p w14:paraId="4DA67627" w14:textId="77777777" w:rsidR="00C96B49" w:rsidRDefault="00C96B49">
      <w:pPr>
        <w:spacing w:before="0" w:after="0" w:line="480" w:lineRule="auto"/>
        <w:ind w:left="0"/>
        <w:rPr>
          <w:rFonts w:ascii="Arial" w:hAnsi="Arial" w:cs="Arial"/>
          <w:szCs w:val="24"/>
        </w:rPr>
      </w:pPr>
    </w:p>
    <w:p w14:paraId="060FA1B2" w14:textId="1CA307A2"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El ritmo de la salsa utiliza como base la clave del son, que puede ser del tipo 2-3 o 3-2, tiene un tempo muy elevado, aunque los estimadores de tempo siempre detectan su tempo a la mitad de velocidad (se verá más adelante por qué en el capítulo de características). Apenas usa instrumentos sintetizados y los instrumentos más importantes suelen ser los percusivos pues son quienes suelen guiar a los bailarines a no perder el ritmo en la pista de baile: timbales, bongó, cencerro, maracas y conga entre otros. Para las melodías se suelen usar orquestas compuestas por trompetas, saxofón, piano, contrabajo o bajo eléctrico, trombones, flauta y violín. Esto en cierto modo puede fijar, o no dar tanta libertad a la forma que adquiere el espectro de frecuencias</w:t>
      </w:r>
      <w:r>
        <w:rPr>
          <w:rFonts w:ascii="Arial" w:hAnsi="Arial" w:cs="Arial"/>
          <w:szCs w:val="24"/>
        </w:rPr>
        <w:t>”</w:t>
      </w:r>
      <w:sdt>
        <w:sdtPr>
          <w:rPr>
            <w:rFonts w:ascii="Arial" w:hAnsi="Arial" w:cs="Arial"/>
            <w:szCs w:val="24"/>
          </w:rPr>
          <w:id w:val="891929270"/>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w:t>
      </w:r>
    </w:p>
    <w:p w14:paraId="20BACFE1" w14:textId="77777777" w:rsidR="00C96B49" w:rsidRDefault="00C96B49">
      <w:pPr>
        <w:spacing w:before="0" w:after="0" w:line="480" w:lineRule="auto"/>
        <w:ind w:left="0"/>
        <w:rPr>
          <w:rFonts w:ascii="Arial" w:hAnsi="Arial" w:cs="Arial"/>
          <w:szCs w:val="24"/>
        </w:rPr>
      </w:pPr>
    </w:p>
    <w:p w14:paraId="39C5B6A4" w14:textId="77777777" w:rsidR="00C96B49" w:rsidRDefault="00A566E5">
      <w:pPr>
        <w:spacing w:before="0" w:after="0" w:line="480" w:lineRule="auto"/>
        <w:ind w:left="0"/>
        <w:rPr>
          <w:rFonts w:ascii="Arial" w:hAnsi="Arial" w:cs="Arial"/>
          <w:b/>
          <w:bCs/>
          <w:szCs w:val="24"/>
        </w:rPr>
      </w:pPr>
      <w:r>
        <w:rPr>
          <w:rFonts w:ascii="Arial" w:hAnsi="Arial" w:cs="Arial"/>
          <w:b/>
          <w:bCs/>
          <w:szCs w:val="24"/>
        </w:rPr>
        <w:lastRenderedPageBreak/>
        <w:t>2.2.2.4 Bachata</w:t>
      </w:r>
    </w:p>
    <w:p w14:paraId="2380396A" w14:textId="11DD5F42"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La bachata es un género musical originario de la República Dominicana dentro del folclore urbano. Está asociada a la marginalidad urbana de los bares y burdeles de Santo Domingo durante finales de los años 60 y principios de los años 70, ganándose la fama de “música de amargue”, puesto que la mayoría de las canciones tratan sobre el desamor. La etimología en cambio lleva a su origen africano que designa juerga, jolgorio y parranda</w:t>
      </w:r>
      <w:r>
        <w:rPr>
          <w:rFonts w:ascii="Arial" w:hAnsi="Arial" w:cs="Arial"/>
          <w:szCs w:val="24"/>
        </w:rPr>
        <w:t>”</w:t>
      </w:r>
      <w:sdt>
        <w:sdtPr>
          <w:rPr>
            <w:rFonts w:ascii="Arial" w:hAnsi="Arial" w:cs="Arial"/>
            <w:szCs w:val="24"/>
          </w:rPr>
          <w:id w:val="39711264"/>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w:t>
      </w:r>
    </w:p>
    <w:p w14:paraId="09276CDB" w14:textId="77777777" w:rsidR="00C96B49" w:rsidRDefault="00C96B49">
      <w:pPr>
        <w:spacing w:before="0" w:after="0" w:line="480" w:lineRule="auto"/>
        <w:ind w:left="0"/>
        <w:rPr>
          <w:rFonts w:ascii="Arial" w:hAnsi="Arial" w:cs="Arial"/>
          <w:szCs w:val="24"/>
        </w:rPr>
      </w:pPr>
    </w:p>
    <w:p w14:paraId="4887BCC3" w14:textId="104DDD45"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Este género es de los que más se ha renovado con el tiempo, en el sentido en que a pesar haber nacido en los tiempos de los orígenes de la salsa, chachachá, etc. ha cambiado tanto su tempo como los instrumentos de los que se compone, relegando por ejemplo la guitarra que solía acompañar sus melodías por otros instrumentos sintetizados, pero manteniendo similar su base rítmica</w:t>
      </w:r>
      <w:r>
        <w:rPr>
          <w:rFonts w:ascii="Arial" w:hAnsi="Arial" w:cs="Arial"/>
          <w:szCs w:val="24"/>
        </w:rPr>
        <w:t>”</w:t>
      </w:r>
      <w:sdt>
        <w:sdtPr>
          <w:rPr>
            <w:rFonts w:ascii="Arial" w:hAnsi="Arial" w:cs="Arial"/>
            <w:szCs w:val="24"/>
          </w:rPr>
          <w:id w:val="2077390771"/>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w:t>
      </w:r>
    </w:p>
    <w:p w14:paraId="1A616F51" w14:textId="77777777" w:rsidR="00C96B49" w:rsidRDefault="00C96B49">
      <w:pPr>
        <w:spacing w:before="0" w:after="0" w:line="480" w:lineRule="auto"/>
        <w:ind w:left="0"/>
        <w:rPr>
          <w:rFonts w:ascii="Arial" w:hAnsi="Arial" w:cs="Arial"/>
          <w:szCs w:val="24"/>
        </w:rPr>
      </w:pPr>
    </w:p>
    <w:p w14:paraId="26F82E2D" w14:textId="77777777" w:rsidR="00C96B49" w:rsidRDefault="00A566E5">
      <w:pPr>
        <w:spacing w:before="0" w:after="0" w:line="480" w:lineRule="auto"/>
        <w:ind w:left="0"/>
        <w:rPr>
          <w:rFonts w:ascii="Arial" w:hAnsi="Arial" w:cs="Arial"/>
          <w:b/>
          <w:bCs/>
          <w:szCs w:val="24"/>
        </w:rPr>
      </w:pPr>
      <w:r>
        <w:rPr>
          <w:rFonts w:ascii="Arial" w:hAnsi="Arial" w:cs="Arial"/>
          <w:b/>
          <w:bCs/>
          <w:szCs w:val="24"/>
        </w:rPr>
        <w:t>2.2.2.5 El merengue</w:t>
      </w:r>
    </w:p>
    <w:p w14:paraId="79A39202" w14:textId="03F89C63"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El merengue es más longevo de todos estos géneros, tiene sus raíces a finales del siglo XIX en República Dominicana, aunque su popularidad está extendida por toda Sudamérica y de hecho es Patrimonio Cultural Inmaterial de la Humanidad según la Unesco [5]. En sus orígenes era interpretado con instrumentos de cuerda (bandurria y/o guitarra), aunque con el tiempo se fueron sustituyendo por acordeón, gira y la tambora. En 1875 el presidente Ulises Francisco Espaillat inicia una campaña contra el merengue por sus bailes y letras explícitas, en vano, pues para entonces la música ya se había adueñado de Cibao. Desarrolló dos versiones, una que se tocaba más en el campo y guardaba </w:t>
      </w:r>
      <w:r w:rsidR="00A566E5">
        <w:rPr>
          <w:rFonts w:ascii="Arial" w:hAnsi="Arial" w:cs="Arial"/>
          <w:szCs w:val="24"/>
        </w:rPr>
        <w:lastRenderedPageBreak/>
        <w:t>las tradiciones más antiguas del merengue, y otra que se denominó merengue de salón, propio de los centros urbanos. Al igual que la salsa es un género muy rápido y con una instrumentación muy bien definida, no obstante, aquí los primeros tiempos están muy bien marcados y definidos, por lo que no sufre el problema que existe en la salsa a la hora de estimar el tempo</w:t>
      </w:r>
      <w:r>
        <w:rPr>
          <w:rFonts w:ascii="Arial" w:hAnsi="Arial" w:cs="Arial"/>
          <w:szCs w:val="24"/>
        </w:rPr>
        <w:t>”</w:t>
      </w:r>
      <w:sdt>
        <w:sdtPr>
          <w:rPr>
            <w:rFonts w:ascii="Arial" w:hAnsi="Arial" w:cs="Arial"/>
            <w:szCs w:val="24"/>
          </w:rPr>
          <w:id w:val="1696884365"/>
          <w:citation/>
        </w:sdtPr>
        <w:sdtContent>
          <w:r>
            <w:rPr>
              <w:rFonts w:ascii="Arial" w:hAnsi="Arial" w:cs="Arial"/>
              <w:szCs w:val="24"/>
            </w:rPr>
            <w:fldChar w:fldCharType="begin"/>
          </w:r>
          <w:r>
            <w:rPr>
              <w:rFonts w:ascii="Arial" w:hAnsi="Arial" w:cs="Arial"/>
              <w:szCs w:val="24"/>
              <w:lang w:val="es-MX"/>
            </w:rPr>
            <w:instrText xml:space="preserve"> CITATION Fer18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(Fernández, 2018)</w:t>
          </w:r>
          <w:r>
            <w:rPr>
              <w:rFonts w:ascii="Arial" w:hAnsi="Arial" w:cs="Arial"/>
              <w:szCs w:val="24"/>
            </w:rPr>
            <w:fldChar w:fldCharType="end"/>
          </w:r>
        </w:sdtContent>
      </w:sdt>
      <w:r w:rsidR="00A566E5">
        <w:rPr>
          <w:rFonts w:ascii="Arial" w:hAnsi="Arial" w:cs="Arial"/>
          <w:szCs w:val="24"/>
        </w:rPr>
        <w:t>.</w:t>
      </w:r>
    </w:p>
    <w:p w14:paraId="132560AC" w14:textId="77777777" w:rsidR="00C96B49" w:rsidRDefault="00C96B49">
      <w:pPr>
        <w:spacing w:before="0" w:after="0" w:line="480" w:lineRule="auto"/>
        <w:ind w:left="0"/>
        <w:rPr>
          <w:rFonts w:ascii="Arial" w:hAnsi="Arial" w:cs="Arial"/>
          <w:szCs w:val="24"/>
        </w:rPr>
      </w:pPr>
    </w:p>
    <w:p w14:paraId="1BFA6966" w14:textId="77777777" w:rsidR="00C96B49" w:rsidRDefault="00A566E5">
      <w:pPr>
        <w:pStyle w:val="Ttulo3"/>
        <w:numPr>
          <w:ilvl w:val="0"/>
          <w:numId w:val="0"/>
        </w:numPr>
        <w:spacing w:before="0" w:line="480" w:lineRule="auto"/>
        <w:rPr>
          <w:rFonts w:ascii="Arial" w:hAnsi="Arial" w:cs="Arial"/>
        </w:rPr>
      </w:pPr>
      <w:bookmarkStart w:id="32" w:name="_Toc152142575"/>
      <w:r>
        <w:rPr>
          <w:rFonts w:ascii="Arial" w:hAnsi="Arial" w:cs="Arial"/>
        </w:rPr>
        <w:t>2.2.3 Definición de música clásica</w:t>
      </w:r>
      <w:bookmarkEnd w:id="32"/>
    </w:p>
    <w:p w14:paraId="4B030280" w14:textId="254B2DA1"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Antes de definir que es la música clásica en particular es necesario definir de manera general que es la música. La música es el arte de combinar sonidos en un periodo establecido en el tiempo y al igual que en la arquitectura, la música tiene un lenguaje propio tal como los planos son para el arquitecto ya que por su parte los músicos tienen al pentagrama como medio de representación universal. Por su parte la música clásica es el nombre habitual que se le da a la música académica del Occidente y esta es característica por presentar un estilo solemne ya que en sus inicios esta música era netamente sacra. La música clásica es característica porque las melodías están conformadas a base de instrumentos de cuerdas, vientos y percusión en su mayoría, teniendo como elementos de acompañamiento ocasionalmente al piano y la voz humana; teniendo en cuenta el estilo de música clásica que se esté escuchando o tocando</w:t>
      </w:r>
      <w:r>
        <w:rPr>
          <w:rFonts w:ascii="Arial" w:hAnsi="Arial" w:cs="Arial"/>
          <w:szCs w:val="24"/>
        </w:rPr>
        <w:t>”</w:t>
      </w:r>
      <w:sdt>
        <w:sdtPr>
          <w:rPr>
            <w:rFonts w:ascii="Arial" w:hAnsi="Arial" w:cs="Arial"/>
            <w:szCs w:val="24"/>
          </w:rPr>
          <w:id w:val="-1374921458"/>
          <w:citation/>
        </w:sdtPr>
        <w:sdtContent>
          <w:r>
            <w:rPr>
              <w:rFonts w:ascii="Arial" w:hAnsi="Arial" w:cs="Arial"/>
              <w:szCs w:val="24"/>
            </w:rPr>
            <w:fldChar w:fldCharType="begin"/>
          </w:r>
          <w:r>
            <w:rPr>
              <w:rFonts w:ascii="Arial" w:hAnsi="Arial" w:cs="Arial"/>
              <w:szCs w:val="24"/>
              <w:lang w:val="es-MX"/>
            </w:rPr>
            <w:instrText xml:space="preserve"> CITATION San19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(Santillan, 2019)</w:t>
          </w:r>
          <w:r>
            <w:rPr>
              <w:rFonts w:ascii="Arial" w:hAnsi="Arial" w:cs="Arial"/>
              <w:szCs w:val="24"/>
            </w:rPr>
            <w:fldChar w:fldCharType="end"/>
          </w:r>
        </w:sdtContent>
      </w:sdt>
      <w:r w:rsidR="00A566E5">
        <w:rPr>
          <w:rFonts w:ascii="Arial" w:hAnsi="Arial" w:cs="Arial"/>
          <w:szCs w:val="24"/>
        </w:rPr>
        <w:t xml:space="preserve">. </w:t>
      </w:r>
    </w:p>
    <w:p w14:paraId="4D83B740" w14:textId="77777777" w:rsidR="00C96B49" w:rsidRDefault="00A566E5">
      <w:pPr>
        <w:pStyle w:val="Ttulo3"/>
        <w:numPr>
          <w:ilvl w:val="0"/>
          <w:numId w:val="0"/>
        </w:numPr>
        <w:spacing w:line="480" w:lineRule="auto"/>
        <w:rPr>
          <w:rFonts w:ascii="Arial" w:hAnsi="Arial" w:cs="Arial"/>
        </w:rPr>
      </w:pPr>
      <w:bookmarkStart w:id="33" w:name="_Toc152142576"/>
      <w:r>
        <w:rPr>
          <w:rFonts w:ascii="Arial" w:hAnsi="Arial" w:cs="Arial"/>
        </w:rPr>
        <w:t>2.2.4 Música clásica en el paso del tiempo</w:t>
      </w:r>
      <w:bookmarkEnd w:id="33"/>
      <w:r>
        <w:rPr>
          <w:rFonts w:ascii="Arial" w:hAnsi="Arial" w:cs="Arial"/>
        </w:rPr>
        <w:t xml:space="preserve"> </w:t>
      </w:r>
    </w:p>
    <w:p w14:paraId="5119E86B" w14:textId="57916749"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La música en general con el paso del tiempo ha ido evolucionando y a consecuencia ha tenido cambios según la etapa en que se ha desarrollado, así mismo la música clásica no ha sido ajena a esta evolución. Sin embargo, con la difusión del catolicismo la música clásica llegó a su auge, ya que para la época </w:t>
      </w:r>
      <w:r w:rsidR="00A566E5">
        <w:rPr>
          <w:rFonts w:ascii="Arial" w:hAnsi="Arial" w:cs="Arial"/>
          <w:szCs w:val="24"/>
        </w:rPr>
        <w:lastRenderedPageBreak/>
        <w:t>se logró desarrollar una manera de poder expresar de manera escrita la música que en sus inicios fue limitada hasta años después se logre crear al pentagrama y todos los símbolos que conocemos hoy en día. La música clásica en el paso del tiempo ha ido evolucionando y cada etapa posee una denominación según su estilo y las distintas características de la época a la que pertenecía cada una de estas</w:t>
      </w:r>
      <w:r>
        <w:rPr>
          <w:rFonts w:ascii="Arial" w:hAnsi="Arial" w:cs="Arial"/>
          <w:szCs w:val="24"/>
        </w:rPr>
        <w:t>”</w:t>
      </w:r>
      <w:r w:rsidR="00A566E5">
        <w:rPr>
          <w:rFonts w:ascii="Arial" w:hAnsi="Arial" w:cs="Arial"/>
          <w:szCs w:val="24"/>
        </w:rPr>
        <w:t xml:space="preserve"> </w:t>
      </w:r>
      <w:sdt>
        <w:sdtPr>
          <w:rPr>
            <w:rFonts w:ascii="Arial" w:hAnsi="Arial" w:cs="Arial"/>
            <w:szCs w:val="24"/>
          </w:rPr>
          <w:id w:val="-416938563"/>
        </w:sdtPr>
        <w:sdtContent>
          <w:r w:rsidR="00A566E5">
            <w:rPr>
              <w:rFonts w:ascii="Arial" w:hAnsi="Arial" w:cs="Arial"/>
              <w:szCs w:val="24"/>
            </w:rPr>
            <w:fldChar w:fldCharType="begin"/>
          </w:r>
          <w:r w:rsidR="00A566E5">
            <w:rPr>
              <w:rFonts w:ascii="Arial" w:hAnsi="Arial" w:cs="Arial"/>
              <w:szCs w:val="24"/>
              <w:lang w:val="es-ES"/>
            </w:rPr>
            <w:instrText xml:space="preserve"> CITATION San19 \l 3082 </w:instrText>
          </w:r>
          <w:r w:rsidR="00A566E5">
            <w:rPr>
              <w:rFonts w:ascii="Arial" w:hAnsi="Arial" w:cs="Arial"/>
              <w:szCs w:val="24"/>
            </w:rPr>
            <w:fldChar w:fldCharType="separate"/>
          </w:r>
          <w:r w:rsidR="00A566E5">
            <w:rPr>
              <w:rFonts w:ascii="Arial" w:hAnsi="Arial" w:cs="Arial"/>
              <w:szCs w:val="24"/>
              <w:lang w:val="es-ES"/>
            </w:rPr>
            <w:t>(Santillan, 2019)</w:t>
          </w:r>
          <w:r w:rsidR="00A566E5">
            <w:rPr>
              <w:rFonts w:ascii="Arial" w:hAnsi="Arial" w:cs="Arial"/>
              <w:szCs w:val="24"/>
            </w:rPr>
            <w:fldChar w:fldCharType="end"/>
          </w:r>
        </w:sdtContent>
      </w:sdt>
      <w:r>
        <w:rPr>
          <w:rFonts w:ascii="Arial" w:hAnsi="Arial" w:cs="Arial"/>
          <w:szCs w:val="24"/>
        </w:rPr>
        <w:t>.</w:t>
      </w:r>
    </w:p>
    <w:p w14:paraId="69F6265D" w14:textId="77777777" w:rsidR="00C96B49" w:rsidRDefault="00C96B49">
      <w:pPr>
        <w:spacing w:before="0" w:after="0" w:line="480" w:lineRule="auto"/>
        <w:ind w:left="0"/>
        <w:rPr>
          <w:rFonts w:ascii="Arial" w:hAnsi="Arial" w:cs="Arial"/>
          <w:szCs w:val="24"/>
        </w:rPr>
      </w:pPr>
    </w:p>
    <w:p w14:paraId="232AA14B" w14:textId="77777777" w:rsidR="00C96B49" w:rsidRDefault="00A566E5">
      <w:pPr>
        <w:pStyle w:val="Ttulo3"/>
        <w:numPr>
          <w:ilvl w:val="0"/>
          <w:numId w:val="0"/>
        </w:numPr>
        <w:spacing w:before="0" w:line="480" w:lineRule="auto"/>
        <w:rPr>
          <w:rFonts w:ascii="Arial" w:hAnsi="Arial" w:cs="Arial"/>
        </w:rPr>
      </w:pPr>
      <w:bookmarkStart w:id="34" w:name="_Toc152142577"/>
      <w:r>
        <w:rPr>
          <w:rFonts w:ascii="Arial" w:hAnsi="Arial" w:cs="Arial"/>
        </w:rPr>
        <w:t>2.2.5 Música folclórica y/o tradicional</w:t>
      </w:r>
      <w:bookmarkEnd w:id="34"/>
    </w:p>
    <w:p w14:paraId="36121565" w14:textId="179CDEC2" w:rsidR="00C96B49" w:rsidRDefault="00FF1734">
      <w:pPr>
        <w:spacing w:before="0" w:after="0" w:line="480" w:lineRule="auto"/>
        <w:ind w:left="0"/>
        <w:rPr>
          <w:rFonts w:ascii="Arial" w:hAnsi="Arial" w:cs="Arial"/>
          <w:szCs w:val="24"/>
        </w:rPr>
      </w:pPr>
      <w:r>
        <w:rPr>
          <w:rFonts w:ascii="Arial" w:hAnsi="Arial" w:cs="Arial"/>
          <w:szCs w:val="24"/>
          <w:lang w:val="es-ES"/>
        </w:rPr>
        <w:t>“</w:t>
      </w:r>
      <w:r w:rsidR="00A566E5">
        <w:rPr>
          <w:rFonts w:ascii="Arial" w:hAnsi="Arial" w:cs="Arial"/>
          <w:szCs w:val="24"/>
        </w:rPr>
        <w:t>La música folclórica más apegada a sus raíces es de tradición oral; la combinación de esta tradición con la música académica permite preservar, mediante el uso de las partituras, las músicas tradicionales de diferentes culturas del mundo. En la música académica, se cuenta con referentes del uso de la música tradicional como una herramienta que brinda material que puede ser rítmico, melódico, armónico o tímbrico, entre otros. La aproximación sonora al timbre de instrumentos tradicionales como el shehnai de la India, el morin jur de Mongolia, el Koto de Japón y el tiple de Colombia realizada con instrumentos acústicos occidentales de uso académico, es uno de los ejes de esta investigación; como producto de la misma se busca usar los elementos y el lenguaje propios de la tradición para la creación de ideas musicales, combinados con lenguajes de composición de los siglos XX y XXI que, a su vez, pueden ser o no fieles al carácter folclórico de cada cultura</w:t>
      </w:r>
      <w:r>
        <w:rPr>
          <w:rFonts w:ascii="Arial" w:hAnsi="Arial" w:cs="Arial"/>
          <w:szCs w:val="24"/>
        </w:rPr>
        <w:t>”</w:t>
      </w:r>
      <w:sdt>
        <w:sdtPr>
          <w:rPr>
            <w:rFonts w:ascii="Arial" w:hAnsi="Arial" w:cs="Arial"/>
            <w:szCs w:val="24"/>
          </w:rPr>
          <w:id w:val="1701667382"/>
          <w:citation/>
        </w:sdtPr>
        <w:sdtContent>
          <w:r>
            <w:rPr>
              <w:rFonts w:ascii="Arial" w:hAnsi="Arial" w:cs="Arial"/>
              <w:szCs w:val="24"/>
            </w:rPr>
            <w:fldChar w:fldCharType="begin"/>
          </w:r>
          <w:r>
            <w:rPr>
              <w:rFonts w:ascii="Arial" w:hAnsi="Arial" w:cs="Arial"/>
              <w:szCs w:val="24"/>
              <w:lang w:val="es-MX"/>
            </w:rPr>
            <w:instrText xml:space="preserve"> CITATION Mej16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(Mejía &amp; Guillermo, 2016)</w:t>
          </w:r>
          <w:r>
            <w:rPr>
              <w:rFonts w:ascii="Arial" w:hAnsi="Arial" w:cs="Arial"/>
              <w:szCs w:val="24"/>
            </w:rPr>
            <w:fldChar w:fldCharType="end"/>
          </w:r>
        </w:sdtContent>
      </w:sdt>
      <w:r w:rsidR="00A566E5">
        <w:rPr>
          <w:rFonts w:ascii="Arial" w:hAnsi="Arial" w:cs="Arial"/>
          <w:szCs w:val="24"/>
        </w:rPr>
        <w:t xml:space="preserve">. </w:t>
      </w:r>
    </w:p>
    <w:p w14:paraId="6ECB9BE1" w14:textId="77777777" w:rsidR="00C96B49" w:rsidRDefault="00C96B49">
      <w:pPr>
        <w:spacing w:before="0" w:after="0" w:line="480" w:lineRule="auto"/>
        <w:ind w:left="0"/>
        <w:rPr>
          <w:rFonts w:ascii="Arial" w:hAnsi="Arial" w:cs="Arial"/>
          <w:szCs w:val="24"/>
        </w:rPr>
      </w:pPr>
    </w:p>
    <w:p w14:paraId="5D6B8B0F" w14:textId="1EFC321C" w:rsidR="00C96B49" w:rsidRDefault="00FF1734">
      <w:pPr>
        <w:spacing w:before="0" w:after="0" w:line="480" w:lineRule="auto"/>
        <w:ind w:left="0"/>
        <w:rPr>
          <w:rFonts w:ascii="Arial" w:hAnsi="Arial" w:cs="Arial"/>
          <w:szCs w:val="24"/>
        </w:rPr>
      </w:pPr>
      <w:r>
        <w:rPr>
          <w:rFonts w:ascii="Arial" w:hAnsi="Arial" w:cs="Arial"/>
          <w:szCs w:val="24"/>
          <w:lang w:val="es-ES"/>
        </w:rPr>
        <w:t>“</w:t>
      </w:r>
      <w:r w:rsidR="00A566E5">
        <w:rPr>
          <w:rFonts w:ascii="Arial" w:hAnsi="Arial" w:cs="Arial"/>
          <w:szCs w:val="24"/>
        </w:rPr>
        <w:t xml:space="preserve">Se analizó la importancia de la música tradicional o autóctona como un recurso didáctico para el aprendizaje y formación. De manera concreta, se investigó a través de la descripción en la que se fundamenta como una disciplina </w:t>
      </w:r>
      <w:r w:rsidR="00A566E5">
        <w:rPr>
          <w:rFonts w:ascii="Arial" w:hAnsi="Arial" w:cs="Arial"/>
          <w:szCs w:val="24"/>
        </w:rPr>
        <w:lastRenderedPageBreak/>
        <w:t>indispensable para la inclusión en el currículo académico de las instituciones de, ya que la investigación muestra un análisis sobre el impacto positivo en la formación y desarrollo de los estudiantes. Además, mediante la música autóctona se puede complementar el proceso académico, potenciando los resultados e intercediendo positivamente en el desarrollo cognitivo, emocional, personal, social de los estudiantes con actividades apropias. La función educativa que cumple la música es numerosa, ya que es una herramienta transformadora de un paradigma multicultural a un modelo intercultural. Por ello la música juega un rol muy importante para trabajar ciertos desafíos en la práctica pedagógica con una competencia intercultural porque le permite al estudiante acercarse, entenderse, recibirse, relacionarse, socializarse, fusionarse y ser interdependiente con los demás compañeros</w:t>
      </w:r>
      <w:r>
        <w:rPr>
          <w:rFonts w:ascii="Arial" w:hAnsi="Arial" w:cs="Arial"/>
          <w:szCs w:val="24"/>
        </w:rPr>
        <w:t>”</w:t>
      </w:r>
      <w:sdt>
        <w:sdtPr>
          <w:rPr>
            <w:rFonts w:ascii="Arial" w:hAnsi="Arial" w:cs="Arial"/>
            <w:szCs w:val="24"/>
          </w:rPr>
          <w:id w:val="-1300305514"/>
          <w:citation/>
        </w:sdtPr>
        <w:sdtContent>
          <w:r>
            <w:rPr>
              <w:rFonts w:ascii="Arial" w:hAnsi="Arial" w:cs="Arial"/>
              <w:szCs w:val="24"/>
            </w:rPr>
            <w:fldChar w:fldCharType="begin"/>
          </w:r>
          <w:r>
            <w:rPr>
              <w:rFonts w:ascii="Arial" w:hAnsi="Arial" w:cs="Arial"/>
              <w:szCs w:val="24"/>
              <w:lang w:val="es-MX"/>
            </w:rPr>
            <w:instrText xml:space="preserve"> CITATION Cab19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(Caballero, 2019)</w:t>
          </w:r>
          <w:r>
            <w:rPr>
              <w:rFonts w:ascii="Arial" w:hAnsi="Arial" w:cs="Arial"/>
              <w:szCs w:val="24"/>
            </w:rPr>
            <w:fldChar w:fldCharType="end"/>
          </w:r>
        </w:sdtContent>
      </w:sdt>
      <w:r w:rsidR="00A566E5">
        <w:rPr>
          <w:rFonts w:ascii="Arial" w:hAnsi="Arial" w:cs="Arial"/>
          <w:szCs w:val="24"/>
        </w:rPr>
        <w:t xml:space="preserve">. </w:t>
      </w:r>
    </w:p>
    <w:p w14:paraId="01C2AACD" w14:textId="77777777" w:rsidR="00C96B49" w:rsidRDefault="00C96B49">
      <w:pPr>
        <w:spacing w:before="0" w:after="0" w:line="480" w:lineRule="auto"/>
        <w:ind w:left="0"/>
        <w:rPr>
          <w:rFonts w:ascii="Arial" w:hAnsi="Arial" w:cs="Arial"/>
          <w:szCs w:val="24"/>
        </w:rPr>
      </w:pPr>
    </w:p>
    <w:p w14:paraId="241F209D" w14:textId="350FB827"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La música tradicional como recurso didáctico La música es una herramienta que sirve para desarrollar distintas habilidades, que abre un espacio de oportunidades para efectivamente emplearlo en un salón de clases, de manera que los estudiantes se puedan beneficiar en el proceso de memorización en distintas materias. Lo cual puede ser muy útil en la enseñanza de las matemáticas, así como la memorización de la tabla de multiplicación, aplicación de los tiempos, distancias, velocidad, espacios, etc. en el ámbito de las matemáticas. Por otro lado, es un instrumento muy ventajoso para la apropiación de la lectoescritura y comprensión de textos, ya que pueden ser utilizados como recursos para desarrollar habilidades de escritura, lectura y contribuye a mejorar la fonología como: la pronunciación, la entonación, la acentuación, el ritmo, etc</w:t>
      </w:r>
      <w:r>
        <w:rPr>
          <w:rFonts w:ascii="Arial" w:hAnsi="Arial" w:cs="Arial"/>
          <w:szCs w:val="24"/>
        </w:rPr>
        <w:t>”</w:t>
      </w:r>
      <w:r w:rsidR="00A566E5">
        <w:rPr>
          <w:rFonts w:ascii="Arial" w:hAnsi="Arial" w:cs="Arial"/>
          <w:szCs w:val="24"/>
        </w:rPr>
        <w:t xml:space="preserve"> </w:t>
      </w:r>
      <w:sdt>
        <w:sdtPr>
          <w:rPr>
            <w:rFonts w:ascii="Arial" w:hAnsi="Arial" w:cs="Arial"/>
            <w:szCs w:val="24"/>
          </w:rPr>
          <w:id w:val="2110691893"/>
        </w:sdtPr>
        <w:sdtContent>
          <w:r w:rsidR="00A566E5">
            <w:rPr>
              <w:rFonts w:ascii="Arial" w:hAnsi="Arial" w:cs="Arial"/>
              <w:szCs w:val="24"/>
            </w:rPr>
            <w:fldChar w:fldCharType="begin"/>
          </w:r>
          <w:r w:rsidR="00A566E5">
            <w:rPr>
              <w:rFonts w:ascii="Arial" w:hAnsi="Arial" w:cs="Arial"/>
              <w:szCs w:val="24"/>
              <w:lang w:val="es-ES"/>
            </w:rPr>
            <w:instrText xml:space="preserve"> CITATION Cab19 \l 3082 </w:instrText>
          </w:r>
          <w:r w:rsidR="00A566E5">
            <w:rPr>
              <w:rFonts w:ascii="Arial" w:hAnsi="Arial" w:cs="Arial"/>
              <w:szCs w:val="24"/>
            </w:rPr>
            <w:fldChar w:fldCharType="separate"/>
          </w:r>
          <w:r w:rsidR="00A566E5">
            <w:rPr>
              <w:rFonts w:ascii="Arial" w:hAnsi="Arial" w:cs="Arial"/>
              <w:szCs w:val="24"/>
              <w:lang w:val="es-ES"/>
            </w:rPr>
            <w:t>(Caballero, 2019)</w:t>
          </w:r>
          <w:r w:rsidR="00A566E5">
            <w:rPr>
              <w:rFonts w:ascii="Arial" w:hAnsi="Arial" w:cs="Arial"/>
              <w:szCs w:val="24"/>
            </w:rPr>
            <w:fldChar w:fldCharType="end"/>
          </w:r>
        </w:sdtContent>
      </w:sdt>
      <w:r>
        <w:rPr>
          <w:rFonts w:ascii="Arial" w:hAnsi="Arial" w:cs="Arial"/>
          <w:szCs w:val="24"/>
        </w:rPr>
        <w:t>.</w:t>
      </w:r>
    </w:p>
    <w:p w14:paraId="5932EBF8" w14:textId="77777777" w:rsidR="00C96B49" w:rsidRDefault="00C96B49">
      <w:pPr>
        <w:spacing w:before="0" w:after="0" w:line="480" w:lineRule="auto"/>
        <w:ind w:left="0"/>
        <w:rPr>
          <w:rFonts w:ascii="Arial" w:hAnsi="Arial" w:cs="Arial"/>
          <w:szCs w:val="24"/>
        </w:rPr>
      </w:pPr>
    </w:p>
    <w:p w14:paraId="11937E23" w14:textId="77777777" w:rsidR="00C96B49" w:rsidRDefault="00A566E5">
      <w:pPr>
        <w:spacing w:before="0" w:after="0" w:line="480" w:lineRule="auto"/>
        <w:ind w:left="0"/>
        <w:rPr>
          <w:rFonts w:ascii="Arial" w:hAnsi="Arial" w:cs="Arial"/>
          <w:b/>
          <w:bCs/>
          <w:szCs w:val="24"/>
        </w:rPr>
      </w:pPr>
      <w:r>
        <w:rPr>
          <w:rFonts w:ascii="Arial" w:hAnsi="Arial" w:cs="Arial"/>
          <w:b/>
          <w:bCs/>
          <w:szCs w:val="24"/>
        </w:rPr>
        <w:t>2.2.5.1 La saya</w:t>
      </w:r>
    </w:p>
    <w:p w14:paraId="4BC0D3D6" w14:textId="127F0EC5"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Espacios donde prevalecen las riquezas históricas, los saberes y conocimientos, vivencias y manifestaciones culturales que giran en torno a los tambores que provienen del África la génesis de nuestra cultura. En el abigarrado mosaico cultural que se expresa en estos tiempos de cambio en el emergente Estado Plurinacional de Bolivia, se debe considerar la presencia y el aporte del pueblo en la construcción de este proceso, que nos interesa a todos, ya que es esencial para el pueblo boliviano, que ha sido y es indígena, mestizo, y también afrodescendiente de manera centrifuga, si nos remontamos al periodo de la trata y tráfico de esclavos; africanos o convergemos en la hibridización cosmoglobal y multipolar del presente. Vamos a entender que, desde el periodo colonial hasta nuestros días, el aporte de nuestra cultura al desarrollo de Bolivia es importante. Realizan los diferentes ritos que hacen a la saya, las ceremonias fúnebres (lachiwanita y el Mauchi), las festividades en las comunidades como las de Tata San Benito, Candelaria, Señor de la Cruz entre otros los matrimonios afros con sus bailes como el huayño “negro” y el baile de la tierra o “cueca negra”, los techajes, las fiestas de navidad, otros eventos sociales en los que bailaban la saya. Además, se mencionan los elementos que hacen a la saya comunitaria que es el fundamento de esta tesis, como son los instrumentos (idiófonos)</w:t>
      </w:r>
      <w:r>
        <w:rPr>
          <w:rFonts w:ascii="Arial" w:hAnsi="Arial" w:cs="Arial"/>
          <w:szCs w:val="24"/>
        </w:rPr>
        <w:t>”</w:t>
      </w:r>
      <w:sdt>
        <w:sdtPr>
          <w:rPr>
            <w:rFonts w:ascii="Arial" w:hAnsi="Arial" w:cs="Arial"/>
            <w:szCs w:val="24"/>
          </w:rPr>
          <w:id w:val="-1029642419"/>
          <w:citation/>
        </w:sdtPr>
        <w:sdtContent>
          <w:r>
            <w:rPr>
              <w:rFonts w:ascii="Arial" w:hAnsi="Arial" w:cs="Arial"/>
              <w:szCs w:val="24"/>
            </w:rPr>
            <w:fldChar w:fldCharType="begin"/>
          </w:r>
          <w:r>
            <w:rPr>
              <w:rFonts w:ascii="Arial" w:hAnsi="Arial" w:cs="Arial"/>
              <w:szCs w:val="24"/>
              <w:lang w:val="es-MX"/>
            </w:rPr>
            <w:instrText xml:space="preserve"> CITATION Bal12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(Ballivian, 2012)</w:t>
          </w:r>
          <w:r>
            <w:rPr>
              <w:rFonts w:ascii="Arial" w:hAnsi="Arial" w:cs="Arial"/>
              <w:szCs w:val="24"/>
            </w:rPr>
            <w:fldChar w:fldCharType="end"/>
          </w:r>
        </w:sdtContent>
      </w:sdt>
      <w:r w:rsidR="00A566E5">
        <w:rPr>
          <w:rFonts w:ascii="Arial" w:hAnsi="Arial" w:cs="Arial"/>
          <w:szCs w:val="24"/>
        </w:rPr>
        <w:t>.</w:t>
      </w:r>
    </w:p>
    <w:p w14:paraId="3F8B9BDF" w14:textId="77777777" w:rsidR="00C96B49" w:rsidRDefault="00C96B49">
      <w:pPr>
        <w:spacing w:before="0" w:after="0" w:line="480" w:lineRule="auto"/>
        <w:ind w:left="0"/>
        <w:rPr>
          <w:rFonts w:ascii="Arial" w:hAnsi="Arial" w:cs="Arial"/>
          <w:szCs w:val="24"/>
        </w:rPr>
      </w:pPr>
    </w:p>
    <w:p w14:paraId="69E79FC3" w14:textId="07B345F9"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Encontrará el término “esclavo” en su amplitud denominados por otros autores e investigadores; pero debo aclarar que los afros y sus descendientes desde los inicios de la colonia no deben ser entendidos como “esclavos”, siendo a que no </w:t>
      </w:r>
      <w:r w:rsidR="00A566E5">
        <w:rPr>
          <w:rFonts w:ascii="Arial" w:hAnsi="Arial" w:cs="Arial"/>
          <w:szCs w:val="24"/>
        </w:rPr>
        <w:lastRenderedPageBreak/>
        <w:t>es nuestra raíz o razón de ser, sino que es preferible hablar de seres tanto varones y mujeres como “esclavizados”, porque así el invasor los convirtió. En el ámbito educativo, se profundiza varios elementos que hacen a las prácticas que giran en torno a la saya, que es generadora de enseñanza y aprendizaje cultural</w:t>
      </w:r>
      <w:r>
        <w:rPr>
          <w:rFonts w:ascii="Arial" w:hAnsi="Arial" w:cs="Arial"/>
          <w:szCs w:val="24"/>
        </w:rPr>
        <w:t>”</w:t>
      </w:r>
      <w:sdt>
        <w:sdtPr>
          <w:rPr>
            <w:rFonts w:ascii="Arial" w:hAnsi="Arial" w:cs="Arial"/>
            <w:szCs w:val="24"/>
          </w:rPr>
          <w:id w:val="394316931"/>
        </w:sdtPr>
        <w:sdtContent>
          <w:r w:rsidR="00A566E5">
            <w:rPr>
              <w:rFonts w:ascii="Arial" w:hAnsi="Arial" w:cs="Arial"/>
              <w:szCs w:val="24"/>
            </w:rPr>
            <w:fldChar w:fldCharType="begin"/>
          </w:r>
          <w:r w:rsidR="00A566E5">
            <w:rPr>
              <w:rFonts w:ascii="Arial" w:hAnsi="Arial" w:cs="Arial"/>
              <w:szCs w:val="24"/>
              <w:lang w:val="es-ES"/>
            </w:rPr>
            <w:instrText xml:space="preserve"> CITATION Bal12 \l 3082 </w:instrText>
          </w:r>
          <w:r w:rsidR="00A566E5">
            <w:rPr>
              <w:rFonts w:ascii="Arial" w:hAnsi="Arial" w:cs="Arial"/>
              <w:szCs w:val="24"/>
            </w:rPr>
            <w:fldChar w:fldCharType="separate"/>
          </w:r>
          <w:r w:rsidR="00A566E5">
            <w:rPr>
              <w:rFonts w:ascii="Arial" w:hAnsi="Arial" w:cs="Arial"/>
              <w:szCs w:val="24"/>
              <w:lang w:val="es-ES"/>
            </w:rPr>
            <w:t>(Ballivian, 2012)</w:t>
          </w:r>
          <w:r w:rsidR="00A566E5">
            <w:rPr>
              <w:rFonts w:ascii="Arial" w:hAnsi="Arial" w:cs="Arial"/>
              <w:szCs w:val="24"/>
            </w:rPr>
            <w:fldChar w:fldCharType="end"/>
          </w:r>
        </w:sdtContent>
      </w:sdt>
      <w:r>
        <w:rPr>
          <w:rFonts w:ascii="Arial" w:hAnsi="Arial" w:cs="Arial"/>
          <w:szCs w:val="24"/>
        </w:rPr>
        <w:t>.</w:t>
      </w:r>
    </w:p>
    <w:p w14:paraId="75E8EF4D" w14:textId="77777777" w:rsidR="00C96B49" w:rsidRDefault="00C96B49">
      <w:pPr>
        <w:spacing w:before="0" w:after="0" w:line="480" w:lineRule="auto"/>
        <w:ind w:left="0"/>
        <w:rPr>
          <w:rFonts w:ascii="Arial" w:hAnsi="Arial" w:cs="Arial"/>
          <w:szCs w:val="24"/>
        </w:rPr>
      </w:pPr>
    </w:p>
    <w:p w14:paraId="043159A8" w14:textId="77777777" w:rsidR="00C96B49" w:rsidRDefault="00A566E5">
      <w:pPr>
        <w:spacing w:before="0" w:after="0" w:line="480" w:lineRule="auto"/>
        <w:ind w:left="0"/>
        <w:rPr>
          <w:rFonts w:ascii="Arial" w:hAnsi="Arial" w:cs="Arial"/>
          <w:b/>
          <w:bCs/>
          <w:szCs w:val="24"/>
        </w:rPr>
      </w:pPr>
      <w:r>
        <w:rPr>
          <w:rFonts w:ascii="Arial" w:hAnsi="Arial" w:cs="Arial"/>
          <w:b/>
          <w:bCs/>
          <w:szCs w:val="24"/>
        </w:rPr>
        <w:t>2.2.5.2 El huayno</w:t>
      </w:r>
    </w:p>
    <w:p w14:paraId="39067D58" w14:textId="24771722"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El huayno, es una expresión cultural por nuestros ancestros. Tanto el ritmo y la melodía, como el canto y la danza del huayno actúan como elementos sensibilizadores y concienciadores que hermanan a los pobladores en cualquier acontecimiento social y familiar, espacios donde afirman su identidad. La reproducción del huayno se desarrolla en espacios informales (familiares o festivos) de socialización, donde los pobladores transmiten valores culturales a las nuevas generaciones, aspecto eminentemente formador y educativo. Sin embargo, no todo se muestra positivamente formativo en el huayno: las letras de algunos géneros musicales modernos resaltan en demasía mensajes de una cultura de pobreza, atraso, conformismo y sufrimiento, deformando y mancillando la personalidad del habitante andino. El huayno ayacuchano es portador de la memoria colectiva, histórica y de la cultura popular y se ha ido renovando en su interpretación, con la utilización de diversos instrumentos andinos y no andinos</w:t>
      </w:r>
      <w:r>
        <w:rPr>
          <w:rFonts w:ascii="Arial" w:hAnsi="Arial" w:cs="Arial"/>
          <w:szCs w:val="24"/>
        </w:rPr>
        <w:t>”</w:t>
      </w:r>
      <w:sdt>
        <w:sdtPr>
          <w:rPr>
            <w:rFonts w:ascii="Arial" w:hAnsi="Arial" w:cs="Arial"/>
            <w:szCs w:val="24"/>
          </w:rPr>
          <w:id w:val="-1975970884"/>
          <w:citation/>
        </w:sdtPr>
        <w:sdtContent>
          <w:r>
            <w:rPr>
              <w:rFonts w:ascii="Arial" w:hAnsi="Arial" w:cs="Arial"/>
              <w:szCs w:val="24"/>
            </w:rPr>
            <w:fldChar w:fldCharType="begin"/>
          </w:r>
          <w:r>
            <w:rPr>
              <w:rFonts w:ascii="Arial" w:hAnsi="Arial" w:cs="Arial"/>
              <w:szCs w:val="24"/>
              <w:lang w:val="es-MX"/>
            </w:rPr>
            <w:instrText xml:space="preserve"> CITATION Gui18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(Guiselle, 2018)</w:t>
          </w:r>
          <w:r>
            <w:rPr>
              <w:rFonts w:ascii="Arial" w:hAnsi="Arial" w:cs="Arial"/>
              <w:szCs w:val="24"/>
            </w:rPr>
            <w:fldChar w:fldCharType="end"/>
          </w:r>
        </w:sdtContent>
      </w:sdt>
      <w:r w:rsidR="00A566E5">
        <w:rPr>
          <w:rFonts w:ascii="Arial" w:hAnsi="Arial" w:cs="Arial"/>
          <w:szCs w:val="24"/>
        </w:rPr>
        <w:t>.</w:t>
      </w:r>
    </w:p>
    <w:p w14:paraId="49037C19" w14:textId="77777777" w:rsidR="00C96B49" w:rsidRDefault="00C96B49">
      <w:pPr>
        <w:spacing w:before="0" w:after="0" w:line="480" w:lineRule="auto"/>
        <w:ind w:left="0"/>
        <w:rPr>
          <w:rFonts w:ascii="Arial" w:hAnsi="Arial" w:cs="Arial"/>
          <w:szCs w:val="24"/>
        </w:rPr>
      </w:pPr>
    </w:p>
    <w:p w14:paraId="25BCB0D6" w14:textId="77777777" w:rsidR="00C96B49" w:rsidRDefault="00A566E5">
      <w:pPr>
        <w:pStyle w:val="Ttulo3"/>
        <w:numPr>
          <w:ilvl w:val="0"/>
          <w:numId w:val="0"/>
        </w:numPr>
        <w:spacing w:before="0" w:line="480" w:lineRule="auto"/>
        <w:rPr>
          <w:rFonts w:ascii="Arial" w:hAnsi="Arial" w:cs="Arial"/>
        </w:rPr>
      </w:pPr>
      <w:bookmarkStart w:id="35" w:name="_Toc148346029"/>
      <w:bookmarkStart w:id="36" w:name="_Toc152142578"/>
      <w:r>
        <w:rPr>
          <w:rFonts w:ascii="Arial" w:hAnsi="Arial" w:cs="Arial"/>
        </w:rPr>
        <w:t>2.2.6. La pintura</w:t>
      </w:r>
      <w:bookmarkEnd w:id="35"/>
      <w:bookmarkEnd w:id="36"/>
    </w:p>
    <w:p w14:paraId="52D8CED8" w14:textId="0EA79D1C" w:rsidR="00C96B49" w:rsidRDefault="00FF1734">
      <w:pPr>
        <w:spacing w:before="0" w:after="0" w:line="480" w:lineRule="auto"/>
        <w:ind w:left="0"/>
        <w:rPr>
          <w:rFonts w:ascii="Arial" w:hAnsi="Arial" w:cs="Arial"/>
          <w:szCs w:val="24"/>
        </w:rPr>
      </w:pPr>
      <w:r>
        <w:rPr>
          <w:rFonts w:ascii="Arial" w:hAnsi="Arial" w:cs="Arial"/>
          <w:szCs w:val="24"/>
          <w:lang w:val="es-ES"/>
        </w:rPr>
        <w:t>“La</w:t>
      </w:r>
      <w:r w:rsidR="00A566E5">
        <w:rPr>
          <w:rFonts w:ascii="Arial" w:hAnsi="Arial" w:cs="Arial"/>
          <w:szCs w:val="24"/>
        </w:rPr>
        <w:t xml:space="preserve"> mitad del siglo XV antes y después de Ticiano se tendría que distinguir su pintura porque fue él quien revolucionó la manera de pintar. Antes de Ticiano se </w:t>
      </w:r>
      <w:r w:rsidR="00A566E5">
        <w:rPr>
          <w:rFonts w:ascii="Arial" w:hAnsi="Arial" w:cs="Arial"/>
          <w:szCs w:val="24"/>
        </w:rPr>
        <w:lastRenderedPageBreak/>
        <w:t>pintaba con colores vivos, crudos, exaltados como si en vez de pintar cuadros el artista pintaba vidrieras. Luego y después de Ticiano los colores eran sucios, utilizaban el gris, el azul o el pardo y en la tela formaban un conjunto armónico. Antes de Ticiano el pintor trabajaba con pinceles de punta agudizada, para detalles minuciosos sin fin, como de joyas, risos, perlas y pestañas como si la importancia de la obra estuviera en cada uno de estos detalles. Después de Ticiano ya se pintaba con pinceles de cerda, aquí se descuidaba el detalle del tema en conjunto. Fue Ticiano el que usó ―el gris óptico‖ con este procedimiento las transiciones de luz a sombra adquieren transparencia y relieve incomparables. Fue el primero quien pintó con una gama de colores ― quebrados‖ resultado de mezclas de colores complementarios y blanco en proporciones desiguales, pintaba sobre tela basta de cáñamo. Ticiano fue el primer artista pintor que descubrió el valor de los colores sordos, quebrados y a sus cuadros rechazando el ―bello colorido de la escuela flamenca, con esta forma de pintar se dice que efectivamente fue Ticiano quien revolucionó la manera de pintar</w:t>
      </w:r>
      <w:r>
        <w:rPr>
          <w:rFonts w:ascii="Arial" w:hAnsi="Arial" w:cs="Arial"/>
          <w:szCs w:val="24"/>
        </w:rPr>
        <w:t>”</w:t>
      </w:r>
      <w:r w:rsidR="00A566E5">
        <w:rPr>
          <w:rFonts w:ascii="Arial" w:hAnsi="Arial" w:cs="Arial"/>
          <w:szCs w:val="24"/>
        </w:rPr>
        <w:t xml:space="preserve"> </w:t>
      </w:r>
      <w:sdt>
        <w:sdtPr>
          <w:rPr>
            <w:rFonts w:ascii="Arial" w:hAnsi="Arial" w:cs="Arial"/>
            <w:szCs w:val="24"/>
          </w:rPr>
          <w:id w:val="1185858764"/>
        </w:sdtPr>
        <w:sdtContent>
          <w:r w:rsidR="00A566E5">
            <w:rPr>
              <w:rFonts w:ascii="Arial" w:hAnsi="Arial" w:cs="Arial"/>
              <w:szCs w:val="24"/>
            </w:rPr>
            <w:fldChar w:fldCharType="begin"/>
          </w:r>
          <w:r w:rsidR="00A566E5">
            <w:rPr>
              <w:rFonts w:ascii="Arial" w:hAnsi="Arial" w:cs="Arial"/>
              <w:szCs w:val="24"/>
              <w:lang w:val="es-ES"/>
            </w:rPr>
            <w:instrText xml:space="preserve"> CITATION Arg16 \l 3082 </w:instrText>
          </w:r>
          <w:r w:rsidR="00A566E5">
            <w:rPr>
              <w:rFonts w:ascii="Arial" w:hAnsi="Arial" w:cs="Arial"/>
              <w:szCs w:val="24"/>
            </w:rPr>
            <w:fldChar w:fldCharType="separate"/>
          </w:r>
          <w:r w:rsidR="00A566E5">
            <w:rPr>
              <w:rFonts w:ascii="Arial" w:hAnsi="Arial" w:cs="Arial"/>
              <w:szCs w:val="24"/>
              <w:lang w:val="es-ES"/>
            </w:rPr>
            <w:t>(Argueta, 2016)</w:t>
          </w:r>
          <w:r w:rsidR="00A566E5">
            <w:rPr>
              <w:rFonts w:ascii="Arial" w:hAnsi="Arial" w:cs="Arial"/>
              <w:szCs w:val="24"/>
            </w:rPr>
            <w:fldChar w:fldCharType="end"/>
          </w:r>
        </w:sdtContent>
      </w:sdt>
      <w:r>
        <w:rPr>
          <w:rFonts w:ascii="Arial" w:hAnsi="Arial" w:cs="Arial"/>
          <w:szCs w:val="24"/>
        </w:rPr>
        <w:t>.</w:t>
      </w:r>
    </w:p>
    <w:p w14:paraId="62840AC9" w14:textId="77777777" w:rsidR="00C96B49" w:rsidRDefault="00C96B49">
      <w:pPr>
        <w:spacing w:before="0" w:after="0" w:line="480" w:lineRule="auto"/>
        <w:ind w:left="0"/>
        <w:rPr>
          <w:rFonts w:ascii="Arial" w:hAnsi="Arial" w:cs="Arial"/>
          <w:szCs w:val="24"/>
        </w:rPr>
      </w:pPr>
    </w:p>
    <w:p w14:paraId="2717AB0B" w14:textId="765F085F"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Diccionario Enciclopédico Universo (2008) indica que fauve literalmente significa fiera, este grupo de pintores quisieron darle un giro revolucionario a la pintura por el triunfo del color, del instinto primitivo y feroz. Vlaminck decía que con los cobaltos y bermellones ―quería quemar la Escuela de Bellas Artes‖, pero poco después surgió otro movimiento, mucho más revolucionario, totalmente opuesto: El cubismo. Este movimiento pretendía cambiar la pintura valiéndose del análisis y la reflexión. Braque y Picasso y más tarde Gris, Léger y ostros más destruyen la visión normal de los objetos para reelaborarlos de </w:t>
      </w:r>
      <w:r w:rsidR="00A566E5">
        <w:rPr>
          <w:rFonts w:ascii="Arial" w:hAnsi="Arial" w:cs="Arial"/>
          <w:szCs w:val="24"/>
        </w:rPr>
        <w:lastRenderedPageBreak/>
        <w:t>modo más completos. La pintura se basa en elementos geométricos representados en varios puntos de vista de modo que en sus cuadros hay más de lo que el ojo mira y puede contemplar en la realidad</w:t>
      </w:r>
      <w:r>
        <w:rPr>
          <w:rFonts w:ascii="Arial" w:hAnsi="Arial" w:cs="Arial"/>
          <w:szCs w:val="24"/>
        </w:rPr>
        <w:t>”</w:t>
      </w:r>
      <w:sdt>
        <w:sdtPr>
          <w:rPr>
            <w:rFonts w:ascii="Arial" w:hAnsi="Arial" w:cs="Arial"/>
            <w:szCs w:val="24"/>
          </w:rPr>
          <w:id w:val="463008064"/>
          <w:citation/>
        </w:sdtPr>
        <w:sdtContent>
          <w:r>
            <w:rPr>
              <w:rFonts w:ascii="Arial" w:hAnsi="Arial" w:cs="Arial"/>
              <w:szCs w:val="24"/>
            </w:rPr>
            <w:fldChar w:fldCharType="begin"/>
          </w:r>
          <w:r>
            <w:rPr>
              <w:rFonts w:ascii="Arial" w:hAnsi="Arial" w:cs="Arial"/>
              <w:szCs w:val="24"/>
              <w:lang w:val="es-MX"/>
            </w:rPr>
            <w:instrText xml:space="preserve"> CITATION Par93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(Parramon J. , 1993)</w:t>
          </w:r>
          <w:r>
            <w:rPr>
              <w:rFonts w:ascii="Arial" w:hAnsi="Arial" w:cs="Arial"/>
              <w:szCs w:val="24"/>
            </w:rPr>
            <w:fldChar w:fldCharType="end"/>
          </w:r>
        </w:sdtContent>
      </w:sdt>
      <w:r w:rsidR="00A566E5">
        <w:rPr>
          <w:rFonts w:ascii="Arial" w:hAnsi="Arial" w:cs="Arial"/>
          <w:szCs w:val="24"/>
        </w:rPr>
        <w:t xml:space="preserve">. </w:t>
      </w:r>
    </w:p>
    <w:p w14:paraId="520981C3" w14:textId="77777777" w:rsidR="00C96B49" w:rsidRDefault="00C96B49">
      <w:pPr>
        <w:spacing w:before="0" w:after="0" w:line="480" w:lineRule="auto"/>
        <w:ind w:left="0"/>
        <w:rPr>
          <w:rFonts w:ascii="Arial" w:hAnsi="Arial" w:cs="Arial"/>
          <w:szCs w:val="24"/>
        </w:rPr>
      </w:pPr>
    </w:p>
    <w:p w14:paraId="51C3FB97" w14:textId="2C2FBD15" w:rsidR="00C96B49" w:rsidRDefault="00A566E5">
      <w:pPr>
        <w:spacing w:before="0" w:after="0" w:line="480" w:lineRule="auto"/>
        <w:ind w:left="0"/>
        <w:rPr>
          <w:rFonts w:ascii="Arial" w:hAnsi="Arial" w:cs="Arial"/>
          <w:szCs w:val="24"/>
        </w:rPr>
      </w:pPr>
      <w:r>
        <w:rPr>
          <w:rFonts w:ascii="Arial" w:hAnsi="Arial" w:cs="Arial"/>
          <w:szCs w:val="24"/>
        </w:rPr>
        <w:t xml:space="preserve">Los cubistas renuncian a la brillantez del color </w:t>
      </w:r>
      <w:r w:rsidR="00FF1734">
        <w:rPr>
          <w:rFonts w:ascii="Arial" w:hAnsi="Arial" w:cs="Arial"/>
          <w:szCs w:val="24"/>
        </w:rPr>
        <w:t>“</w:t>
      </w:r>
      <w:r>
        <w:rPr>
          <w:rFonts w:ascii="Arial" w:hAnsi="Arial" w:cs="Arial"/>
          <w:szCs w:val="24"/>
        </w:rPr>
        <w:t>Sus obras tienen una tonalidad de color marrón verdosa o grisáceo, sobre todo al principio. Ese fue el paso decisivo que dio Kandisky, para pasar a la historia como ―inventor‖ de la pintura abstracta. En los años 30 aparece la pintura llamada surrealismo que los puristas llaman superrealismo (más que la realidad) contraataca los abstractos dando como resultado el informalismo que dentro de estas hay varias tendencias: En la textual los cuadros son en relieve añadiendo al óleo diversos materiales de sacos de arena, cal y otros materiales, es una pintura para ―ver‖, podría decirse y para ―tocar‖. La pintura Matéu se basa en el ―gesto‖ el signo caligráfico sin significado concreto y casi siempre en negro. Otra vertiente notable del informalismo es la actión-painting de Jackson Pollock que consiste en extender pintura, presionando directamente los tubos, sobre la tela, su resultado es una enmarañada madeja de tonos vivos, aplicados anárquicamente dejando una gran parte de responsabilidad al azar. Cuando algunos informalistas, creyeron agotado este camino, volvieron a lo figurativo, aplicando a la realidad las enseñanzas obtenidas de la abstracción o el informalismo, dando origen a la nueva figuración: El óp-art y el pop-art que dio una vuelta geométrica jugando con las posibilidades ópticas, que los publicistas ya habían hecho, como al pintar los objetos, por ejemplo se pintaba la botella de una cerveza en lugar de pintar la etiqueta le pegaban una etiqueta verdadera al cuadro, cosa que ya habían descubierto los cubistas</w:t>
      </w:r>
      <w:r w:rsidR="00FF1734">
        <w:rPr>
          <w:rFonts w:ascii="Arial" w:hAnsi="Arial" w:cs="Arial"/>
          <w:szCs w:val="24"/>
        </w:rPr>
        <w:t>”</w:t>
      </w:r>
      <w:r>
        <w:rPr>
          <w:rFonts w:ascii="Arial" w:hAnsi="Arial" w:cs="Arial"/>
          <w:szCs w:val="24"/>
        </w:rPr>
        <w:t xml:space="preserve"> </w:t>
      </w:r>
      <w:sdt>
        <w:sdtPr>
          <w:rPr>
            <w:rFonts w:ascii="Arial" w:hAnsi="Arial" w:cs="Arial"/>
            <w:szCs w:val="24"/>
          </w:rPr>
          <w:id w:val="1788003616"/>
        </w:sdtPr>
        <w:sdtContent>
          <w:r>
            <w:rPr>
              <w:rFonts w:ascii="Arial" w:hAnsi="Arial" w:cs="Arial"/>
              <w:szCs w:val="24"/>
            </w:rPr>
            <w:fldChar w:fldCharType="begin"/>
          </w:r>
          <w:r>
            <w:rPr>
              <w:rFonts w:ascii="Arial" w:hAnsi="Arial" w:cs="Arial"/>
              <w:szCs w:val="24"/>
              <w:lang w:val="es-ES"/>
            </w:rPr>
            <w:instrText xml:space="preserve"> CITATION Arg16 \l 3082 </w:instrText>
          </w:r>
          <w:r>
            <w:rPr>
              <w:rFonts w:ascii="Arial" w:hAnsi="Arial" w:cs="Arial"/>
              <w:szCs w:val="24"/>
            </w:rPr>
            <w:fldChar w:fldCharType="separate"/>
          </w:r>
          <w:r>
            <w:rPr>
              <w:rFonts w:ascii="Arial" w:hAnsi="Arial" w:cs="Arial"/>
              <w:szCs w:val="24"/>
              <w:lang w:val="es-ES"/>
            </w:rPr>
            <w:t>(Argueta, 2016)</w:t>
          </w:r>
          <w:r>
            <w:rPr>
              <w:rFonts w:ascii="Arial" w:hAnsi="Arial" w:cs="Arial"/>
              <w:szCs w:val="24"/>
            </w:rPr>
            <w:fldChar w:fldCharType="end"/>
          </w:r>
        </w:sdtContent>
      </w:sdt>
      <w:r w:rsidR="00FF1734">
        <w:rPr>
          <w:rFonts w:ascii="Arial" w:hAnsi="Arial" w:cs="Arial"/>
          <w:szCs w:val="24"/>
        </w:rPr>
        <w:t>.</w:t>
      </w:r>
    </w:p>
    <w:p w14:paraId="6697C351" w14:textId="77777777" w:rsidR="00C96B49" w:rsidRDefault="00C96B49">
      <w:pPr>
        <w:spacing w:before="0" w:after="0" w:line="480" w:lineRule="auto"/>
        <w:ind w:left="0"/>
        <w:rPr>
          <w:rFonts w:ascii="Arial" w:hAnsi="Arial" w:cs="Arial"/>
          <w:szCs w:val="24"/>
        </w:rPr>
      </w:pPr>
    </w:p>
    <w:p w14:paraId="4310AA3D" w14:textId="01A44E5F" w:rsidR="00C96B49" w:rsidRDefault="00FF1734">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En el siglo XVIII, los colores eran fabricados por el mismo artista y sus ayudantes, pero a finales de este mismo siglo los colores ya eran preparados y vendidos en pequeñas vejigas de piel, pero el rendimiento de estas pinturas no era tan seguro porque las preparaciones de éstas eran hechas en un plan artesano, sin garantía que un color determinado mantuviera la misma tonalidad e intensidad, grado de empastado y otros más. En los años 1850 a 1860, durante la Revolución Industrial, (siglo XIX) por fin aparecieron en el mercado los primeros colores al óleo envasados en tubos de cinc. Los nuevos fabricantes, ofrecieron una gama mucho más amplia de colores con brillo y una riqueza que nunca hubieran podido imaginar y soñar los maestros de la antigüedad</w:t>
      </w:r>
      <w:r>
        <w:rPr>
          <w:rFonts w:ascii="Arial" w:hAnsi="Arial" w:cs="Arial"/>
          <w:szCs w:val="24"/>
        </w:rPr>
        <w:t>”</w:t>
      </w:r>
      <w:sdt>
        <w:sdtPr>
          <w:rPr>
            <w:rFonts w:ascii="Arial" w:hAnsi="Arial" w:cs="Arial"/>
            <w:szCs w:val="24"/>
          </w:rPr>
          <w:id w:val="-615511860"/>
          <w:citation/>
        </w:sdtPr>
        <w:sdtContent>
          <w:r>
            <w:rPr>
              <w:rFonts w:ascii="Arial" w:hAnsi="Arial" w:cs="Arial"/>
              <w:szCs w:val="24"/>
            </w:rPr>
            <w:fldChar w:fldCharType="begin"/>
          </w:r>
          <w:r>
            <w:rPr>
              <w:rFonts w:ascii="Arial" w:hAnsi="Arial" w:cs="Arial"/>
              <w:szCs w:val="24"/>
              <w:lang w:val="es-MX"/>
            </w:rPr>
            <w:instrText xml:space="preserve"> CITATION Par09 \l 2058 </w:instrText>
          </w:r>
          <w:r>
            <w:rPr>
              <w:rFonts w:ascii="Arial" w:hAnsi="Arial" w:cs="Arial"/>
              <w:szCs w:val="24"/>
            </w:rPr>
            <w:fldChar w:fldCharType="separate"/>
          </w:r>
          <w:r>
            <w:rPr>
              <w:rFonts w:ascii="Arial" w:hAnsi="Arial" w:cs="Arial"/>
              <w:noProof/>
              <w:szCs w:val="24"/>
              <w:lang w:val="es-MX"/>
            </w:rPr>
            <w:t xml:space="preserve"> </w:t>
          </w:r>
          <w:r w:rsidRPr="00FF1734">
            <w:rPr>
              <w:rFonts w:ascii="Arial" w:hAnsi="Arial" w:cs="Arial"/>
              <w:noProof/>
              <w:szCs w:val="24"/>
              <w:lang w:val="es-MX"/>
            </w:rPr>
            <w:t>(Parramon J. , 2009)</w:t>
          </w:r>
          <w:r>
            <w:rPr>
              <w:rFonts w:ascii="Arial" w:hAnsi="Arial" w:cs="Arial"/>
              <w:szCs w:val="24"/>
            </w:rPr>
            <w:fldChar w:fldCharType="end"/>
          </w:r>
        </w:sdtContent>
      </w:sdt>
      <w:r w:rsidR="00A566E5">
        <w:rPr>
          <w:rFonts w:ascii="Arial" w:hAnsi="Arial" w:cs="Arial"/>
          <w:szCs w:val="24"/>
        </w:rPr>
        <w:t>.</w:t>
      </w:r>
    </w:p>
    <w:p w14:paraId="715FC16C" w14:textId="77777777" w:rsidR="00C96B49" w:rsidRDefault="00A566E5">
      <w:pPr>
        <w:pStyle w:val="Ttulo3"/>
        <w:numPr>
          <w:ilvl w:val="0"/>
          <w:numId w:val="0"/>
        </w:numPr>
        <w:spacing w:before="0" w:line="480" w:lineRule="auto"/>
        <w:rPr>
          <w:rFonts w:ascii="Arial" w:hAnsi="Arial" w:cs="Arial"/>
        </w:rPr>
      </w:pPr>
      <w:bookmarkStart w:id="37" w:name="_Toc152142579"/>
      <w:r>
        <w:rPr>
          <w:rFonts w:ascii="Arial" w:hAnsi="Arial" w:cs="Arial"/>
        </w:rPr>
        <w:t>2.2.7. Técnicas</w:t>
      </w:r>
      <w:bookmarkEnd w:id="37"/>
    </w:p>
    <w:p w14:paraId="018C2F38" w14:textId="77777777" w:rsidR="00C96B49" w:rsidRDefault="00A566E5">
      <w:pPr>
        <w:spacing w:before="0" w:after="0" w:line="480" w:lineRule="auto"/>
        <w:ind w:left="0"/>
        <w:rPr>
          <w:rFonts w:ascii="Arial" w:hAnsi="Arial" w:cs="Arial"/>
          <w:b/>
          <w:bCs/>
          <w:szCs w:val="24"/>
        </w:rPr>
      </w:pPr>
      <w:r>
        <w:rPr>
          <w:rFonts w:ascii="Arial" w:hAnsi="Arial" w:cs="Arial"/>
          <w:b/>
          <w:bCs/>
          <w:szCs w:val="24"/>
        </w:rPr>
        <w:t>2.2.7.1 Técnica del óleo</w:t>
      </w:r>
    </w:p>
    <w:p w14:paraId="79FC28DE" w14:textId="00626243" w:rsidR="00C96B49" w:rsidRDefault="00657D56">
      <w:pPr>
        <w:spacing w:before="0" w:after="0" w:line="480" w:lineRule="auto"/>
        <w:ind w:left="0"/>
        <w:rPr>
          <w:rFonts w:ascii="Arial" w:hAnsi="Arial" w:cs="Arial"/>
          <w:szCs w:val="24"/>
        </w:rPr>
      </w:pPr>
      <w:r>
        <w:rPr>
          <w:rFonts w:ascii="Arial" w:hAnsi="Arial" w:cs="Arial"/>
          <w:szCs w:val="24"/>
        </w:rPr>
        <w:t>“Define</w:t>
      </w:r>
      <w:r w:rsidR="00A566E5">
        <w:rPr>
          <w:rFonts w:ascii="Arial" w:hAnsi="Arial" w:cs="Arial"/>
          <w:szCs w:val="24"/>
        </w:rPr>
        <w:t xml:space="preserve"> la técnica al óleo como una de las mejores para pintar profesionalmente. Es el arte de aplicar colores disueltos en aceites secantes sobre una superficie para crear un cuadro. Su componente es un pigmento aglutinado con aceite secante natural, normalmente se utiliza el aceite de linaza u otro semi-secante como aceite de girasol o el de adormidera. Su éxito radica en que una vez seca la pintura continúa teniendo un color vivo y radiante por sus bases aceitosas</w:t>
      </w:r>
      <w:r>
        <w:rPr>
          <w:rFonts w:ascii="Arial" w:hAnsi="Arial" w:cs="Arial"/>
          <w:szCs w:val="24"/>
        </w:rPr>
        <w:t>”</w:t>
      </w:r>
      <w:sdt>
        <w:sdtPr>
          <w:rPr>
            <w:rFonts w:ascii="Arial" w:hAnsi="Arial" w:cs="Arial"/>
            <w:szCs w:val="24"/>
          </w:rPr>
          <w:id w:val="-613672065"/>
          <w:citation/>
        </w:sdtPr>
        <w:sdtContent>
          <w:r>
            <w:rPr>
              <w:rFonts w:ascii="Arial" w:hAnsi="Arial" w:cs="Arial"/>
              <w:szCs w:val="24"/>
            </w:rPr>
            <w:fldChar w:fldCharType="begin"/>
          </w:r>
          <w:r>
            <w:rPr>
              <w:rFonts w:ascii="Arial" w:hAnsi="Arial" w:cs="Arial"/>
              <w:szCs w:val="24"/>
              <w:lang w:val="es-MX"/>
            </w:rPr>
            <w:instrText xml:space="preserve"> CITATION Vás16 \l 2058 </w:instrText>
          </w:r>
          <w:r>
            <w:rPr>
              <w:rFonts w:ascii="Arial" w:hAnsi="Arial" w:cs="Arial"/>
              <w:szCs w:val="24"/>
            </w:rPr>
            <w:fldChar w:fldCharType="separate"/>
          </w:r>
          <w:r>
            <w:rPr>
              <w:rFonts w:ascii="Arial" w:hAnsi="Arial" w:cs="Arial"/>
              <w:noProof/>
              <w:szCs w:val="24"/>
              <w:lang w:val="es-MX"/>
            </w:rPr>
            <w:t xml:space="preserve"> </w:t>
          </w:r>
          <w:r w:rsidRPr="00657D56">
            <w:rPr>
              <w:rFonts w:ascii="Arial" w:hAnsi="Arial" w:cs="Arial"/>
              <w:noProof/>
              <w:szCs w:val="24"/>
              <w:lang w:val="es-MX"/>
            </w:rPr>
            <w:t>(Vásquez, 2016)</w:t>
          </w:r>
          <w:r>
            <w:rPr>
              <w:rFonts w:ascii="Arial" w:hAnsi="Arial" w:cs="Arial"/>
              <w:szCs w:val="24"/>
            </w:rPr>
            <w:fldChar w:fldCharType="end"/>
          </w:r>
        </w:sdtContent>
      </w:sdt>
      <w:r w:rsidR="00A566E5">
        <w:rPr>
          <w:rFonts w:ascii="Arial" w:hAnsi="Arial" w:cs="Arial"/>
          <w:szCs w:val="24"/>
        </w:rPr>
        <w:t>.</w:t>
      </w:r>
    </w:p>
    <w:p w14:paraId="59B8CF53" w14:textId="77777777" w:rsidR="00C96B49" w:rsidRDefault="00C96B49">
      <w:pPr>
        <w:spacing w:before="0" w:after="0" w:line="480" w:lineRule="auto"/>
        <w:ind w:left="0"/>
        <w:rPr>
          <w:rFonts w:ascii="Arial" w:hAnsi="Arial" w:cs="Arial"/>
          <w:szCs w:val="24"/>
        </w:rPr>
      </w:pPr>
    </w:p>
    <w:p w14:paraId="21F68024" w14:textId="705FEE3F" w:rsidR="00C96B49" w:rsidRDefault="00657D56">
      <w:pPr>
        <w:spacing w:before="0" w:after="0" w:line="480" w:lineRule="auto"/>
        <w:ind w:left="0"/>
        <w:rPr>
          <w:rFonts w:ascii="Arial" w:hAnsi="Arial" w:cs="Arial"/>
          <w:szCs w:val="24"/>
        </w:rPr>
      </w:pPr>
      <w:r>
        <w:rPr>
          <w:rFonts w:ascii="Arial" w:hAnsi="Arial" w:cs="Arial"/>
          <w:szCs w:val="24"/>
        </w:rPr>
        <w:t>“E</w:t>
      </w:r>
      <w:r w:rsidR="00A566E5">
        <w:rPr>
          <w:rFonts w:ascii="Arial" w:hAnsi="Arial" w:cs="Arial"/>
          <w:szCs w:val="24"/>
        </w:rPr>
        <w:t xml:space="preserve">xisten dos tipos de pintura al óleo, una por obras cuidadosamente concebidas, que se elaboran lentamente con muchas capas de pintura y que a veces se tardan años en terminar. El otro tipo es la pintura directa, o "allá prima", que se </w:t>
      </w:r>
      <w:r w:rsidR="00A566E5">
        <w:rPr>
          <w:rFonts w:ascii="Arial" w:hAnsi="Arial" w:cs="Arial"/>
          <w:szCs w:val="24"/>
        </w:rPr>
        <w:lastRenderedPageBreak/>
        <w:t>termina en una sola sesión dando colores opacos. Algunos pintores de paisaje pintan allá prima. Los bellos estudios paisajísticos de Constable (1776 - 1837) muestran las ventajas de esta técnica. La pintura es excitante, aplicada libremente y a menudo la frescura del color expresa mejor el momento, que muchas de sus obras más trabajadas en el estudio. La clave de este método es la capacidad de aplicar la pintura rápidamente y con confianza. Los impresionistas la utilizaron con gran eficacia y se cree que el principal exponente de esta técnica fue Van Gogh, que pintaba frente al modelo, generalmente al aire libre y siempre completaba la obra en una sesión, creaba una masa de pinceladas y empastes aplicados con gran rapidez</w:t>
      </w:r>
      <w:r>
        <w:rPr>
          <w:rFonts w:ascii="Arial" w:hAnsi="Arial" w:cs="Arial"/>
          <w:szCs w:val="24"/>
        </w:rPr>
        <w:t>”</w:t>
      </w:r>
      <w:sdt>
        <w:sdtPr>
          <w:rPr>
            <w:rFonts w:ascii="Arial" w:hAnsi="Arial" w:cs="Arial"/>
            <w:szCs w:val="24"/>
          </w:rPr>
          <w:id w:val="-199634683"/>
          <w:citation/>
        </w:sdtPr>
        <w:sdtContent>
          <w:r>
            <w:rPr>
              <w:rFonts w:ascii="Arial" w:hAnsi="Arial" w:cs="Arial"/>
              <w:szCs w:val="24"/>
            </w:rPr>
            <w:fldChar w:fldCharType="begin"/>
          </w:r>
          <w:r>
            <w:rPr>
              <w:rFonts w:ascii="Arial" w:hAnsi="Arial" w:cs="Arial"/>
              <w:szCs w:val="24"/>
              <w:lang w:val="es-MX"/>
            </w:rPr>
            <w:instrText xml:space="preserve"> CITATION Vás16 \l 2058 </w:instrText>
          </w:r>
          <w:r>
            <w:rPr>
              <w:rFonts w:ascii="Arial" w:hAnsi="Arial" w:cs="Arial"/>
              <w:szCs w:val="24"/>
            </w:rPr>
            <w:fldChar w:fldCharType="separate"/>
          </w:r>
          <w:r>
            <w:rPr>
              <w:rFonts w:ascii="Arial" w:hAnsi="Arial" w:cs="Arial"/>
              <w:noProof/>
              <w:szCs w:val="24"/>
              <w:lang w:val="es-MX"/>
            </w:rPr>
            <w:t xml:space="preserve"> </w:t>
          </w:r>
          <w:r w:rsidRPr="00657D56">
            <w:rPr>
              <w:rFonts w:ascii="Arial" w:hAnsi="Arial" w:cs="Arial"/>
              <w:noProof/>
              <w:szCs w:val="24"/>
              <w:lang w:val="es-MX"/>
            </w:rPr>
            <w:t>(Vásquez, 2016)</w:t>
          </w:r>
          <w:r>
            <w:rPr>
              <w:rFonts w:ascii="Arial" w:hAnsi="Arial" w:cs="Arial"/>
              <w:szCs w:val="24"/>
            </w:rPr>
            <w:fldChar w:fldCharType="end"/>
          </w:r>
        </w:sdtContent>
      </w:sdt>
      <w:r w:rsidR="00A566E5">
        <w:rPr>
          <w:rFonts w:ascii="Arial" w:hAnsi="Arial" w:cs="Arial"/>
          <w:szCs w:val="24"/>
        </w:rPr>
        <w:t xml:space="preserve">. </w:t>
      </w:r>
    </w:p>
    <w:p w14:paraId="089EA884" w14:textId="77777777" w:rsidR="00C96B49" w:rsidRDefault="00C96B49">
      <w:pPr>
        <w:spacing w:before="0" w:after="0" w:line="480" w:lineRule="auto"/>
        <w:ind w:left="0"/>
        <w:rPr>
          <w:rFonts w:ascii="Arial" w:hAnsi="Arial" w:cs="Arial"/>
          <w:szCs w:val="24"/>
        </w:rPr>
      </w:pPr>
    </w:p>
    <w:p w14:paraId="49B395B6" w14:textId="03385415"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Pre-pintado.</w:t>
      </w:r>
      <w:r>
        <w:rPr>
          <w:rFonts w:ascii="Arial" w:hAnsi="Arial" w:cs="Arial"/>
          <w:szCs w:val="24"/>
        </w:rPr>
        <w:t xml:space="preserve"> </w:t>
      </w:r>
      <w:r w:rsidR="00565522" w:rsidRPr="00565522">
        <w:rPr>
          <w:rFonts w:ascii="Arial" w:hAnsi="Arial" w:cs="Arial"/>
          <w:szCs w:val="24"/>
        </w:rPr>
        <w:t>Se utiliza para aplicar colores y tonos básicos que luego pueden desarrollarse con esmaltes y capas mate. Para esta primera etapa se recomienda utilizar varios colores y diluir la pintura con un solvente y una pequeña cantidad de aceite; Lo mejor es utilizar un cepillo grande. Muchos pintores sólo tienen un color prepintado. Rembrandt y toda la escuela barroca posterior a él utilizaron el gris. Otros prefieren teñir ligeramente la capa base antes de pintar.</w:t>
      </w:r>
    </w:p>
    <w:p w14:paraId="33DDA85E" w14:textId="77777777" w:rsidR="00565522"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Veladuras,</w:t>
      </w:r>
      <w:r>
        <w:rPr>
          <w:rFonts w:ascii="Arial" w:hAnsi="Arial" w:cs="Arial"/>
          <w:szCs w:val="24"/>
        </w:rPr>
        <w:t xml:space="preserve"> </w:t>
      </w:r>
      <w:r w:rsidR="00565522" w:rsidRPr="00565522">
        <w:rPr>
          <w:rFonts w:ascii="Arial" w:hAnsi="Arial" w:cs="Arial"/>
          <w:szCs w:val="24"/>
        </w:rPr>
        <w:t xml:space="preserve">El aceite es un medio excelente para aplicar finas capas de pintura transparente llamada esmalte. Se pueden utilizar para dibujar áreas prepintadas, opacas, coloreadas o rellenas. El efecto es completamente diferente al que se obtiene mezclando dos colores. La luz penetra la capa transparente y refleja el color opaco debajo creando una profundidad y luminosidad excepcionales. El esmalte se utiliza para colores claros, especialmente el blanco o el gris neutro, ya que reflejan mejor la luz. La pintura opaca parece desvanecerse, dando a la </w:t>
      </w:r>
      <w:r w:rsidR="00565522" w:rsidRPr="00565522">
        <w:rPr>
          <w:rFonts w:ascii="Arial" w:hAnsi="Arial" w:cs="Arial"/>
          <w:szCs w:val="24"/>
        </w:rPr>
        <w:lastRenderedPageBreak/>
        <w:t>pintura una apariencia tridimensional. Para ello es necesario diluir considerablemente la pintura y utilizar una capa base adecuada, preferiblemente que contenga cera de abejas. No se debe utilizar aceite de linaza para glasear, ya que tiende a derretirse después de su uso. Las 14 pinturas murales de color rojo brillante pintadas por Tiziano y El Greco (1541-1614) son el resultado de una capa de esmalte rojo brillante que cubre la pintura original. Rembrandt usó esmalte sobre pintura blanca intensa para darle un brillo brillante a las áreas brillantes que se destacan como una joya entre las áreas de tonos apagados. El principal representante del esmalte fue Turner, quien comenzó a pintar aplicando pintura disuelta en trementina sobre una superficie blanca. Y luego pinto los contornos principales en un color neutro, como siena tostado u ocre. Casi el resto del cuadro está realizado en esmalte de colores, posiblemente resina y óleo.</w:t>
      </w:r>
    </w:p>
    <w:p w14:paraId="0BFDE191" w14:textId="37CB2162"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Empaste,</w:t>
      </w:r>
      <w:r>
        <w:rPr>
          <w:rFonts w:ascii="Arial" w:hAnsi="Arial" w:cs="Arial"/>
          <w:szCs w:val="24"/>
        </w:rPr>
        <w:t xml:space="preserve"> </w:t>
      </w:r>
      <w:r w:rsidR="00565522" w:rsidRPr="00565522">
        <w:rPr>
          <w:rFonts w:ascii="Arial" w:hAnsi="Arial" w:cs="Arial"/>
          <w:szCs w:val="24"/>
        </w:rPr>
        <w:t>Es una pintura espesa, que se aplica a granel con brocha o espátula. Esta técnica se utiliza a menudo para crear texturas y dar a las imágenes una apariencia tridimensional. Algunos artistas, como de Staël (1914-1955), pintaron cuadros enteros en empaste. Sin embargo, una de las principales aplicaciones de este proceso es el preglaseado. En este sentido, se utiliza masilla ligera, especialmente blanca y gris, con el mismo propósito para el que tanto Tiziano como Rembrandt fabrican masilla.</w:t>
      </w:r>
    </w:p>
    <w:p w14:paraId="25C32E3A" w14:textId="089134C0"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Restregado,</w:t>
      </w:r>
      <w:r>
        <w:rPr>
          <w:rFonts w:ascii="Arial" w:hAnsi="Arial" w:cs="Arial"/>
          <w:szCs w:val="24"/>
        </w:rPr>
        <w:t xml:space="preserve"> </w:t>
      </w:r>
      <w:r w:rsidR="00565522" w:rsidRPr="00565522">
        <w:rPr>
          <w:rFonts w:ascii="Arial" w:hAnsi="Arial" w:cs="Arial"/>
          <w:szCs w:val="24"/>
        </w:rPr>
        <w:t xml:space="preserve">La pintura mate se aplica de manera desigual sobre otra capa de un color o tono más oscuro para que parte de la capa base permanezca visible. Tradicionalmente, los trazos se realizan moviendo el pincel con movimientos circulares, pero se puede lograr el mismo efecto con rayas, trazos, manchas, puntos o cualquier otra combinación de marcas que no creen una capa uniforme de pintura. El peeling se puede aplicar con cualquier tipo de brocha. Algunos </w:t>
      </w:r>
      <w:r w:rsidR="00565522" w:rsidRPr="00565522">
        <w:rPr>
          <w:rFonts w:ascii="Arial" w:hAnsi="Arial" w:cs="Arial"/>
          <w:szCs w:val="24"/>
        </w:rPr>
        <w:lastRenderedPageBreak/>
        <w:t>artistas utilizan pinceles, batidoras o ventiladores, colocan el lienzo sobre la mesa y pintan con el pincel perpendicular a él. Otros lo hacen con un paño y los dedos, quitando el exceso de pintura.</w:t>
      </w:r>
    </w:p>
    <w:p w14:paraId="4BD12389" w14:textId="51DAEE94"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Húmedo sobre húmedo.</w:t>
      </w:r>
      <w:r>
        <w:rPr>
          <w:rFonts w:ascii="Arial" w:hAnsi="Arial" w:cs="Arial"/>
          <w:szCs w:val="24"/>
        </w:rPr>
        <w:t xml:space="preserve"> </w:t>
      </w:r>
      <w:r w:rsidR="00565522" w:rsidRPr="00565522">
        <w:rPr>
          <w:rFonts w:ascii="Arial" w:hAnsi="Arial" w:cs="Arial"/>
          <w:szCs w:val="24"/>
        </w:rPr>
        <w:t>Monet, Sisley y otros, muchos impresionistas sobrepintaron o frotaron la pintura húmeda y, a veces, intentaron mezclar los colores. Esta es una de las características de muchas pinturas alla prima. La pintura debe mezclarse con el mismo medio. El frotamiento crea un efecto de textura rico y desigual del que fue pionero Max Ernst (1891-1976). Se aplica una mancha opaca al lienzo y se cubre con una superficie impermeable, como papel brillante. El papel se limpia con un paño y luego se retira con cuidado.</w:t>
      </w:r>
    </w:p>
    <w:p w14:paraId="791163AC" w14:textId="6382EE5B"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Técnica de arrastre.</w:t>
      </w:r>
      <w:r>
        <w:rPr>
          <w:rFonts w:ascii="Arial" w:hAnsi="Arial" w:cs="Arial"/>
          <w:szCs w:val="24"/>
        </w:rPr>
        <w:t xml:space="preserve"> </w:t>
      </w:r>
      <w:r w:rsidR="00565522" w:rsidRPr="00565522">
        <w:rPr>
          <w:rFonts w:ascii="Arial" w:hAnsi="Arial" w:cs="Arial"/>
          <w:szCs w:val="24"/>
        </w:rPr>
        <w:t>Implican frotar las cerdas de un pincel lleno de pintura espesa sobre la superficie rugosa del sustrato. La técnica del pincel seco permite obtener trazos irregulares y ásperos que cubren solo una parte del color base. La pintura con pincel seco da gran expresividad y está indicada para diversas superficies rugosas, como rocas cubiertas de musgo, vegetación densa, la espuma que produce el mar al tocar las rocas de los acantilados, texturas de vasijas de cerámica, arena, por ejemplo de playa o de animal blando. cabello.</w:t>
      </w:r>
    </w:p>
    <w:p w14:paraId="30FEF78B" w14:textId="77777777" w:rsidR="00565522" w:rsidRDefault="00565522">
      <w:pPr>
        <w:spacing w:before="0" w:after="0" w:line="480" w:lineRule="auto"/>
        <w:ind w:left="0"/>
        <w:rPr>
          <w:rFonts w:ascii="Arial" w:hAnsi="Arial" w:cs="Arial"/>
          <w:szCs w:val="24"/>
        </w:rPr>
      </w:pPr>
    </w:p>
    <w:p w14:paraId="7A9E4345" w14:textId="093395FD" w:rsidR="00C96B49" w:rsidRDefault="00565522">
      <w:pPr>
        <w:spacing w:before="0" w:after="0" w:line="480" w:lineRule="auto"/>
        <w:ind w:left="0"/>
        <w:rPr>
          <w:rFonts w:ascii="Arial" w:hAnsi="Arial" w:cs="Arial"/>
          <w:szCs w:val="24"/>
        </w:rPr>
      </w:pPr>
      <w:r w:rsidRPr="00565522">
        <w:rPr>
          <w:rFonts w:ascii="Arial" w:hAnsi="Arial" w:cs="Arial"/>
          <w:szCs w:val="24"/>
        </w:rPr>
        <w:t>El sombreado está relacionado con la técnica del pincel seco. También se elaboran con pinturas o tonos secos, semimate, que dan un efecto más brillante y permiten completar la pintura con un mínimo consumo de material, permitiendo que los colores subyacentes se vean, creando un efecto dramático.Interesante combinación de colores. Ligeramente roto y manchado.</w:t>
      </w:r>
    </w:p>
    <w:p w14:paraId="1B0DCD26" w14:textId="77777777" w:rsidR="00565522" w:rsidRDefault="00565522">
      <w:pPr>
        <w:spacing w:before="0" w:after="0" w:line="480" w:lineRule="auto"/>
        <w:ind w:left="0"/>
        <w:rPr>
          <w:rFonts w:ascii="Arial" w:hAnsi="Arial" w:cs="Arial"/>
          <w:szCs w:val="24"/>
        </w:rPr>
      </w:pPr>
    </w:p>
    <w:p w14:paraId="2487B564" w14:textId="080764AD" w:rsidR="00C96B49" w:rsidRDefault="00A566E5">
      <w:pPr>
        <w:spacing w:before="0" w:after="0" w:line="480" w:lineRule="auto"/>
        <w:ind w:left="0"/>
        <w:rPr>
          <w:rFonts w:ascii="Arial" w:hAnsi="Arial" w:cs="Arial"/>
          <w:szCs w:val="24"/>
        </w:rPr>
      </w:pPr>
      <w:r>
        <w:rPr>
          <w:rFonts w:ascii="Arial" w:hAnsi="Arial" w:cs="Arial"/>
          <w:b/>
          <w:bCs/>
          <w:szCs w:val="24"/>
        </w:rPr>
        <w:lastRenderedPageBreak/>
        <w:sym w:font="Symbol" w:char="F0B7"/>
      </w:r>
      <w:r>
        <w:rPr>
          <w:rFonts w:ascii="Arial" w:hAnsi="Arial" w:cs="Arial"/>
          <w:b/>
          <w:bCs/>
          <w:szCs w:val="24"/>
        </w:rPr>
        <w:t xml:space="preserve"> </w:t>
      </w:r>
      <w:r w:rsidR="00565522" w:rsidRPr="00565522">
        <w:rPr>
          <w:rFonts w:ascii="Arial" w:hAnsi="Arial" w:cs="Arial"/>
          <w:b/>
          <w:bCs/>
          <w:szCs w:val="24"/>
        </w:rPr>
        <w:t xml:space="preserve">Técnica de garabato. </w:t>
      </w:r>
      <w:r w:rsidR="00565522" w:rsidRPr="00565522">
        <w:rPr>
          <w:rFonts w:ascii="Arial" w:hAnsi="Arial" w:cs="Arial"/>
          <w:szCs w:val="24"/>
        </w:rPr>
        <w:t>Esta técnica juega un papel importante en la pintura moderna, donde se utilizan colores opacos y carnaciones para conseguir buenos efectos y luminosidad. Son trazos temblorosos y tensos, uno tras otro, que convierten la obra en una serie de líneas rítmicas, dando al modelo una especial sensación de movimiento. Garabatear es un gran método para crear pequeñas notas de paisajes, pequeñas impresiones llenas de un fuerte expresionismo.</w:t>
      </w:r>
    </w:p>
    <w:p w14:paraId="0546729B" w14:textId="77777777" w:rsidR="00C96B49" w:rsidRDefault="00C96B49">
      <w:pPr>
        <w:spacing w:before="0" w:after="0" w:line="480" w:lineRule="auto"/>
        <w:ind w:left="0"/>
        <w:rPr>
          <w:rFonts w:ascii="Arial" w:hAnsi="Arial" w:cs="Arial"/>
          <w:szCs w:val="24"/>
        </w:rPr>
      </w:pPr>
    </w:p>
    <w:p w14:paraId="7AA75D67" w14:textId="29E55C62" w:rsidR="00C96B49" w:rsidRDefault="00A566E5">
      <w:pPr>
        <w:spacing w:before="0" w:after="0" w:line="480" w:lineRule="auto"/>
        <w:ind w:left="0"/>
        <w:rPr>
          <w:rFonts w:ascii="Arial" w:hAnsi="Arial" w:cs="Arial"/>
          <w:szCs w:val="24"/>
        </w:rPr>
      </w:pPr>
      <w:r>
        <w:rPr>
          <w:rFonts w:ascii="Arial" w:hAnsi="Arial" w:cs="Arial"/>
          <w:b/>
          <w:bCs/>
          <w:szCs w:val="24"/>
        </w:rPr>
        <w:sym w:font="Symbol" w:char="F0B7"/>
      </w:r>
      <w:r>
        <w:rPr>
          <w:rFonts w:ascii="Arial" w:hAnsi="Arial" w:cs="Arial"/>
          <w:b/>
          <w:bCs/>
          <w:szCs w:val="24"/>
        </w:rPr>
        <w:t xml:space="preserve"> </w:t>
      </w:r>
      <w:r w:rsidR="00565522" w:rsidRPr="00565522">
        <w:rPr>
          <w:rFonts w:ascii="Arial" w:hAnsi="Arial" w:cs="Arial"/>
          <w:b/>
          <w:bCs/>
          <w:szCs w:val="24"/>
        </w:rPr>
        <w:t xml:space="preserve">Textura con polvo de mármol. </w:t>
      </w:r>
      <w:r w:rsidR="00565522" w:rsidRPr="00565522">
        <w:rPr>
          <w:rFonts w:ascii="Arial" w:hAnsi="Arial" w:cs="Arial"/>
          <w:szCs w:val="24"/>
        </w:rPr>
        <w:t>Para agregar textura y relieve, se aplica una mezcla de látex y polvo de mármol a la superficie del lienzo, creando una masa pastosa que crea espesor y volumen. Esto crea una apariencia desigual con crestas y grietas que imitan luces y sombras en la superficie de la pintura. Con una cuchara y un pincel de cerdas firmes, esta mezcla creará la textura necesaria para la composición del cuadro. Coloca el soporte sobre una superficie plana, o mejor dicho sobre la mesa, aplica la masa y deja secar por varias horas, cuando la superficie esté seca y dura se puede pintar.</w:t>
      </w:r>
    </w:p>
    <w:p w14:paraId="699FE490" w14:textId="27A4998F" w:rsidR="00C96B49" w:rsidRDefault="00565522">
      <w:pPr>
        <w:spacing w:before="0" w:after="0" w:line="480" w:lineRule="auto"/>
        <w:ind w:left="0"/>
        <w:rPr>
          <w:rFonts w:ascii="Arial" w:hAnsi="Arial" w:cs="Arial"/>
          <w:szCs w:val="24"/>
        </w:rPr>
      </w:pPr>
      <w:r w:rsidRPr="00565522">
        <w:rPr>
          <w:rFonts w:ascii="Arial" w:hAnsi="Arial" w:cs="Arial"/>
          <w:b/>
          <w:bCs/>
          <w:szCs w:val="24"/>
        </w:rPr>
        <w:t xml:space="preserve">Teoría y práctica del color </w:t>
      </w:r>
      <w:r w:rsidRPr="00565522">
        <w:rPr>
          <w:rFonts w:ascii="Arial" w:hAnsi="Arial" w:cs="Arial"/>
          <w:szCs w:val="24"/>
        </w:rPr>
        <w:t>Törnqvist (2009) sostiene que el color es importante no sólo para los artistas sino también para los arquitectos, urbanistas y diseñadores. De la percepción del color depende el éxito del proyecto y la posibilidad de integrarlo en la vida cotidiana. El color es una oportunidad para realzar el valor funcional y cultural de una obra y mejorar su impacto.</w:t>
      </w:r>
    </w:p>
    <w:p w14:paraId="3610599B" w14:textId="4A27E606" w:rsidR="00C96B49" w:rsidRDefault="00565522">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Luce. Basic design (1983) analiza cada uno de los fundamentos técnicos del uso del color a partir de los sistemas vigentes para la clasificación de los colores, al igual que los principios físicos y fisiológicos sobre los que se basa el fenómeno de la percepción cromática. El color es una de las percepciones sensoriales que </w:t>
      </w:r>
      <w:r w:rsidR="00A566E5">
        <w:rPr>
          <w:rFonts w:ascii="Arial" w:hAnsi="Arial" w:cs="Arial"/>
          <w:szCs w:val="24"/>
        </w:rPr>
        <w:lastRenderedPageBreak/>
        <w:t>más reacciones, conscientes e inconscientes, despierta en el ser humano</w:t>
      </w:r>
      <w:r>
        <w:rPr>
          <w:rFonts w:ascii="Arial" w:hAnsi="Arial" w:cs="Arial"/>
          <w:szCs w:val="24"/>
        </w:rPr>
        <w:t>”</w:t>
      </w:r>
      <w:r w:rsidR="00A566E5">
        <w:rPr>
          <w:rFonts w:ascii="Arial" w:hAnsi="Arial" w:cs="Arial"/>
          <w:szCs w:val="24"/>
        </w:rPr>
        <w:t xml:space="preserve"> </w:t>
      </w:r>
      <w:sdt>
        <w:sdtPr>
          <w:rPr>
            <w:rFonts w:ascii="Arial" w:hAnsi="Arial" w:cs="Arial"/>
            <w:szCs w:val="24"/>
          </w:rPr>
          <w:id w:val="121660104"/>
        </w:sdtPr>
        <w:sdtContent>
          <w:r w:rsidR="00A566E5">
            <w:rPr>
              <w:rFonts w:ascii="Arial" w:hAnsi="Arial" w:cs="Arial"/>
              <w:szCs w:val="24"/>
            </w:rPr>
            <w:fldChar w:fldCharType="begin"/>
          </w:r>
          <w:r w:rsidR="00A566E5">
            <w:rPr>
              <w:rFonts w:ascii="Arial" w:hAnsi="Arial" w:cs="Arial"/>
              <w:szCs w:val="24"/>
              <w:lang w:val="es-ES"/>
            </w:rPr>
            <w:instrText xml:space="preserve"> CITATION Par09 \l 3082 </w:instrText>
          </w:r>
          <w:r w:rsidR="00A566E5">
            <w:rPr>
              <w:rFonts w:ascii="Arial" w:hAnsi="Arial" w:cs="Arial"/>
              <w:szCs w:val="24"/>
            </w:rPr>
            <w:fldChar w:fldCharType="separate"/>
          </w:r>
          <w:r w:rsidR="00A566E5">
            <w:rPr>
              <w:rFonts w:ascii="Arial" w:hAnsi="Arial" w:cs="Arial"/>
              <w:szCs w:val="24"/>
              <w:lang w:val="es-ES"/>
            </w:rPr>
            <w:t>(Parramon J. , 2009)</w:t>
          </w:r>
          <w:r w:rsidR="00A566E5">
            <w:rPr>
              <w:rFonts w:ascii="Arial" w:hAnsi="Arial" w:cs="Arial"/>
              <w:szCs w:val="24"/>
            </w:rPr>
            <w:fldChar w:fldCharType="end"/>
          </w:r>
        </w:sdtContent>
      </w:sdt>
      <w:r>
        <w:rPr>
          <w:rFonts w:ascii="Arial" w:hAnsi="Arial" w:cs="Arial"/>
          <w:szCs w:val="24"/>
        </w:rPr>
        <w:t>.</w:t>
      </w:r>
    </w:p>
    <w:p w14:paraId="2C4A725E" w14:textId="77777777" w:rsidR="00C96B49" w:rsidRDefault="00C96B49">
      <w:pPr>
        <w:spacing w:before="0" w:after="0" w:line="480" w:lineRule="auto"/>
        <w:ind w:left="0"/>
        <w:rPr>
          <w:rFonts w:ascii="Arial" w:hAnsi="Arial" w:cs="Arial"/>
          <w:szCs w:val="24"/>
        </w:rPr>
      </w:pPr>
    </w:p>
    <w:p w14:paraId="39110A43" w14:textId="7739F3DA" w:rsidR="00C96B49" w:rsidRDefault="00565522">
      <w:pPr>
        <w:spacing w:before="0" w:after="0" w:line="480" w:lineRule="auto"/>
        <w:ind w:left="0"/>
        <w:rPr>
          <w:rFonts w:ascii="Arial" w:hAnsi="Arial" w:cs="Arial"/>
          <w:szCs w:val="24"/>
        </w:rPr>
      </w:pPr>
      <w:r w:rsidRPr="00565522">
        <w:rPr>
          <w:rFonts w:ascii="Arial" w:hAnsi="Arial" w:cs="Arial"/>
          <w:szCs w:val="24"/>
        </w:rPr>
        <w:t>Por este motivo, el conocimiento y la capacidad de utilizar el color es fundamental al inicio del proceso creativo.</w:t>
      </w:r>
    </w:p>
    <w:p w14:paraId="054CF759" w14:textId="77777777" w:rsidR="00565522" w:rsidRDefault="00565522">
      <w:pPr>
        <w:spacing w:before="0" w:after="0" w:line="480" w:lineRule="auto"/>
        <w:ind w:left="0"/>
        <w:rPr>
          <w:rFonts w:ascii="Arial" w:hAnsi="Arial" w:cs="Arial"/>
          <w:szCs w:val="24"/>
        </w:rPr>
      </w:pPr>
    </w:p>
    <w:p w14:paraId="5DC38248" w14:textId="41AA1506" w:rsidR="00C96B49" w:rsidRDefault="00113230">
      <w:pPr>
        <w:spacing w:before="0" w:after="0" w:line="480" w:lineRule="auto"/>
        <w:ind w:left="0"/>
        <w:rPr>
          <w:rFonts w:ascii="Arial" w:hAnsi="Arial" w:cs="Arial"/>
          <w:szCs w:val="24"/>
        </w:rPr>
      </w:pPr>
      <w:r>
        <w:rPr>
          <w:rFonts w:ascii="Arial" w:hAnsi="Arial" w:cs="Arial"/>
          <w:szCs w:val="24"/>
        </w:rPr>
        <w:t>“Los</w:t>
      </w:r>
      <w:r w:rsidR="00A566E5">
        <w:rPr>
          <w:rFonts w:ascii="Arial" w:hAnsi="Arial" w:cs="Arial"/>
          <w:szCs w:val="24"/>
        </w:rPr>
        <w:t xml:space="preserve"> círculos cromáticos actuales utilizados por los impresores se basan en el modelo CMYK, suelen ser el cian, magenta, amarillo y negro, como colores primarios utilizados en pintura y tintas de proceso en imprenta. Los pigmentos utilizados en pintura, tanto en óleo como acrílicos y otras técnicas pictóricas se obtienen envasados en botes y tubos. La explicación de todos los colores primarios, secundarios, terciarios y terrosos se encuentran en libros específicos y cursos orientados a aficionados a la pintura para conocer y aplicar la armonía de color. Los colores armónicos son aquellos que funcionan bien juntos, es decir, que producen un esquema de color sensible al mismo sentido</w:t>
      </w:r>
      <w:r>
        <w:rPr>
          <w:rFonts w:ascii="Arial" w:hAnsi="Arial" w:cs="Arial"/>
          <w:szCs w:val="24"/>
        </w:rPr>
        <w:t>”</w:t>
      </w:r>
      <w:sdt>
        <w:sdtPr>
          <w:rPr>
            <w:rFonts w:ascii="Arial" w:hAnsi="Arial" w:cs="Arial"/>
            <w:szCs w:val="24"/>
          </w:rPr>
          <w:id w:val="-2025768839"/>
        </w:sdtPr>
        <w:sdtContent>
          <w:r w:rsidR="00A566E5">
            <w:rPr>
              <w:rFonts w:ascii="Arial" w:hAnsi="Arial" w:cs="Arial"/>
              <w:szCs w:val="24"/>
            </w:rPr>
            <w:fldChar w:fldCharType="begin"/>
          </w:r>
          <w:r w:rsidR="00A566E5">
            <w:rPr>
              <w:rFonts w:ascii="Arial" w:hAnsi="Arial" w:cs="Arial"/>
              <w:szCs w:val="24"/>
              <w:lang w:val="es-ES"/>
            </w:rPr>
            <w:instrText xml:space="preserve"> CITATION Par09 \l 3082 </w:instrText>
          </w:r>
          <w:r w:rsidR="00A566E5">
            <w:rPr>
              <w:rFonts w:ascii="Arial" w:hAnsi="Arial" w:cs="Arial"/>
              <w:szCs w:val="24"/>
            </w:rPr>
            <w:fldChar w:fldCharType="separate"/>
          </w:r>
          <w:r w:rsidR="00A566E5">
            <w:rPr>
              <w:rFonts w:ascii="Arial" w:hAnsi="Arial" w:cs="Arial"/>
              <w:szCs w:val="24"/>
              <w:lang w:val="es-ES"/>
            </w:rPr>
            <w:t>(Parramon J. , 2009)</w:t>
          </w:r>
          <w:r w:rsidR="00A566E5">
            <w:rPr>
              <w:rFonts w:ascii="Arial" w:hAnsi="Arial" w:cs="Arial"/>
              <w:szCs w:val="24"/>
            </w:rPr>
            <w:fldChar w:fldCharType="end"/>
          </w:r>
        </w:sdtContent>
      </w:sdt>
      <w:r>
        <w:rPr>
          <w:rFonts w:ascii="Arial" w:hAnsi="Arial" w:cs="Arial"/>
          <w:szCs w:val="24"/>
        </w:rPr>
        <w:t>.</w:t>
      </w:r>
    </w:p>
    <w:p w14:paraId="3069EB1C" w14:textId="77777777" w:rsidR="00C96B49" w:rsidRDefault="00C96B49">
      <w:pPr>
        <w:spacing w:before="0" w:after="0" w:line="480" w:lineRule="auto"/>
        <w:ind w:left="0"/>
        <w:rPr>
          <w:rFonts w:ascii="Arial" w:hAnsi="Arial" w:cs="Arial"/>
          <w:szCs w:val="24"/>
        </w:rPr>
      </w:pPr>
    </w:p>
    <w:p w14:paraId="6A6D5AAD" w14:textId="55C723F5" w:rsidR="00C96B49" w:rsidRDefault="00113230">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 xml:space="preserve">El círculo cromático es una valiosa herramienta para determinar armonías de color. Los colores complementarios, dependen en gran medida del modelo de círculo cromático empleado. Así el complementario del color verde es el color magenta, el del azul es el amarillo y del rojo el cian. El violeta y el naranja el complementario del azul. Hoy, los científicos saben que el conjunto correcto es el modelo CMYK, (Cian, magenta, amarillo y negro) que usa el cian en lugar del azul y magenta en lugar del rojo. En síntesis, sustractiva de color el amarillo es el complementario del violeta y el naranja el complementario del azul. En la teoría </w:t>
      </w:r>
      <w:r w:rsidR="00A566E5">
        <w:rPr>
          <w:rFonts w:ascii="Arial" w:hAnsi="Arial" w:cs="Arial"/>
          <w:szCs w:val="24"/>
        </w:rPr>
        <w:lastRenderedPageBreak/>
        <w:t>del color se dice que dos colores se denominan complementarios si al ser mezclados en una proporción dada, el resultado de la mezcla es un color neutral (gris, blanco o negro)</w:t>
      </w:r>
      <w:r>
        <w:rPr>
          <w:rFonts w:ascii="Arial" w:hAnsi="Arial" w:cs="Arial"/>
          <w:szCs w:val="24"/>
        </w:rPr>
        <w:t>”</w:t>
      </w:r>
      <w:r w:rsidR="00A566E5">
        <w:rPr>
          <w:rFonts w:ascii="Arial" w:hAnsi="Arial" w:cs="Arial"/>
          <w:szCs w:val="24"/>
        </w:rPr>
        <w:t xml:space="preserve"> </w:t>
      </w:r>
      <w:sdt>
        <w:sdtPr>
          <w:rPr>
            <w:rFonts w:ascii="Arial" w:hAnsi="Arial" w:cs="Arial"/>
            <w:szCs w:val="24"/>
          </w:rPr>
          <w:id w:val="1519665484"/>
        </w:sdtPr>
        <w:sdtContent>
          <w:r w:rsidR="00A566E5">
            <w:rPr>
              <w:rFonts w:ascii="Arial" w:hAnsi="Arial" w:cs="Arial"/>
              <w:szCs w:val="24"/>
            </w:rPr>
            <w:fldChar w:fldCharType="begin"/>
          </w:r>
          <w:r w:rsidR="00A566E5">
            <w:rPr>
              <w:rFonts w:ascii="Arial" w:hAnsi="Arial" w:cs="Arial"/>
              <w:szCs w:val="24"/>
              <w:lang w:val="es-ES"/>
            </w:rPr>
            <w:instrText xml:space="preserve"> CITATION Par09 \l 3082 </w:instrText>
          </w:r>
          <w:r w:rsidR="00A566E5">
            <w:rPr>
              <w:rFonts w:ascii="Arial" w:hAnsi="Arial" w:cs="Arial"/>
              <w:szCs w:val="24"/>
            </w:rPr>
            <w:fldChar w:fldCharType="separate"/>
          </w:r>
          <w:r w:rsidR="00A566E5">
            <w:rPr>
              <w:rFonts w:ascii="Arial" w:hAnsi="Arial" w:cs="Arial"/>
              <w:szCs w:val="24"/>
              <w:lang w:val="es-ES"/>
            </w:rPr>
            <w:t>(Parramon J. , 2009)</w:t>
          </w:r>
          <w:r w:rsidR="00A566E5">
            <w:rPr>
              <w:rFonts w:ascii="Arial" w:hAnsi="Arial" w:cs="Arial"/>
              <w:szCs w:val="24"/>
            </w:rPr>
            <w:fldChar w:fldCharType="end"/>
          </w:r>
        </w:sdtContent>
      </w:sdt>
      <w:r>
        <w:rPr>
          <w:rFonts w:ascii="Arial" w:hAnsi="Arial" w:cs="Arial"/>
          <w:szCs w:val="24"/>
        </w:rPr>
        <w:t>.</w:t>
      </w:r>
    </w:p>
    <w:p w14:paraId="003C7FF5" w14:textId="77777777" w:rsidR="00C96B49" w:rsidRDefault="00C96B49">
      <w:pPr>
        <w:spacing w:before="0" w:after="0" w:line="480" w:lineRule="auto"/>
        <w:ind w:left="0"/>
        <w:rPr>
          <w:rFonts w:ascii="Arial" w:hAnsi="Arial" w:cs="Arial"/>
          <w:szCs w:val="24"/>
        </w:rPr>
      </w:pPr>
    </w:p>
    <w:p w14:paraId="2C059D11" w14:textId="1CBC67D2" w:rsidR="00C96B49" w:rsidRDefault="00A566E5">
      <w:pPr>
        <w:spacing w:before="0" w:after="0" w:line="480" w:lineRule="auto"/>
        <w:ind w:left="0"/>
        <w:rPr>
          <w:rFonts w:ascii="Arial" w:hAnsi="Arial" w:cs="Arial"/>
          <w:szCs w:val="24"/>
        </w:rPr>
      </w:pPr>
      <w:r>
        <w:rPr>
          <w:rFonts w:ascii="Arial" w:hAnsi="Arial" w:cs="Arial"/>
          <w:b/>
          <w:bCs/>
          <w:szCs w:val="24"/>
        </w:rPr>
        <w:t>El círculo cromático</w:t>
      </w:r>
      <w:r>
        <w:rPr>
          <w:rFonts w:ascii="Arial" w:hAnsi="Arial" w:cs="Arial"/>
          <w:szCs w:val="24"/>
        </w:rPr>
        <w:t xml:space="preserve">, </w:t>
      </w:r>
      <w:r w:rsidR="00113230">
        <w:rPr>
          <w:rFonts w:ascii="Arial" w:hAnsi="Arial" w:cs="Arial"/>
          <w:szCs w:val="24"/>
        </w:rPr>
        <w:t>“</w:t>
      </w:r>
      <w:r>
        <w:rPr>
          <w:rFonts w:ascii="Arial" w:hAnsi="Arial" w:cs="Arial"/>
          <w:szCs w:val="24"/>
        </w:rPr>
        <w:t>se representa como una rueda dividida en doce partes. Los colores primarios se colocan de modo que uno de ellos esté en la porción superior central y los otros dos en la cuarta porción a partir de ésta, de modo que si unimos los tres con unas líneas imaginarias formarían un triángulo equilátero con la base horizontal. Entre dos colores primarios se colocan tres tonos secundarios de modo que en la porción central entre ellos correspondería a una mezcla de cantidades iguales de ambos primarios y el color más cercano a cada primario sería la mezcla del secundario central más el primario adyacente. Así, por ejemplo, el verde es complementario del rojo y en el modelo CMY, el verde es el complementario del magenta. Espacios de color definen un modelo de composición del color</w:t>
      </w:r>
      <w:r w:rsidR="00113230">
        <w:rPr>
          <w:rFonts w:ascii="Arial" w:hAnsi="Arial" w:cs="Arial"/>
          <w:szCs w:val="24"/>
        </w:rPr>
        <w:t xml:space="preserve">” </w:t>
      </w:r>
      <w:sdt>
        <w:sdtPr>
          <w:rPr>
            <w:rFonts w:ascii="Arial" w:hAnsi="Arial" w:cs="Arial"/>
            <w:szCs w:val="24"/>
          </w:rPr>
          <w:id w:val="672153970"/>
        </w:sdtPr>
        <w:sdtContent>
          <w:r>
            <w:rPr>
              <w:rFonts w:ascii="Arial" w:hAnsi="Arial" w:cs="Arial"/>
              <w:szCs w:val="24"/>
            </w:rPr>
            <w:fldChar w:fldCharType="begin"/>
          </w:r>
          <w:r>
            <w:rPr>
              <w:rFonts w:ascii="Arial" w:hAnsi="Arial" w:cs="Arial"/>
              <w:szCs w:val="24"/>
              <w:lang w:val="es-ES"/>
            </w:rPr>
            <w:instrText xml:space="preserve"> CITATION Par09 \l 3082 </w:instrText>
          </w:r>
          <w:r>
            <w:rPr>
              <w:rFonts w:ascii="Arial" w:hAnsi="Arial" w:cs="Arial"/>
              <w:szCs w:val="24"/>
            </w:rPr>
            <w:fldChar w:fldCharType="separate"/>
          </w:r>
          <w:r>
            <w:rPr>
              <w:rFonts w:ascii="Arial" w:hAnsi="Arial" w:cs="Arial"/>
              <w:szCs w:val="24"/>
              <w:lang w:val="es-ES"/>
            </w:rPr>
            <w:t>(Parramon J. , 2009)</w:t>
          </w:r>
          <w:r>
            <w:rPr>
              <w:rFonts w:ascii="Arial" w:hAnsi="Arial" w:cs="Arial"/>
              <w:szCs w:val="24"/>
            </w:rPr>
            <w:fldChar w:fldCharType="end"/>
          </w:r>
        </w:sdtContent>
      </w:sdt>
      <w:r w:rsidR="00113230">
        <w:rPr>
          <w:rFonts w:ascii="Arial" w:hAnsi="Arial" w:cs="Arial"/>
          <w:szCs w:val="24"/>
        </w:rPr>
        <w:t>.</w:t>
      </w:r>
    </w:p>
    <w:p w14:paraId="6E675E74" w14:textId="77777777" w:rsidR="00C96B49" w:rsidRDefault="00C96B49">
      <w:pPr>
        <w:spacing w:before="0" w:after="0" w:line="480" w:lineRule="auto"/>
        <w:ind w:left="0"/>
        <w:rPr>
          <w:rFonts w:ascii="Arial" w:hAnsi="Arial" w:cs="Arial"/>
          <w:szCs w:val="24"/>
        </w:rPr>
      </w:pPr>
    </w:p>
    <w:p w14:paraId="195B286D" w14:textId="6249255A" w:rsidR="00C96B49" w:rsidRDefault="00113230">
      <w:pPr>
        <w:spacing w:before="0" w:after="0" w:line="480" w:lineRule="auto"/>
        <w:ind w:left="0"/>
        <w:rPr>
          <w:rFonts w:ascii="Arial" w:hAnsi="Arial" w:cs="Arial"/>
          <w:szCs w:val="24"/>
        </w:rPr>
      </w:pPr>
      <w:r w:rsidRPr="00113230">
        <w:rPr>
          <w:rFonts w:ascii="Arial" w:hAnsi="Arial" w:cs="Arial"/>
          <w:szCs w:val="24"/>
        </w:rPr>
        <w:t xml:space="preserve">Normalmente, un espacio de color está definido por una base formada por tres vectores: rojo, verde y azul, cuya combinación lineal crea todo el espacio de color. Los espacios de color intentan capturar la mayor cantidad de colores posibles que sean visibles para el ojo humano, aunque hay espacios de color que intentan aislar solo una parte de ellos. Por ejemplo, el rojo puro y el verde claro crean amarillo, el rojo y el azul crean magenta, la combinación de verde y azul crea cian, y los tres colores juntos, mezclados a máxima intensidad, producen un color blanco intenso. La influencia del color en el estado de ánimo humano. El uso de ciertos colores afecta gradualmente el estado de ánimo de </w:t>
      </w:r>
      <w:r w:rsidRPr="00113230">
        <w:rPr>
          <w:rFonts w:ascii="Arial" w:hAnsi="Arial" w:cs="Arial"/>
          <w:szCs w:val="24"/>
        </w:rPr>
        <w:lastRenderedPageBreak/>
        <w:t>las personas, por ejemplo, en los restaurantes se suele utilizar el naranja para estimular el apetito, en los hospitales se utilizan colores neutros para tranquilizar a los pacientes y durante las entrevistas de trabajo. Es recomendable usar ropa oscura porque da la impresión de una persona responsable y concienzuda; A continuación se muestran algunos ejemplos de la conexión entre colores y emociones.</w:t>
      </w:r>
    </w:p>
    <w:p w14:paraId="592A94BE" w14:textId="77777777" w:rsidR="00C96B49" w:rsidRDefault="00A566E5">
      <w:pPr>
        <w:spacing w:before="0" w:after="0" w:line="480" w:lineRule="auto"/>
        <w:ind w:left="0"/>
        <w:rPr>
          <w:rFonts w:ascii="Arial" w:hAnsi="Arial" w:cs="Arial"/>
          <w:b/>
          <w:bCs/>
          <w:color w:val="000000" w:themeColor="text1"/>
          <w:szCs w:val="24"/>
        </w:rPr>
      </w:pPr>
      <w:r>
        <w:rPr>
          <w:rFonts w:ascii="Arial" w:hAnsi="Arial" w:cs="Arial"/>
          <w:b/>
          <w:bCs/>
          <w:szCs w:val="24"/>
        </w:rPr>
        <w:t xml:space="preserve">2.2.7.1 </w:t>
      </w:r>
      <w:r>
        <w:rPr>
          <w:rFonts w:ascii="Arial" w:hAnsi="Arial" w:cs="Arial"/>
          <w:b/>
          <w:bCs/>
          <w:color w:val="000000" w:themeColor="text1"/>
          <w:szCs w:val="24"/>
        </w:rPr>
        <w:t>Técnica de la acuarela</w:t>
      </w:r>
    </w:p>
    <w:p w14:paraId="5199313D" w14:textId="5A2CF669"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La acuarela, se sabe que se originó en la China antigua, teniendo como tema recurrente el paisaje, en la actualidad hay ciertos factores que hacen que en nuestra región sea un tanto complejo practicarlo, y que a continuación se explicará, por ser importante para la investigación.  Con referencia a los insumos artístico, adquirir los materiales de trabajo para la práctica de la acuarela en la región es muy limitada, en parte se debe a que estos materiales son costosos y con poca variedad en la oferta, y este factor hace que los estudiantes, como los artistas egresados de la Escuela Superior de Formación Artística “Felipe Guamán Poma de Ayala” pierdan el interés por practicarla</w:t>
      </w:r>
      <w:r>
        <w:rPr>
          <w:rFonts w:ascii="Arial" w:hAnsi="Arial" w:cs="Arial"/>
          <w:color w:val="000000" w:themeColor="text1"/>
          <w:szCs w:val="24"/>
        </w:rPr>
        <w:t>”</w:t>
      </w:r>
      <w:r w:rsidR="00A566E5">
        <w:rPr>
          <w:rFonts w:ascii="Arial" w:hAnsi="Arial" w:cs="Arial"/>
          <w:color w:val="000000" w:themeColor="text1"/>
          <w:szCs w:val="24"/>
        </w:rPr>
        <w:t xml:space="preserve"> </w:t>
      </w:r>
      <w:sdt>
        <w:sdtPr>
          <w:rPr>
            <w:rFonts w:ascii="Arial" w:hAnsi="Arial" w:cs="Arial"/>
            <w:color w:val="000000" w:themeColor="text1"/>
            <w:szCs w:val="24"/>
          </w:rPr>
          <w:id w:val="-297303216"/>
        </w:sdtPr>
        <w:sdtContent>
          <w:r w:rsidR="00A566E5">
            <w:rPr>
              <w:rFonts w:ascii="Arial" w:hAnsi="Arial" w:cs="Arial"/>
              <w:color w:val="000000" w:themeColor="text1"/>
              <w:szCs w:val="24"/>
            </w:rPr>
            <w:fldChar w:fldCharType="begin"/>
          </w:r>
          <w:r w:rsidR="00A566E5">
            <w:rPr>
              <w:rFonts w:ascii="Arial" w:hAnsi="Arial" w:cs="Arial"/>
              <w:color w:val="000000" w:themeColor="text1"/>
              <w:szCs w:val="24"/>
              <w:lang w:val="es-ES"/>
            </w:rPr>
            <w:instrText xml:space="preserve">CITATION Ram20 \l 3082 </w:instrText>
          </w:r>
          <w:r w:rsidR="00A566E5">
            <w:rPr>
              <w:rFonts w:ascii="Arial" w:hAnsi="Arial" w:cs="Arial"/>
              <w:color w:val="000000" w:themeColor="text1"/>
              <w:szCs w:val="24"/>
            </w:rPr>
            <w:fldChar w:fldCharType="separate"/>
          </w:r>
          <w:r w:rsidR="00A566E5">
            <w:rPr>
              <w:rFonts w:ascii="Arial" w:hAnsi="Arial" w:cs="Arial"/>
              <w:color w:val="000000" w:themeColor="text1"/>
              <w:szCs w:val="24"/>
              <w:lang w:val="es-ES"/>
            </w:rPr>
            <w:t>(Ramos, 2020)</w:t>
          </w:r>
          <w:r w:rsidR="00A566E5">
            <w:rPr>
              <w:rFonts w:ascii="Arial" w:hAnsi="Arial" w:cs="Arial"/>
              <w:color w:val="000000" w:themeColor="text1"/>
              <w:szCs w:val="24"/>
            </w:rPr>
            <w:fldChar w:fldCharType="end"/>
          </w:r>
        </w:sdtContent>
      </w:sdt>
      <w:r>
        <w:rPr>
          <w:rFonts w:ascii="Arial" w:hAnsi="Arial" w:cs="Arial"/>
          <w:color w:val="000000" w:themeColor="text1"/>
          <w:szCs w:val="24"/>
        </w:rPr>
        <w:t>.</w:t>
      </w:r>
    </w:p>
    <w:p w14:paraId="7D02C06E" w14:textId="77777777" w:rsidR="00C96B49" w:rsidRDefault="00C96B49">
      <w:pPr>
        <w:spacing w:before="0" w:after="0" w:line="480" w:lineRule="auto"/>
        <w:ind w:left="0"/>
        <w:rPr>
          <w:rFonts w:ascii="Arial" w:hAnsi="Arial" w:cs="Arial"/>
          <w:color w:val="000000" w:themeColor="text1"/>
          <w:szCs w:val="24"/>
        </w:rPr>
      </w:pPr>
    </w:p>
    <w:p w14:paraId="6D9D42E8" w14:textId="3BABD77A"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 xml:space="preserve">En cuanto a su desarrollo, la acuarela es una de las técnicas artísticas más complejas ya que su práctica necesita de mucha paciencia para ejecutarla, perseverancia para no salir decepcionados y frustrarse en el primer intento, es muy probable que eso ocurra, el acuarelista necesita de perseverancia, constancia y práctica para salir de las primeras experiencias que más que satisfacción provocaran frustración. El paisaje, es uno de los temas más recurrente dentro del arte universal, a través de la historia se puede testificar de cómo el paisaje fue evolucionando dentro de la representación pictórica, gracias </w:t>
      </w:r>
      <w:r w:rsidR="00A566E5">
        <w:rPr>
          <w:rFonts w:ascii="Arial" w:hAnsi="Arial" w:cs="Arial"/>
          <w:color w:val="000000" w:themeColor="text1"/>
          <w:szCs w:val="24"/>
        </w:rPr>
        <w:lastRenderedPageBreak/>
        <w:t>al basto testimonio que dejaron artistas como Corot y Constable; estos maestros de la pintura universal, son quienes más explotaron este tema en sus lienzos, demostrando que la naturaleza es una fuente inagotable de inspiración para la expresión</w:t>
      </w:r>
      <w:r>
        <w:rPr>
          <w:rFonts w:ascii="Arial" w:hAnsi="Arial" w:cs="Arial"/>
          <w:color w:val="000000" w:themeColor="text1"/>
          <w:szCs w:val="24"/>
        </w:rPr>
        <w:t>”</w:t>
      </w:r>
      <w:sdt>
        <w:sdtPr>
          <w:rPr>
            <w:rFonts w:ascii="Arial" w:hAnsi="Arial" w:cs="Arial"/>
            <w:color w:val="000000" w:themeColor="text1"/>
            <w:szCs w:val="24"/>
          </w:rPr>
          <w:id w:val="-343243778"/>
          <w:citation/>
        </w:sdtPr>
        <w:sdtContent>
          <w:r>
            <w:rPr>
              <w:rFonts w:ascii="Arial" w:hAnsi="Arial" w:cs="Arial"/>
              <w:color w:val="000000" w:themeColor="text1"/>
              <w:szCs w:val="24"/>
            </w:rPr>
            <w:fldChar w:fldCharType="begin"/>
          </w:r>
          <w:r>
            <w:rPr>
              <w:rFonts w:ascii="Arial" w:hAnsi="Arial" w:cs="Arial"/>
              <w:color w:val="000000" w:themeColor="text1"/>
              <w:szCs w:val="24"/>
              <w:lang w:val="es-MX"/>
            </w:rPr>
            <w:instrText xml:space="preserve"> CITATION Ram20 \l 2058 </w:instrText>
          </w:r>
          <w:r>
            <w:rPr>
              <w:rFonts w:ascii="Arial" w:hAnsi="Arial" w:cs="Arial"/>
              <w:color w:val="000000" w:themeColor="text1"/>
              <w:szCs w:val="24"/>
            </w:rPr>
            <w:fldChar w:fldCharType="separate"/>
          </w:r>
          <w:r>
            <w:rPr>
              <w:rFonts w:ascii="Arial" w:hAnsi="Arial" w:cs="Arial"/>
              <w:noProof/>
              <w:color w:val="000000" w:themeColor="text1"/>
              <w:szCs w:val="24"/>
              <w:lang w:val="es-MX"/>
            </w:rPr>
            <w:t xml:space="preserve"> </w:t>
          </w:r>
          <w:r w:rsidRPr="00113230">
            <w:rPr>
              <w:rFonts w:ascii="Arial" w:hAnsi="Arial" w:cs="Arial"/>
              <w:noProof/>
              <w:color w:val="000000" w:themeColor="text1"/>
              <w:szCs w:val="24"/>
              <w:lang w:val="es-MX"/>
            </w:rPr>
            <w:t>(Ramos, 2020)</w:t>
          </w:r>
          <w:r>
            <w:rPr>
              <w:rFonts w:ascii="Arial" w:hAnsi="Arial" w:cs="Arial"/>
              <w:color w:val="000000" w:themeColor="text1"/>
              <w:szCs w:val="24"/>
            </w:rPr>
            <w:fldChar w:fldCharType="end"/>
          </w:r>
        </w:sdtContent>
      </w:sdt>
      <w:r>
        <w:rPr>
          <w:rFonts w:ascii="Arial" w:hAnsi="Arial" w:cs="Arial"/>
          <w:color w:val="000000" w:themeColor="text1"/>
          <w:szCs w:val="24"/>
        </w:rPr>
        <w:t>.</w:t>
      </w:r>
    </w:p>
    <w:p w14:paraId="451C9D5E" w14:textId="77777777" w:rsidR="00C96B49" w:rsidRDefault="00C96B49">
      <w:pPr>
        <w:spacing w:before="0" w:after="0" w:line="480" w:lineRule="auto"/>
        <w:ind w:left="0"/>
        <w:rPr>
          <w:rFonts w:ascii="Arial" w:hAnsi="Arial" w:cs="Arial"/>
          <w:color w:val="000000" w:themeColor="text1"/>
          <w:szCs w:val="24"/>
        </w:rPr>
      </w:pPr>
    </w:p>
    <w:p w14:paraId="75CDE5F4" w14:textId="148AA5CA" w:rsidR="00C96B49" w:rsidRDefault="00113230">
      <w:pPr>
        <w:spacing w:before="0" w:after="0" w:line="480" w:lineRule="auto"/>
        <w:ind w:left="0"/>
        <w:rPr>
          <w:rFonts w:ascii="Arial" w:hAnsi="Arial" w:cs="Arial"/>
          <w:b/>
          <w:bCs/>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Hablando del paisaje expresada en la pintura, específicamente en la Acuarela en estos tiempos se puede decir que fue masificándose más, gracias a instituciones como el Instituto Cultural Peruano Norteamericano y el Británico Cultural, concursos organizados por el gobierno regional de Cajamarca, entre otros gobiernos locales, el festival Internacional de Acuarela 2019 organizado por Instituto Cultural Peruano Norte Americano – International Watercolor Socifty Peruvian Young, donde Ayacucho fue una de las ciudades incluidos para desarrollar un taller impartido por la acuarelista japonesa Keiko Tanabe y otros artistas; esto hace que más artistas y la población conozcan sobre esta técnica tan milenaria y fascinante. Otra circunstancia, que afectaría a la poca práctica de esta fascinante técnica, es la poca existencia de trabajos de investigación. En realidad, es muy difícil de encontrar escritos que refieran sobre nuevas investigaciones. Se inscribirán los trabajos indagatorios hallados en los medios virtuales y físicos del contexto social</w:t>
      </w:r>
      <w:r>
        <w:rPr>
          <w:rFonts w:ascii="Arial" w:hAnsi="Arial" w:cs="Arial"/>
          <w:color w:val="000000" w:themeColor="text1"/>
          <w:szCs w:val="24"/>
        </w:rPr>
        <w:t>”</w:t>
      </w:r>
      <w:sdt>
        <w:sdtPr>
          <w:rPr>
            <w:rFonts w:ascii="Arial" w:hAnsi="Arial" w:cs="Arial"/>
            <w:color w:val="000000" w:themeColor="text1"/>
            <w:szCs w:val="24"/>
          </w:rPr>
          <w:id w:val="719709672"/>
          <w:citation/>
        </w:sdtPr>
        <w:sdtContent>
          <w:r>
            <w:rPr>
              <w:rFonts w:ascii="Arial" w:hAnsi="Arial" w:cs="Arial"/>
              <w:color w:val="000000" w:themeColor="text1"/>
              <w:szCs w:val="24"/>
            </w:rPr>
            <w:fldChar w:fldCharType="begin"/>
          </w:r>
          <w:r>
            <w:rPr>
              <w:rFonts w:ascii="Arial" w:hAnsi="Arial" w:cs="Arial"/>
              <w:color w:val="000000" w:themeColor="text1"/>
              <w:szCs w:val="24"/>
              <w:lang w:val="es-MX"/>
            </w:rPr>
            <w:instrText xml:space="preserve"> CITATION Ram20 \l 2058 </w:instrText>
          </w:r>
          <w:r>
            <w:rPr>
              <w:rFonts w:ascii="Arial" w:hAnsi="Arial" w:cs="Arial"/>
              <w:color w:val="000000" w:themeColor="text1"/>
              <w:szCs w:val="24"/>
            </w:rPr>
            <w:fldChar w:fldCharType="separate"/>
          </w:r>
          <w:r>
            <w:rPr>
              <w:rFonts w:ascii="Arial" w:hAnsi="Arial" w:cs="Arial"/>
              <w:noProof/>
              <w:color w:val="000000" w:themeColor="text1"/>
              <w:szCs w:val="24"/>
              <w:lang w:val="es-MX"/>
            </w:rPr>
            <w:t xml:space="preserve"> </w:t>
          </w:r>
          <w:r w:rsidRPr="00113230">
            <w:rPr>
              <w:rFonts w:ascii="Arial" w:hAnsi="Arial" w:cs="Arial"/>
              <w:noProof/>
              <w:color w:val="000000" w:themeColor="text1"/>
              <w:szCs w:val="24"/>
              <w:lang w:val="es-MX"/>
            </w:rPr>
            <w:t>(Ramos, 2020)</w:t>
          </w:r>
          <w:r>
            <w:rPr>
              <w:rFonts w:ascii="Arial" w:hAnsi="Arial" w:cs="Arial"/>
              <w:color w:val="000000" w:themeColor="text1"/>
              <w:szCs w:val="24"/>
            </w:rPr>
            <w:fldChar w:fldCharType="end"/>
          </w:r>
        </w:sdtContent>
      </w:sdt>
      <w:r>
        <w:rPr>
          <w:rFonts w:ascii="Arial" w:hAnsi="Arial" w:cs="Arial"/>
          <w:color w:val="000000" w:themeColor="text1"/>
          <w:szCs w:val="24"/>
        </w:rPr>
        <w:t>.</w:t>
      </w:r>
    </w:p>
    <w:p w14:paraId="76FBB46E" w14:textId="77777777" w:rsidR="00C96B49" w:rsidRDefault="00C96B49">
      <w:pPr>
        <w:spacing w:before="0" w:after="0" w:line="480" w:lineRule="auto"/>
        <w:ind w:left="0"/>
        <w:rPr>
          <w:rFonts w:ascii="Arial" w:hAnsi="Arial" w:cs="Arial"/>
          <w:color w:val="FF0000"/>
          <w:szCs w:val="24"/>
        </w:rPr>
      </w:pPr>
    </w:p>
    <w:p w14:paraId="3145C44B" w14:textId="1C2400C6"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En su tesis titulada sostiene que la Música y la Pintura tienen propiedades, no sólo sensoriales, sino también afectivas. Nos preguntamos si el análisis de los medios técnicos y expresivos puede proporcionar alguna información sobre el estado afectivo inducido por la Música y la Pintura</w:t>
      </w:r>
      <w:r>
        <w:rPr>
          <w:rFonts w:ascii="Arial" w:hAnsi="Arial" w:cs="Arial"/>
          <w:color w:val="000000" w:themeColor="text1"/>
          <w:szCs w:val="24"/>
        </w:rPr>
        <w:t>”</w:t>
      </w:r>
      <w:sdt>
        <w:sdtPr>
          <w:rPr>
            <w:rFonts w:ascii="Arial" w:hAnsi="Arial" w:cs="Arial"/>
            <w:color w:val="000000" w:themeColor="text1"/>
            <w:szCs w:val="24"/>
          </w:rPr>
          <w:id w:val="1562672652"/>
          <w:citation/>
        </w:sdtPr>
        <w:sdtContent>
          <w:r>
            <w:rPr>
              <w:rFonts w:ascii="Arial" w:hAnsi="Arial" w:cs="Arial"/>
              <w:color w:val="000000" w:themeColor="text1"/>
              <w:szCs w:val="24"/>
            </w:rPr>
            <w:fldChar w:fldCharType="begin"/>
          </w:r>
          <w:r>
            <w:rPr>
              <w:rFonts w:ascii="Arial" w:hAnsi="Arial" w:cs="Arial"/>
              <w:color w:val="000000" w:themeColor="text1"/>
              <w:szCs w:val="24"/>
              <w:lang w:val="es-MX"/>
            </w:rPr>
            <w:instrText xml:space="preserve"> CITATION Aya10 \l 2058 </w:instrText>
          </w:r>
          <w:r>
            <w:rPr>
              <w:rFonts w:ascii="Arial" w:hAnsi="Arial" w:cs="Arial"/>
              <w:color w:val="000000" w:themeColor="text1"/>
              <w:szCs w:val="24"/>
            </w:rPr>
            <w:fldChar w:fldCharType="separate"/>
          </w:r>
          <w:r>
            <w:rPr>
              <w:rFonts w:ascii="Arial" w:hAnsi="Arial" w:cs="Arial"/>
              <w:noProof/>
              <w:color w:val="000000" w:themeColor="text1"/>
              <w:szCs w:val="24"/>
              <w:lang w:val="es-MX"/>
            </w:rPr>
            <w:t xml:space="preserve"> </w:t>
          </w:r>
          <w:r w:rsidRPr="00113230">
            <w:rPr>
              <w:rFonts w:ascii="Arial" w:hAnsi="Arial" w:cs="Arial"/>
              <w:noProof/>
              <w:color w:val="000000" w:themeColor="text1"/>
              <w:szCs w:val="24"/>
              <w:lang w:val="es-MX"/>
            </w:rPr>
            <w:t>(Ayala, 2010)</w:t>
          </w:r>
          <w:r>
            <w:rPr>
              <w:rFonts w:ascii="Arial" w:hAnsi="Arial" w:cs="Arial"/>
              <w:color w:val="000000" w:themeColor="text1"/>
              <w:szCs w:val="24"/>
            </w:rPr>
            <w:fldChar w:fldCharType="end"/>
          </w:r>
        </w:sdtContent>
      </w:sdt>
      <w:r>
        <w:rPr>
          <w:rFonts w:ascii="Arial" w:hAnsi="Arial" w:cs="Arial"/>
          <w:color w:val="000000" w:themeColor="text1"/>
          <w:szCs w:val="24"/>
        </w:rPr>
        <w:t>.</w:t>
      </w:r>
      <w:r w:rsidR="00A566E5">
        <w:rPr>
          <w:rFonts w:ascii="Arial" w:hAnsi="Arial" w:cs="Arial"/>
          <w:color w:val="000000" w:themeColor="text1"/>
          <w:szCs w:val="24"/>
        </w:rPr>
        <w:t xml:space="preserve"> </w:t>
      </w:r>
    </w:p>
    <w:p w14:paraId="5C882D1D" w14:textId="77777777" w:rsidR="00C96B49" w:rsidRDefault="00C96B49">
      <w:pPr>
        <w:spacing w:before="0" w:after="0" w:line="480" w:lineRule="auto"/>
        <w:ind w:left="0"/>
      </w:pPr>
    </w:p>
    <w:p w14:paraId="6F379064" w14:textId="44D2E686"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lastRenderedPageBreak/>
        <w:t>“</w:t>
      </w:r>
      <w:r w:rsidR="00A566E5">
        <w:rPr>
          <w:rFonts w:ascii="Arial" w:hAnsi="Arial" w:cs="Arial"/>
          <w:color w:val="000000" w:themeColor="text1"/>
          <w:szCs w:val="24"/>
        </w:rPr>
        <w:t xml:space="preserve">La idea fundamental de esta </w:t>
      </w:r>
      <w:r w:rsidR="00A566E5">
        <w:rPr>
          <w:rFonts w:ascii="Arial" w:hAnsi="Arial" w:cs="Arial"/>
          <w:color w:val="000000" w:themeColor="text1"/>
          <w:szCs w:val="24"/>
          <w:lang w:val="es-MX"/>
        </w:rPr>
        <w:t>té</w:t>
      </w:r>
      <w:r w:rsidR="00A566E5">
        <w:rPr>
          <w:rFonts w:ascii="Arial" w:hAnsi="Arial" w:cs="Arial"/>
          <w:color w:val="000000" w:themeColor="text1"/>
          <w:szCs w:val="24"/>
        </w:rPr>
        <w:t>sis es que cada acorde, sonido, pincelada y pintura tienen elementos explícitos y/o componentes que forman, a su vez, conceptos tales como la fluidez, flexibilidad, originalidad y pensamiento divergente, claro está también se acuña la velocidad, ritmo, dinámica, densidad, aceleración, tesitura, etc. El objetivo de nuestras investigaciones es analizar estos componentes y ver si es posible establecer un paralelismo emocional común musicopictórico, que se convertirá en la vía principal de éstas, que se vertebran en torno a tres grandes incógnitas. La primera es si podemos encontrar un correlato neuronal musicopictórico determinado, un itinerario de encendido neuronal concreto cuando vemos Pintura y oímos Música sincrónicamente</w:t>
      </w:r>
      <w:r>
        <w:rPr>
          <w:rFonts w:ascii="Arial" w:hAnsi="Arial" w:cs="Arial"/>
          <w:color w:val="000000" w:themeColor="text1"/>
          <w:szCs w:val="24"/>
        </w:rPr>
        <w:t xml:space="preserve">” </w:t>
      </w:r>
      <w:sdt>
        <w:sdtPr>
          <w:rPr>
            <w:rFonts w:ascii="Arial" w:hAnsi="Arial" w:cs="Arial"/>
            <w:color w:val="000000" w:themeColor="text1"/>
            <w:szCs w:val="24"/>
          </w:rPr>
          <w:id w:val="-634173245"/>
        </w:sdtPr>
        <w:sdtContent>
          <w:r w:rsidR="00A566E5">
            <w:rPr>
              <w:rFonts w:ascii="Arial" w:hAnsi="Arial" w:cs="Arial"/>
              <w:color w:val="000000" w:themeColor="text1"/>
              <w:szCs w:val="24"/>
            </w:rPr>
            <w:fldChar w:fldCharType="begin"/>
          </w:r>
          <w:r w:rsidR="00A566E5">
            <w:rPr>
              <w:rFonts w:ascii="Arial" w:hAnsi="Arial" w:cs="Arial"/>
              <w:color w:val="000000" w:themeColor="text1"/>
              <w:szCs w:val="24"/>
              <w:lang w:val="es-ES"/>
            </w:rPr>
            <w:instrText xml:space="preserve"> CITATION Aya10 \l 3082 </w:instrText>
          </w:r>
          <w:r w:rsidR="00A566E5">
            <w:rPr>
              <w:rFonts w:ascii="Arial" w:hAnsi="Arial" w:cs="Arial"/>
              <w:color w:val="000000" w:themeColor="text1"/>
              <w:szCs w:val="24"/>
            </w:rPr>
            <w:fldChar w:fldCharType="separate"/>
          </w:r>
          <w:r w:rsidR="00A566E5">
            <w:rPr>
              <w:rFonts w:ascii="Arial" w:hAnsi="Arial" w:cs="Arial"/>
              <w:color w:val="000000" w:themeColor="text1"/>
              <w:szCs w:val="24"/>
              <w:lang w:val="es-ES"/>
            </w:rPr>
            <w:t>(Ayala, 2010)</w:t>
          </w:r>
          <w:r w:rsidR="00A566E5">
            <w:rPr>
              <w:rFonts w:ascii="Arial" w:hAnsi="Arial" w:cs="Arial"/>
              <w:color w:val="000000" w:themeColor="text1"/>
              <w:szCs w:val="24"/>
            </w:rPr>
            <w:fldChar w:fldCharType="end"/>
          </w:r>
        </w:sdtContent>
      </w:sdt>
      <w:r>
        <w:rPr>
          <w:rFonts w:ascii="Arial" w:hAnsi="Arial" w:cs="Arial"/>
          <w:color w:val="000000" w:themeColor="text1"/>
          <w:szCs w:val="24"/>
        </w:rPr>
        <w:t>.</w:t>
      </w:r>
    </w:p>
    <w:p w14:paraId="41AB4AE2" w14:textId="77777777" w:rsidR="00C96B49" w:rsidRDefault="00C96B49">
      <w:pPr>
        <w:spacing w:before="0" w:after="0" w:line="480" w:lineRule="auto"/>
        <w:ind w:left="0"/>
        <w:rPr>
          <w:rFonts w:ascii="Arial" w:hAnsi="Arial" w:cs="Arial"/>
          <w:color w:val="000000" w:themeColor="text1"/>
          <w:szCs w:val="24"/>
        </w:rPr>
      </w:pPr>
    </w:p>
    <w:p w14:paraId="636491FF" w14:textId="2418DEDB"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La segunda, si existen unos "universales" en la Música y en la Pintura, es decir, unos componentes, elementos, ingredientes o parámetros técnicos y expresivos que provoquen una determinada reacción emocional en los sujetos, con independencia de razas, culturas, religiones o continentes. La tercera y última es, si estuviese justificado, desde el punto de vista fisiológico, el posible fenómeno de la evocación entre la Música y la Pintura</w:t>
      </w:r>
      <w:r>
        <w:rPr>
          <w:rFonts w:ascii="Arial" w:hAnsi="Arial" w:cs="Arial"/>
          <w:color w:val="000000" w:themeColor="text1"/>
          <w:szCs w:val="24"/>
        </w:rPr>
        <w:t>”</w:t>
      </w:r>
      <w:r w:rsidR="00A566E5">
        <w:rPr>
          <w:rFonts w:ascii="Arial" w:hAnsi="Arial" w:cs="Arial"/>
          <w:color w:val="000000" w:themeColor="text1"/>
          <w:szCs w:val="24"/>
        </w:rPr>
        <w:t xml:space="preserve"> </w:t>
      </w:r>
      <w:sdt>
        <w:sdtPr>
          <w:rPr>
            <w:rFonts w:ascii="Arial" w:hAnsi="Arial" w:cs="Arial"/>
            <w:color w:val="000000" w:themeColor="text1"/>
            <w:szCs w:val="24"/>
          </w:rPr>
          <w:id w:val="-670716992"/>
        </w:sdtPr>
        <w:sdtContent>
          <w:r w:rsidR="00A566E5">
            <w:rPr>
              <w:rFonts w:ascii="Arial" w:hAnsi="Arial" w:cs="Arial"/>
              <w:color w:val="000000" w:themeColor="text1"/>
              <w:szCs w:val="24"/>
            </w:rPr>
            <w:fldChar w:fldCharType="begin"/>
          </w:r>
          <w:r w:rsidR="00A566E5">
            <w:rPr>
              <w:rFonts w:ascii="Arial" w:hAnsi="Arial" w:cs="Arial"/>
              <w:color w:val="000000" w:themeColor="text1"/>
              <w:szCs w:val="24"/>
              <w:lang w:val="es-ES"/>
            </w:rPr>
            <w:instrText xml:space="preserve"> CITATION Aya10 \l 3082 </w:instrText>
          </w:r>
          <w:r w:rsidR="00A566E5">
            <w:rPr>
              <w:rFonts w:ascii="Arial" w:hAnsi="Arial" w:cs="Arial"/>
              <w:color w:val="000000" w:themeColor="text1"/>
              <w:szCs w:val="24"/>
            </w:rPr>
            <w:fldChar w:fldCharType="separate"/>
          </w:r>
          <w:r w:rsidR="00A566E5">
            <w:rPr>
              <w:rFonts w:ascii="Arial" w:hAnsi="Arial" w:cs="Arial"/>
              <w:color w:val="000000" w:themeColor="text1"/>
              <w:szCs w:val="24"/>
              <w:lang w:val="es-ES"/>
            </w:rPr>
            <w:t>(Ayala, 2010)</w:t>
          </w:r>
          <w:r w:rsidR="00A566E5">
            <w:rPr>
              <w:rFonts w:ascii="Arial" w:hAnsi="Arial" w:cs="Arial"/>
              <w:color w:val="000000" w:themeColor="text1"/>
              <w:szCs w:val="24"/>
            </w:rPr>
            <w:fldChar w:fldCharType="end"/>
          </w:r>
        </w:sdtContent>
      </w:sdt>
      <w:r>
        <w:rPr>
          <w:rFonts w:ascii="Arial" w:hAnsi="Arial" w:cs="Arial"/>
          <w:color w:val="000000" w:themeColor="text1"/>
          <w:szCs w:val="24"/>
        </w:rPr>
        <w:t>.</w:t>
      </w:r>
    </w:p>
    <w:p w14:paraId="2441D1EF" w14:textId="77777777" w:rsidR="00C96B49" w:rsidRDefault="00C96B49">
      <w:pPr>
        <w:spacing w:before="0" w:after="0" w:line="480" w:lineRule="auto"/>
        <w:ind w:left="0"/>
        <w:rPr>
          <w:rFonts w:ascii="Arial" w:hAnsi="Arial" w:cs="Arial"/>
          <w:color w:val="000000" w:themeColor="text1"/>
          <w:szCs w:val="24"/>
        </w:rPr>
      </w:pPr>
    </w:p>
    <w:p w14:paraId="0C1F7FB1" w14:textId="0B53132C" w:rsidR="00C96B49" w:rsidRDefault="00113230">
      <w:pPr>
        <w:spacing w:before="0" w:after="0" w:line="480" w:lineRule="auto"/>
        <w:ind w:left="0"/>
        <w:rPr>
          <w:rFonts w:ascii="Arial" w:hAnsi="Arial" w:cs="Arial"/>
          <w:color w:val="000000" w:themeColor="text1"/>
          <w:szCs w:val="24"/>
        </w:rPr>
      </w:pPr>
      <w:r>
        <w:rPr>
          <w:rFonts w:ascii="Arial" w:hAnsi="Arial" w:cs="Arial"/>
          <w:color w:val="000000" w:themeColor="text1"/>
          <w:szCs w:val="24"/>
        </w:rPr>
        <w:t>“</w:t>
      </w:r>
      <w:r w:rsidR="00A566E5">
        <w:rPr>
          <w:rFonts w:ascii="Arial" w:hAnsi="Arial" w:cs="Arial"/>
          <w:color w:val="000000" w:themeColor="text1"/>
          <w:szCs w:val="24"/>
        </w:rPr>
        <w:t xml:space="preserve">Por lo general, creemos que el talento excepcional en la Música y en la Pintura comparte un rasgo artístico común. Sin embargo, prácticamente nada se sabe acerca de la genética, comportamiento, bases neurobiológicas y desarrollo de este "universal" musicopictórico. Para tratar de entender si existen elementos comunes entre la psicología de la Música y el arte pictórico se han investigado las dimensiones emocionales de valencia y arousal prescindiendo de los </w:t>
      </w:r>
      <w:r w:rsidR="00A566E5">
        <w:rPr>
          <w:rFonts w:ascii="Arial" w:hAnsi="Arial" w:cs="Arial"/>
          <w:color w:val="000000" w:themeColor="text1"/>
          <w:szCs w:val="24"/>
        </w:rPr>
        <w:lastRenderedPageBreak/>
        <w:t>aspectos perceptivos, para concretar, en estos estudios preliminares, el objeto de esta investigación. Se dispuso de una amplia muestra de sujetos, a los que se les presentó una selección de estímulos artísticos musicales y pictóricos que se buscó fuera históricamente representativa (Experimento 1). Este primer experimento resultaba necesario para obtener datos cuantitativos del valor afectivo de los estímulos</w:t>
      </w:r>
      <w:r>
        <w:rPr>
          <w:rFonts w:ascii="Arial" w:hAnsi="Arial" w:cs="Arial"/>
          <w:color w:val="000000" w:themeColor="text1"/>
          <w:szCs w:val="24"/>
        </w:rPr>
        <w:t>”</w:t>
      </w:r>
      <w:r w:rsidR="00A566E5">
        <w:rPr>
          <w:rFonts w:ascii="Arial" w:hAnsi="Arial" w:cs="Arial"/>
          <w:color w:val="000000" w:themeColor="text1"/>
          <w:szCs w:val="24"/>
        </w:rPr>
        <w:t xml:space="preserve"> </w:t>
      </w:r>
      <w:sdt>
        <w:sdtPr>
          <w:rPr>
            <w:rFonts w:ascii="Arial" w:hAnsi="Arial" w:cs="Arial"/>
            <w:color w:val="000000" w:themeColor="text1"/>
            <w:szCs w:val="24"/>
          </w:rPr>
          <w:id w:val="-1889946882"/>
        </w:sdtPr>
        <w:sdtContent>
          <w:r w:rsidR="00A566E5">
            <w:rPr>
              <w:rFonts w:ascii="Arial" w:hAnsi="Arial" w:cs="Arial"/>
              <w:color w:val="000000" w:themeColor="text1"/>
              <w:szCs w:val="24"/>
            </w:rPr>
            <w:fldChar w:fldCharType="begin"/>
          </w:r>
          <w:r w:rsidR="00A566E5">
            <w:rPr>
              <w:rFonts w:ascii="Arial" w:hAnsi="Arial" w:cs="Arial"/>
              <w:color w:val="000000" w:themeColor="text1"/>
              <w:szCs w:val="24"/>
              <w:lang w:val="es-ES"/>
            </w:rPr>
            <w:instrText xml:space="preserve"> CITATION Aya10 \l 3082 </w:instrText>
          </w:r>
          <w:r w:rsidR="00A566E5">
            <w:rPr>
              <w:rFonts w:ascii="Arial" w:hAnsi="Arial" w:cs="Arial"/>
              <w:color w:val="000000" w:themeColor="text1"/>
              <w:szCs w:val="24"/>
            </w:rPr>
            <w:fldChar w:fldCharType="separate"/>
          </w:r>
          <w:r w:rsidR="00A566E5">
            <w:rPr>
              <w:rFonts w:ascii="Arial" w:hAnsi="Arial" w:cs="Arial"/>
              <w:color w:val="000000" w:themeColor="text1"/>
              <w:szCs w:val="24"/>
              <w:lang w:val="es-ES"/>
            </w:rPr>
            <w:t>(Ayala, 2010)</w:t>
          </w:r>
          <w:r w:rsidR="00A566E5">
            <w:rPr>
              <w:rFonts w:ascii="Arial" w:hAnsi="Arial" w:cs="Arial"/>
              <w:color w:val="000000" w:themeColor="text1"/>
              <w:szCs w:val="24"/>
            </w:rPr>
            <w:fldChar w:fldCharType="end"/>
          </w:r>
        </w:sdtContent>
      </w:sdt>
      <w:r>
        <w:rPr>
          <w:rFonts w:ascii="Arial" w:hAnsi="Arial" w:cs="Arial"/>
          <w:color w:val="000000" w:themeColor="text1"/>
          <w:szCs w:val="24"/>
        </w:rPr>
        <w:t>.</w:t>
      </w:r>
    </w:p>
    <w:p w14:paraId="2F724FD1" w14:textId="77777777" w:rsidR="00C96B49" w:rsidRDefault="00C96B49">
      <w:pPr>
        <w:spacing w:before="0" w:after="0" w:line="480" w:lineRule="auto"/>
        <w:ind w:left="0"/>
        <w:rPr>
          <w:rFonts w:ascii="Arial" w:hAnsi="Arial" w:cs="Arial"/>
          <w:color w:val="000000" w:themeColor="text1"/>
          <w:szCs w:val="24"/>
        </w:rPr>
      </w:pPr>
    </w:p>
    <w:p w14:paraId="1B01C10A" w14:textId="3C5A9A40" w:rsidR="00C96B49" w:rsidRDefault="00113230">
      <w:pPr>
        <w:spacing w:before="0" w:after="0" w:line="480" w:lineRule="auto"/>
        <w:ind w:left="0"/>
        <w:rPr>
          <w:rFonts w:ascii="Arial" w:hAnsi="Arial" w:cs="Arial"/>
          <w:color w:val="000000" w:themeColor="text1"/>
          <w:szCs w:val="24"/>
        </w:rPr>
      </w:pPr>
      <w:r w:rsidRPr="00113230">
        <w:rPr>
          <w:rFonts w:ascii="Arial" w:hAnsi="Arial" w:cs="Arial"/>
          <w:color w:val="000000" w:themeColor="text1"/>
          <w:szCs w:val="24"/>
        </w:rPr>
        <w:t>A partir de los datos obtenidos en el primer experimento, fue posible probar la interacción entre los dos tipos de estímulos artísticos a nivel conductual, observando nuevamente los efectos del arte visual y la música en la química terapéutica (placer) y estimulante (activadora). . . (Experimento 2). En ocasiones hemos utilizado la frase: “Para mí, este cuadro es como esta música” o por el contrario, esta música “para mí es como este cuadro”.</w:t>
      </w:r>
    </w:p>
    <w:p w14:paraId="7ADC51DA" w14:textId="77777777" w:rsidR="00113230" w:rsidRDefault="00113230">
      <w:pPr>
        <w:spacing w:before="0" w:after="0" w:line="480" w:lineRule="auto"/>
        <w:ind w:left="0"/>
        <w:rPr>
          <w:rFonts w:ascii="Arial" w:hAnsi="Arial" w:cs="Arial"/>
          <w:color w:val="000000" w:themeColor="text1"/>
          <w:szCs w:val="24"/>
        </w:rPr>
      </w:pPr>
    </w:p>
    <w:p w14:paraId="09B49354" w14:textId="472F4B5F" w:rsidR="00C96B49" w:rsidRDefault="00113230">
      <w:pPr>
        <w:spacing w:before="0" w:after="0" w:line="480" w:lineRule="auto"/>
        <w:ind w:left="0"/>
        <w:rPr>
          <w:rFonts w:ascii="Arial" w:hAnsi="Arial" w:cs="Arial"/>
          <w:color w:val="000000" w:themeColor="text1"/>
          <w:szCs w:val="24"/>
        </w:rPr>
      </w:pPr>
      <w:r w:rsidRPr="00113230">
        <w:rPr>
          <w:rFonts w:ascii="Arial" w:hAnsi="Arial" w:cs="Arial"/>
          <w:color w:val="000000" w:themeColor="text1"/>
          <w:szCs w:val="24"/>
        </w:rPr>
        <w:t>Ya sea consciente o inconscientemente, hemos apuntado directamente al posible fenómeno cognitivo-afectivo del renacimiento de la música y las imágenes, quizás el fenómeno protagonista y más complejo en la relación entre música y pintura. Para intentar analizar y comprender un poco mejor estas interacciones cognitivas se realizaron experimentos conductuales que describimos detalladamente a continuación y que, como veremos, tuvieron continuidad a lo largo de los experimentos electrofisiológicos y otras pruebas de neuroimagen.</w:t>
      </w:r>
    </w:p>
    <w:p w14:paraId="7C6B4995" w14:textId="77777777" w:rsidR="00113230" w:rsidRDefault="00113230">
      <w:pPr>
        <w:spacing w:before="0" w:after="0" w:line="480" w:lineRule="auto"/>
        <w:ind w:left="0"/>
        <w:rPr>
          <w:rFonts w:ascii="Arial" w:hAnsi="Arial" w:cs="Arial"/>
          <w:color w:val="000000" w:themeColor="text1"/>
          <w:szCs w:val="24"/>
        </w:rPr>
      </w:pPr>
    </w:p>
    <w:p w14:paraId="53BCECF5" w14:textId="57FD0A95" w:rsidR="00C96B49" w:rsidRDefault="00113230">
      <w:pPr>
        <w:spacing w:before="0" w:after="0" w:line="480" w:lineRule="auto"/>
        <w:ind w:left="0"/>
        <w:rPr>
          <w:rFonts w:ascii="Arial" w:hAnsi="Arial" w:cs="Arial"/>
          <w:color w:val="000000" w:themeColor="text1"/>
          <w:szCs w:val="24"/>
        </w:rPr>
      </w:pPr>
      <w:r w:rsidRPr="00113230">
        <w:rPr>
          <w:rFonts w:ascii="Arial" w:hAnsi="Arial" w:cs="Arial"/>
          <w:color w:val="000000" w:themeColor="text1"/>
          <w:szCs w:val="24"/>
        </w:rPr>
        <w:t xml:space="preserve">Nos gustaría explicar que la singularidad de nuestro trabajo radica en el contraste entre las pinturas y la música y su respuesta emocional. Hasta ahora se han </w:t>
      </w:r>
      <w:r w:rsidRPr="00113230">
        <w:rPr>
          <w:rFonts w:ascii="Arial" w:hAnsi="Arial" w:cs="Arial"/>
          <w:color w:val="000000" w:themeColor="text1"/>
          <w:szCs w:val="24"/>
        </w:rPr>
        <w:lastRenderedPageBreak/>
        <w:t>confrontado estímulos puros auditivos y visuales, o como mucho una obra de arte visual o pictórica, con estímulos puros, pero nunca ambos estímulos han sido obra de arte, con la complejidad del estímulo en sí y de la interacción que éste genera. indica estimulación.</w:t>
      </w:r>
    </w:p>
    <w:p w14:paraId="218BE506" w14:textId="77777777" w:rsidR="00113230" w:rsidRDefault="00113230">
      <w:pPr>
        <w:spacing w:before="0" w:after="0" w:line="480" w:lineRule="auto"/>
        <w:ind w:left="0"/>
        <w:rPr>
          <w:rFonts w:ascii="Arial" w:hAnsi="Arial" w:cs="Arial"/>
          <w:color w:val="000000" w:themeColor="text1"/>
          <w:szCs w:val="24"/>
        </w:rPr>
      </w:pPr>
    </w:p>
    <w:p w14:paraId="26A6BA8E" w14:textId="5B16E458" w:rsidR="00C96B49" w:rsidRDefault="00113230">
      <w:pPr>
        <w:spacing w:before="0" w:after="0" w:line="480" w:lineRule="auto"/>
        <w:ind w:left="0"/>
        <w:rPr>
          <w:rFonts w:ascii="Arial" w:hAnsi="Arial" w:cs="Arial"/>
          <w:color w:val="000000" w:themeColor="text1"/>
          <w:szCs w:val="24"/>
        </w:rPr>
      </w:pPr>
      <w:r w:rsidRPr="00113230">
        <w:rPr>
          <w:rFonts w:ascii="Arial" w:hAnsi="Arial" w:cs="Arial"/>
          <w:color w:val="000000" w:themeColor="text1"/>
          <w:szCs w:val="24"/>
        </w:rPr>
        <w:t>Este trabajo recoge y analiza todo el marco teórico a través de experimentos conductuales realizados a través de Internet a través del campo virtual de la Universidade Complutense de Madrid, incluyendo los pares teóricos que conforman la base teórica necesaria para el desarrollo de experimentos posteriores. Además de los vistos en este artículo, también existen experimentos actuales y futuros en electroencefalografía (EEG) y resonancia magnética funcional (fMRI) en la Universidad de las Islas Baleares en Palma de Mallorca y la Universidad de Tubinga (Alemania), respectivamente. . supervisado por profesores de renombre. Profesor Nils Birbaumer. La versión impresa de la obra va acompañada de un CD que contiene 93 ejemplos musicales mencionados en el texto.</w:t>
      </w:r>
    </w:p>
    <w:p w14:paraId="1842E3F4" w14:textId="77777777" w:rsidR="00113230" w:rsidRDefault="00113230">
      <w:pPr>
        <w:spacing w:before="0" w:after="0" w:line="480" w:lineRule="auto"/>
        <w:ind w:left="0"/>
        <w:rPr>
          <w:rFonts w:ascii="Arial" w:hAnsi="Arial" w:cs="Arial"/>
          <w:color w:val="000000" w:themeColor="text1"/>
          <w:szCs w:val="24"/>
        </w:rPr>
      </w:pPr>
    </w:p>
    <w:p w14:paraId="654F9B99" w14:textId="77777777" w:rsidR="00C96B49" w:rsidRDefault="00A566E5">
      <w:pPr>
        <w:spacing w:before="0" w:after="0" w:line="480" w:lineRule="auto"/>
        <w:ind w:left="0"/>
        <w:rPr>
          <w:rFonts w:ascii="Arial" w:hAnsi="Arial" w:cs="Arial"/>
          <w:b/>
          <w:bCs/>
          <w:color w:val="000000" w:themeColor="text1"/>
          <w:szCs w:val="24"/>
        </w:rPr>
      </w:pPr>
      <w:r>
        <w:rPr>
          <w:rFonts w:ascii="Arial" w:hAnsi="Arial" w:cs="Arial"/>
          <w:b/>
          <w:bCs/>
          <w:szCs w:val="24"/>
        </w:rPr>
        <w:t xml:space="preserve">2.2.7.2 </w:t>
      </w:r>
      <w:r>
        <w:rPr>
          <w:rFonts w:ascii="Arial" w:hAnsi="Arial" w:cs="Arial"/>
          <w:b/>
          <w:bCs/>
          <w:color w:val="000000" w:themeColor="text1"/>
          <w:szCs w:val="24"/>
        </w:rPr>
        <w:t xml:space="preserve">Dimensiones del desarrollo pictórico. </w:t>
      </w:r>
    </w:p>
    <w:p w14:paraId="3A111765" w14:textId="77777777" w:rsidR="00C96B49" w:rsidRDefault="00A566E5">
      <w:pPr>
        <w:spacing w:before="0" w:after="0" w:line="480" w:lineRule="auto"/>
        <w:ind w:left="0"/>
        <w:rPr>
          <w:rFonts w:ascii="Arial" w:hAnsi="Arial" w:cs="Arial"/>
          <w:szCs w:val="24"/>
        </w:rPr>
      </w:pPr>
      <w:r>
        <w:rPr>
          <w:rFonts w:ascii="Arial" w:hAnsi="Arial" w:cs="Arial"/>
          <w:szCs w:val="24"/>
        </w:rPr>
        <w:t>Según Guilford, J.P.; (1980) en esa línea, se definirán cada una de sus dimensiones:</w:t>
      </w:r>
    </w:p>
    <w:p w14:paraId="3CBB5D3A" w14:textId="77777777" w:rsidR="00C96B49" w:rsidRDefault="00C96B49">
      <w:pPr>
        <w:spacing w:before="0" w:after="0" w:line="480" w:lineRule="auto"/>
        <w:ind w:left="0"/>
        <w:rPr>
          <w:rFonts w:ascii="Arial" w:hAnsi="Arial" w:cs="Arial"/>
          <w:b/>
          <w:bCs/>
          <w:szCs w:val="24"/>
        </w:rPr>
      </w:pPr>
    </w:p>
    <w:p w14:paraId="7AF4443F" w14:textId="77777777" w:rsidR="00C96B49" w:rsidRDefault="00A566E5">
      <w:pPr>
        <w:spacing w:before="0" w:after="0" w:line="480" w:lineRule="auto"/>
        <w:ind w:left="0"/>
        <w:rPr>
          <w:rFonts w:ascii="Arial" w:hAnsi="Arial" w:cs="Arial"/>
          <w:b/>
          <w:bCs/>
          <w:szCs w:val="24"/>
        </w:rPr>
      </w:pPr>
      <w:r>
        <w:rPr>
          <w:rFonts w:ascii="Arial" w:hAnsi="Arial" w:cs="Arial"/>
          <w:b/>
          <w:bCs/>
          <w:szCs w:val="24"/>
        </w:rPr>
        <w:t>La fluidez</w:t>
      </w:r>
    </w:p>
    <w:p w14:paraId="07EB1E59" w14:textId="4C5BE962" w:rsidR="00C96B49" w:rsidRDefault="00113230">
      <w:pPr>
        <w:spacing w:before="0" w:after="0" w:line="480" w:lineRule="auto"/>
        <w:ind w:left="0"/>
        <w:rPr>
          <w:rFonts w:ascii="Arial" w:hAnsi="Arial" w:cs="Arial"/>
          <w:szCs w:val="24"/>
        </w:rPr>
      </w:pPr>
      <w:r>
        <w:rPr>
          <w:rFonts w:ascii="Arial" w:hAnsi="Arial" w:cs="Arial"/>
          <w:szCs w:val="24"/>
          <w:lang w:val="es-ES"/>
        </w:rPr>
        <w:t>“</w:t>
      </w:r>
      <w:r w:rsidR="00A566E5">
        <w:rPr>
          <w:rFonts w:ascii="Arial" w:hAnsi="Arial" w:cs="Arial"/>
          <w:szCs w:val="24"/>
        </w:rPr>
        <w:t>Es la riqueza en el lenguaje verbal, gestual, visual, etc., en cantidad y en cualidad</w:t>
      </w:r>
      <w:r>
        <w:rPr>
          <w:rFonts w:ascii="Arial" w:hAnsi="Arial" w:cs="Arial"/>
          <w:szCs w:val="24"/>
        </w:rPr>
        <w:t>”</w:t>
      </w:r>
      <w:sdt>
        <w:sdtPr>
          <w:rPr>
            <w:rFonts w:ascii="Arial" w:hAnsi="Arial" w:cs="Arial"/>
            <w:szCs w:val="24"/>
          </w:rPr>
          <w:id w:val="-349336654"/>
          <w:citation/>
        </w:sdtPr>
        <w:sdtContent>
          <w:r>
            <w:rPr>
              <w:rFonts w:ascii="Arial" w:hAnsi="Arial" w:cs="Arial"/>
              <w:szCs w:val="24"/>
            </w:rPr>
            <w:fldChar w:fldCharType="begin"/>
          </w:r>
          <w:r>
            <w:rPr>
              <w:rFonts w:ascii="Arial" w:hAnsi="Arial" w:cs="Arial"/>
              <w:szCs w:val="24"/>
              <w:lang w:val="es-MX"/>
            </w:rPr>
            <w:instrText xml:space="preserve"> CITATION Rub19 \l 2058 </w:instrText>
          </w:r>
          <w:r>
            <w:rPr>
              <w:rFonts w:ascii="Arial" w:hAnsi="Arial" w:cs="Arial"/>
              <w:szCs w:val="24"/>
            </w:rPr>
            <w:fldChar w:fldCharType="separate"/>
          </w:r>
          <w:r>
            <w:rPr>
              <w:rFonts w:ascii="Arial" w:hAnsi="Arial" w:cs="Arial"/>
              <w:noProof/>
              <w:szCs w:val="24"/>
              <w:lang w:val="es-MX"/>
            </w:rPr>
            <w:t xml:space="preserve"> </w:t>
          </w:r>
          <w:r w:rsidRPr="00113230">
            <w:rPr>
              <w:rFonts w:ascii="Arial" w:hAnsi="Arial" w:cs="Arial"/>
              <w:noProof/>
              <w:szCs w:val="24"/>
              <w:lang w:val="es-MX"/>
            </w:rPr>
            <w:t>(Rubio, 2019)</w:t>
          </w:r>
          <w:r>
            <w:rPr>
              <w:rFonts w:ascii="Arial" w:hAnsi="Arial" w:cs="Arial"/>
              <w:szCs w:val="24"/>
            </w:rPr>
            <w:fldChar w:fldCharType="end"/>
          </w:r>
        </w:sdtContent>
      </w:sdt>
      <w:r>
        <w:rPr>
          <w:rFonts w:ascii="Arial" w:hAnsi="Arial" w:cs="Arial"/>
          <w:szCs w:val="24"/>
        </w:rPr>
        <w:t>.</w:t>
      </w:r>
      <w:r w:rsidR="00A566E5">
        <w:rPr>
          <w:rFonts w:ascii="Arial" w:hAnsi="Arial" w:cs="Arial"/>
          <w:szCs w:val="24"/>
        </w:rPr>
        <w:t xml:space="preserve"> </w:t>
      </w:r>
    </w:p>
    <w:p w14:paraId="61F800BD" w14:textId="0C43342A" w:rsidR="00C96B49" w:rsidRDefault="00113230">
      <w:pPr>
        <w:spacing w:before="0" w:after="0" w:line="480" w:lineRule="auto"/>
        <w:ind w:left="0"/>
        <w:rPr>
          <w:rFonts w:ascii="Arial" w:hAnsi="Arial" w:cs="Arial"/>
          <w:szCs w:val="24"/>
        </w:rPr>
      </w:pPr>
      <w:r>
        <w:rPr>
          <w:rFonts w:ascii="Arial" w:hAnsi="Arial" w:cs="Arial"/>
          <w:b/>
          <w:bCs/>
          <w:szCs w:val="24"/>
        </w:rPr>
        <w:lastRenderedPageBreak/>
        <w:t>Capta</w:t>
      </w:r>
      <w:r w:rsidR="00A566E5">
        <w:rPr>
          <w:rFonts w:ascii="Arial" w:hAnsi="Arial" w:cs="Arial"/>
          <w:b/>
          <w:bCs/>
          <w:szCs w:val="24"/>
        </w:rPr>
        <w:t xml:space="preserve"> artísticamente a partir del tema sugerido:</w:t>
      </w:r>
      <w:r w:rsidR="00A566E5">
        <w:rPr>
          <w:rFonts w:ascii="Arial" w:hAnsi="Arial" w:cs="Arial"/>
          <w:szCs w:val="24"/>
        </w:rPr>
        <w:t xml:space="preserve"> Esto significa que el estudiante debe expresar creativamente un tema dado a través de su obra de arte. No se trata simplemente de representar el tema de manera literal, sino de hacerlo de una manera artística, lo que implica un enfoque creativo y personal.</w:t>
      </w:r>
    </w:p>
    <w:p w14:paraId="02414CA6" w14:textId="77777777" w:rsidR="00C96B49" w:rsidRDefault="00A566E5">
      <w:pPr>
        <w:spacing w:before="0" w:after="0" w:line="480" w:lineRule="auto"/>
        <w:ind w:left="0"/>
        <w:rPr>
          <w:rFonts w:ascii="Arial" w:hAnsi="Arial" w:cs="Arial"/>
          <w:szCs w:val="24"/>
        </w:rPr>
      </w:pPr>
      <w:r>
        <w:rPr>
          <w:rFonts w:ascii="Arial" w:hAnsi="Arial" w:cs="Arial"/>
          <w:b/>
          <w:bCs/>
          <w:szCs w:val="24"/>
        </w:rPr>
        <w:t>Presenta asociaciones de ideas sobre el tema propuesto:</w:t>
      </w:r>
      <w:r>
        <w:rPr>
          <w:rFonts w:ascii="Arial" w:hAnsi="Arial" w:cs="Arial"/>
          <w:szCs w:val="24"/>
        </w:rPr>
        <w:t xml:space="preserve"> Aquí se espera que el estudiante asocie libremente ideas y conceptos relacionados con el tema sugerido. Esta asociación de ideas puede enriquecer la obra de arte y darle profundidad conceptual.</w:t>
      </w:r>
    </w:p>
    <w:p w14:paraId="1E2624B2" w14:textId="40B38A00" w:rsidR="00C96B49" w:rsidRDefault="00113230">
      <w:pPr>
        <w:spacing w:before="0" w:after="0" w:line="480" w:lineRule="auto"/>
        <w:ind w:left="0"/>
        <w:rPr>
          <w:rFonts w:ascii="Arial" w:hAnsi="Arial" w:cs="Arial"/>
          <w:szCs w:val="24"/>
        </w:rPr>
      </w:pPr>
      <w:r w:rsidRPr="00113230">
        <w:rPr>
          <w:rFonts w:ascii="Arial" w:hAnsi="Arial" w:cs="Arial"/>
          <w:b/>
          <w:bCs/>
          <w:szCs w:val="24"/>
        </w:rPr>
        <w:t>Mostrar la relevancia de la idea para el proyecto propuesto</w:t>
      </w:r>
      <w:r w:rsidR="00A566E5">
        <w:rPr>
          <w:rFonts w:ascii="Arial" w:hAnsi="Arial" w:cs="Arial"/>
          <w:b/>
          <w:bCs/>
          <w:szCs w:val="24"/>
        </w:rPr>
        <w:t>:</w:t>
      </w:r>
      <w:r w:rsidR="00A566E5">
        <w:rPr>
          <w:rFonts w:ascii="Arial" w:hAnsi="Arial" w:cs="Arial"/>
          <w:szCs w:val="24"/>
        </w:rPr>
        <w:t xml:space="preserve"> Significa que se busca que los estudiantes exploren diversas perspectivas y enfoques para abordar el tema. Esto fomenta la creatividad y la experimentación en la representación del tema.</w:t>
      </w:r>
      <w:sdt>
        <w:sdtPr>
          <w:rPr>
            <w:rFonts w:ascii="Arial" w:hAnsi="Arial" w:cs="Arial"/>
            <w:szCs w:val="24"/>
          </w:rPr>
          <w:id w:val="1931387012"/>
        </w:sdtPr>
        <w:sdtContent>
          <w:r w:rsidR="00A566E5">
            <w:rPr>
              <w:rFonts w:ascii="Arial" w:hAnsi="Arial" w:cs="Arial"/>
              <w:szCs w:val="24"/>
            </w:rPr>
            <w:fldChar w:fldCharType="begin"/>
          </w:r>
          <w:r w:rsidR="00A566E5">
            <w:rPr>
              <w:rFonts w:ascii="Arial" w:hAnsi="Arial" w:cs="Arial"/>
              <w:szCs w:val="24"/>
              <w:lang w:val="es-ES"/>
            </w:rPr>
            <w:instrText xml:space="preserve"> CITATION Rub19 \l 3082 </w:instrText>
          </w:r>
          <w:r w:rsidR="00A566E5">
            <w:rPr>
              <w:rFonts w:ascii="Arial" w:hAnsi="Arial" w:cs="Arial"/>
              <w:szCs w:val="24"/>
            </w:rPr>
            <w:fldChar w:fldCharType="separate"/>
          </w:r>
          <w:r w:rsidR="00A566E5">
            <w:rPr>
              <w:rFonts w:ascii="Arial" w:hAnsi="Arial" w:cs="Arial"/>
              <w:szCs w:val="24"/>
              <w:lang w:val="es-ES"/>
            </w:rPr>
            <w:t xml:space="preserve"> (Rubio, 2019)</w:t>
          </w:r>
          <w:r w:rsidR="00A566E5">
            <w:rPr>
              <w:rFonts w:ascii="Arial" w:hAnsi="Arial" w:cs="Arial"/>
              <w:szCs w:val="24"/>
            </w:rPr>
            <w:fldChar w:fldCharType="end"/>
          </w:r>
        </w:sdtContent>
      </w:sdt>
    </w:p>
    <w:p w14:paraId="385A7079" w14:textId="2EEC517F" w:rsidR="00C96B49" w:rsidRDefault="00113230">
      <w:pPr>
        <w:spacing w:before="0" w:after="0" w:line="480" w:lineRule="auto"/>
        <w:ind w:left="0"/>
        <w:rPr>
          <w:rFonts w:ascii="Arial" w:hAnsi="Arial" w:cs="Arial"/>
          <w:szCs w:val="24"/>
        </w:rPr>
      </w:pPr>
      <w:r w:rsidRPr="00113230">
        <w:rPr>
          <w:rFonts w:ascii="Arial" w:hAnsi="Arial" w:cs="Arial"/>
          <w:b/>
          <w:bCs/>
          <w:szCs w:val="24"/>
        </w:rPr>
        <w:t>Proporcionar respuestas adicionales sobre los temas propuestos</w:t>
      </w:r>
      <w:r w:rsidR="00A566E5">
        <w:rPr>
          <w:rFonts w:ascii="Arial" w:hAnsi="Arial" w:cs="Arial"/>
          <w:b/>
          <w:bCs/>
          <w:szCs w:val="24"/>
        </w:rPr>
        <w:t>:</w:t>
      </w:r>
      <w:r w:rsidR="00A566E5">
        <w:rPr>
          <w:rFonts w:ascii="Arial" w:hAnsi="Arial" w:cs="Arial"/>
          <w:szCs w:val="24"/>
        </w:rPr>
        <w:t xml:space="preserve"> Esto se refiere a la habilidad del estudiante para representar de manera efectiva cómo los objetos y las figuras en la obra de arte se relacionan entre sí. La composición y la disposición de los elementos en la obra deben comunicar estas relaciones de manera clara.</w:t>
      </w:r>
    </w:p>
    <w:p w14:paraId="00999818" w14:textId="64AAD56A" w:rsidR="00C96B49" w:rsidRDefault="00113230">
      <w:pPr>
        <w:spacing w:before="0" w:after="0" w:line="480" w:lineRule="auto"/>
        <w:ind w:left="0"/>
        <w:rPr>
          <w:rFonts w:ascii="Arial" w:hAnsi="Arial" w:cs="Arial"/>
          <w:szCs w:val="24"/>
        </w:rPr>
      </w:pPr>
      <w:r w:rsidRPr="00113230">
        <w:rPr>
          <w:rFonts w:ascii="Arial" w:hAnsi="Arial" w:cs="Arial"/>
          <w:b/>
          <w:bCs/>
          <w:szCs w:val="24"/>
        </w:rPr>
        <w:t>Muestra la relación entre los objetos y símbolos mencionados</w:t>
      </w:r>
      <w:r w:rsidR="00A566E5">
        <w:rPr>
          <w:rFonts w:ascii="Arial" w:hAnsi="Arial" w:cs="Arial"/>
          <w:szCs w:val="24"/>
        </w:rPr>
        <w:t>: Esto implica que el estudiante debe mostrar evidencia de haber explorado y estudiado el tema de su obra, así como haber considerado la composición de esta. Esto garantiza un enfoque más informado y estructurado en la creación artística.</w:t>
      </w:r>
      <w:sdt>
        <w:sdtPr>
          <w:rPr>
            <w:rFonts w:ascii="Arial" w:hAnsi="Arial" w:cs="Arial"/>
            <w:szCs w:val="24"/>
          </w:rPr>
          <w:id w:val="1206289574"/>
        </w:sdtPr>
        <w:sdtContent>
          <w:r w:rsidR="00A566E5">
            <w:rPr>
              <w:rFonts w:ascii="Arial" w:hAnsi="Arial" w:cs="Arial"/>
              <w:szCs w:val="24"/>
            </w:rPr>
            <w:fldChar w:fldCharType="begin"/>
          </w:r>
          <w:r w:rsidR="00A566E5">
            <w:rPr>
              <w:rFonts w:ascii="Arial" w:hAnsi="Arial" w:cs="Arial"/>
              <w:szCs w:val="24"/>
              <w:lang w:val="es-ES"/>
            </w:rPr>
            <w:instrText xml:space="preserve"> CITATION Rub19 \l 3082 </w:instrText>
          </w:r>
          <w:r w:rsidR="00A566E5">
            <w:rPr>
              <w:rFonts w:ascii="Arial" w:hAnsi="Arial" w:cs="Arial"/>
              <w:szCs w:val="24"/>
            </w:rPr>
            <w:fldChar w:fldCharType="separate"/>
          </w:r>
          <w:r w:rsidR="00A566E5">
            <w:rPr>
              <w:rFonts w:ascii="Arial" w:hAnsi="Arial" w:cs="Arial"/>
              <w:szCs w:val="24"/>
              <w:lang w:val="es-ES"/>
            </w:rPr>
            <w:t xml:space="preserve"> (Rubio, 2019)</w:t>
          </w:r>
          <w:r w:rsidR="00A566E5">
            <w:rPr>
              <w:rFonts w:ascii="Arial" w:hAnsi="Arial" w:cs="Arial"/>
              <w:szCs w:val="24"/>
            </w:rPr>
            <w:fldChar w:fldCharType="end"/>
          </w:r>
        </w:sdtContent>
      </w:sdt>
    </w:p>
    <w:p w14:paraId="1F6C84CC" w14:textId="0306C950" w:rsidR="00C96B49" w:rsidRDefault="00113230">
      <w:pPr>
        <w:spacing w:before="0" w:after="0" w:line="480" w:lineRule="auto"/>
        <w:ind w:left="0"/>
        <w:rPr>
          <w:rFonts w:ascii="Arial" w:hAnsi="Arial" w:cs="Arial"/>
          <w:szCs w:val="24"/>
        </w:rPr>
      </w:pPr>
      <w:r w:rsidRPr="00113230">
        <w:rPr>
          <w:rFonts w:ascii="Arial" w:hAnsi="Arial" w:cs="Arial"/>
          <w:b/>
          <w:bCs/>
          <w:szCs w:val="24"/>
        </w:rPr>
        <w:t>Reflejan varios elementos de la estructura</w:t>
      </w:r>
      <w:r w:rsidR="00A566E5">
        <w:rPr>
          <w:rFonts w:ascii="Arial" w:hAnsi="Arial" w:cs="Arial"/>
          <w:szCs w:val="24"/>
        </w:rPr>
        <w:t>: Significa que se espera que la obra de arte contenga una variedad de elementos visuales, como colores, formas, líneas, texturas, etc. Esta variedad contribuye a la riqueza visual y estética de la obra.</w:t>
      </w:r>
    </w:p>
    <w:p w14:paraId="212F42CE" w14:textId="77777777" w:rsidR="00C96B49" w:rsidRDefault="00C96B49">
      <w:pPr>
        <w:spacing w:before="0" w:after="0" w:line="480" w:lineRule="auto"/>
        <w:ind w:left="0"/>
        <w:rPr>
          <w:rFonts w:ascii="Arial" w:hAnsi="Arial" w:cs="Arial"/>
          <w:szCs w:val="24"/>
        </w:rPr>
      </w:pPr>
    </w:p>
    <w:p w14:paraId="2D229CC3" w14:textId="77777777" w:rsidR="00C96B49" w:rsidRDefault="00A566E5">
      <w:pPr>
        <w:spacing w:before="0" w:after="0" w:line="480" w:lineRule="auto"/>
        <w:ind w:left="0"/>
        <w:rPr>
          <w:rFonts w:ascii="Arial" w:hAnsi="Arial" w:cs="Arial"/>
          <w:szCs w:val="24"/>
        </w:rPr>
      </w:pPr>
      <w:r>
        <w:rPr>
          <w:rFonts w:ascii="Arial" w:hAnsi="Arial" w:cs="Arial"/>
          <w:szCs w:val="24"/>
        </w:rPr>
        <w:t xml:space="preserve">En conjunto, estas líneas resaltan la importancia de la creatividad, la experimentación y la habilidad técnica en el desarrollo de la fluidez pictórica de los estudiantes, al tiempo que enfatizan la necesidad de una comprensión profunda del tema y de la composición artística. </w:t>
      </w:r>
      <w:sdt>
        <w:sdtPr>
          <w:rPr>
            <w:rFonts w:ascii="Arial" w:hAnsi="Arial" w:cs="Arial"/>
            <w:szCs w:val="24"/>
          </w:rPr>
          <w:id w:val="413514466"/>
        </w:sdtPr>
        <w:sdtContent>
          <w:r>
            <w:rPr>
              <w:rFonts w:ascii="Arial" w:hAnsi="Arial" w:cs="Arial"/>
              <w:szCs w:val="24"/>
            </w:rPr>
            <w:fldChar w:fldCharType="begin"/>
          </w:r>
          <w:r>
            <w:rPr>
              <w:rFonts w:ascii="Arial" w:hAnsi="Arial" w:cs="Arial"/>
              <w:szCs w:val="24"/>
              <w:lang w:val="es-ES"/>
            </w:rPr>
            <w:instrText xml:space="preserve"> CITATION Rub19 \l 3082 </w:instrText>
          </w:r>
          <w:r>
            <w:rPr>
              <w:rFonts w:ascii="Arial" w:hAnsi="Arial" w:cs="Arial"/>
              <w:szCs w:val="24"/>
            </w:rPr>
            <w:fldChar w:fldCharType="separate"/>
          </w:r>
          <w:r>
            <w:rPr>
              <w:rFonts w:ascii="Arial" w:hAnsi="Arial" w:cs="Arial"/>
              <w:szCs w:val="24"/>
              <w:lang w:val="es-ES"/>
            </w:rPr>
            <w:t>(Rubio, 2019)</w:t>
          </w:r>
          <w:r>
            <w:rPr>
              <w:rFonts w:ascii="Arial" w:hAnsi="Arial" w:cs="Arial"/>
              <w:szCs w:val="24"/>
            </w:rPr>
            <w:fldChar w:fldCharType="end"/>
          </w:r>
        </w:sdtContent>
      </w:sdt>
    </w:p>
    <w:p w14:paraId="23E49E59" w14:textId="77777777" w:rsidR="00C96B49" w:rsidRDefault="00C96B49">
      <w:pPr>
        <w:spacing w:before="0" w:after="0" w:line="480" w:lineRule="auto"/>
        <w:ind w:left="0"/>
        <w:rPr>
          <w:rFonts w:ascii="Arial" w:hAnsi="Arial" w:cs="Arial"/>
          <w:szCs w:val="24"/>
        </w:rPr>
      </w:pPr>
    </w:p>
    <w:p w14:paraId="149B92B1" w14:textId="77777777" w:rsidR="00C96B49" w:rsidRDefault="00A566E5">
      <w:pPr>
        <w:spacing w:before="0" w:after="0" w:line="480" w:lineRule="auto"/>
        <w:ind w:left="0"/>
        <w:rPr>
          <w:rFonts w:ascii="Arial" w:hAnsi="Arial" w:cs="Arial"/>
          <w:b/>
          <w:bCs/>
          <w:szCs w:val="24"/>
        </w:rPr>
      </w:pPr>
      <w:r>
        <w:rPr>
          <w:rFonts w:ascii="Arial" w:hAnsi="Arial" w:cs="Arial"/>
          <w:b/>
          <w:bCs/>
          <w:szCs w:val="24"/>
        </w:rPr>
        <w:t>La flexibilidad.</w:t>
      </w:r>
    </w:p>
    <w:p w14:paraId="40E5B581" w14:textId="020CC3D4" w:rsidR="00C96B49" w:rsidRDefault="00304ACC">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Tiene su significado en la movilidad, versatilidad y capacidad de mezcla o combinación cognitiva. Guilford plantea dos tipos de flexibilidad: espontánea y adaptativa. La primera está referida a la producción variada de ideas con la libertad de persistir; y la segunda, adaptativa, es cuando se soluciona los problemas de manera inusual</w:t>
      </w:r>
      <w:r>
        <w:rPr>
          <w:rFonts w:ascii="Arial" w:hAnsi="Arial" w:cs="Arial"/>
          <w:szCs w:val="24"/>
        </w:rPr>
        <w:t>”</w:t>
      </w:r>
      <w:sdt>
        <w:sdtPr>
          <w:rPr>
            <w:rFonts w:ascii="Arial" w:hAnsi="Arial" w:cs="Arial"/>
            <w:szCs w:val="24"/>
          </w:rPr>
          <w:id w:val="-1636642231"/>
          <w:citation/>
        </w:sdtPr>
        <w:sdtContent>
          <w:r>
            <w:rPr>
              <w:rFonts w:ascii="Arial" w:hAnsi="Arial" w:cs="Arial"/>
              <w:szCs w:val="24"/>
            </w:rPr>
            <w:fldChar w:fldCharType="begin"/>
          </w:r>
          <w:r>
            <w:rPr>
              <w:rFonts w:ascii="Arial" w:hAnsi="Arial" w:cs="Arial"/>
              <w:szCs w:val="24"/>
              <w:lang w:val="es-MX"/>
            </w:rPr>
            <w:instrText xml:space="preserve"> CITATION Sán07 \l 2058 </w:instrText>
          </w:r>
          <w:r>
            <w:rPr>
              <w:rFonts w:ascii="Arial" w:hAnsi="Arial" w:cs="Arial"/>
              <w:szCs w:val="24"/>
            </w:rPr>
            <w:fldChar w:fldCharType="separate"/>
          </w:r>
          <w:r>
            <w:rPr>
              <w:rFonts w:ascii="Arial" w:hAnsi="Arial" w:cs="Arial"/>
              <w:noProof/>
              <w:szCs w:val="24"/>
              <w:lang w:val="es-MX"/>
            </w:rPr>
            <w:t xml:space="preserve"> </w:t>
          </w:r>
          <w:r w:rsidRPr="00304ACC">
            <w:rPr>
              <w:rFonts w:ascii="Arial" w:hAnsi="Arial" w:cs="Arial"/>
              <w:noProof/>
              <w:szCs w:val="24"/>
              <w:lang w:val="es-MX"/>
            </w:rPr>
            <w:t>(Sánchez, 2007)</w:t>
          </w:r>
          <w:r>
            <w:rPr>
              <w:rFonts w:ascii="Arial" w:hAnsi="Arial" w:cs="Arial"/>
              <w:szCs w:val="24"/>
            </w:rPr>
            <w:fldChar w:fldCharType="end"/>
          </w:r>
        </w:sdtContent>
      </w:sdt>
      <w:r w:rsidR="00A566E5">
        <w:rPr>
          <w:rFonts w:ascii="Arial" w:hAnsi="Arial" w:cs="Arial"/>
          <w:szCs w:val="24"/>
        </w:rPr>
        <w:t xml:space="preserve">. </w:t>
      </w:r>
    </w:p>
    <w:p w14:paraId="4770F908" w14:textId="77777777" w:rsidR="00C96B49" w:rsidRDefault="00A566E5">
      <w:pPr>
        <w:spacing w:before="0" w:after="0" w:line="480" w:lineRule="auto"/>
        <w:ind w:left="0"/>
        <w:rPr>
          <w:rFonts w:ascii="Arial" w:hAnsi="Arial" w:cs="Arial"/>
          <w:szCs w:val="24"/>
        </w:rPr>
      </w:pPr>
      <w:r>
        <w:rPr>
          <w:rFonts w:ascii="Arial" w:hAnsi="Arial" w:cs="Arial"/>
          <w:szCs w:val="24"/>
        </w:rPr>
        <w:t>Se refieren al desarrollo de la flexibilidad pictórica en los estudiantes, lo que implica la capacidad de adaptarse y experimentar con una variedad de materiales y enfoques artísticos. Aquí está una explicación de cada una de las líneas:</w:t>
      </w:r>
    </w:p>
    <w:p w14:paraId="540E7DEC" w14:textId="257B51BC" w:rsidR="00C96B49" w:rsidRDefault="00304ACC">
      <w:pPr>
        <w:spacing w:before="0" w:after="0" w:line="480" w:lineRule="auto"/>
        <w:ind w:left="0"/>
        <w:rPr>
          <w:rFonts w:ascii="Arial" w:hAnsi="Arial" w:cs="Arial"/>
          <w:szCs w:val="24"/>
        </w:rPr>
      </w:pPr>
      <w:r w:rsidRPr="00304ACC">
        <w:rPr>
          <w:rFonts w:ascii="Arial" w:hAnsi="Arial" w:cs="Arial"/>
          <w:b/>
          <w:bCs/>
          <w:szCs w:val="24"/>
        </w:rPr>
        <w:t>Res</w:t>
      </w:r>
      <w:r>
        <w:rPr>
          <w:rFonts w:ascii="Arial" w:hAnsi="Arial" w:cs="Arial"/>
          <w:b/>
          <w:bCs/>
          <w:szCs w:val="24"/>
        </w:rPr>
        <w:t>uelve</w:t>
      </w:r>
      <w:r w:rsidRPr="00304ACC">
        <w:rPr>
          <w:rFonts w:ascii="Arial" w:hAnsi="Arial" w:cs="Arial"/>
          <w:b/>
          <w:bCs/>
          <w:szCs w:val="24"/>
        </w:rPr>
        <w:t xml:space="preserve"> problemas artísticos desde varias perspectivas</w:t>
      </w:r>
      <w:r w:rsidR="00A566E5">
        <w:rPr>
          <w:rFonts w:ascii="Arial" w:hAnsi="Arial" w:cs="Arial"/>
          <w:b/>
          <w:bCs/>
          <w:szCs w:val="24"/>
        </w:rPr>
        <w:t>:</w:t>
      </w:r>
      <w:r w:rsidR="00A566E5">
        <w:rPr>
          <w:rFonts w:ascii="Arial" w:hAnsi="Arial" w:cs="Arial"/>
          <w:szCs w:val="24"/>
        </w:rPr>
        <w:t xml:space="preserve"> Esto significa que el estudiante es capaz de seleccionar y utilizar los materiales adecuados para expresar su visión artística. La elección de los materiales debe ser coherente con el estilo y el mensaje de la obra de arte.</w:t>
      </w:r>
    </w:p>
    <w:p w14:paraId="4B01B4A7" w14:textId="7754DFE3" w:rsidR="00C96B49" w:rsidRDefault="00304ACC">
      <w:pPr>
        <w:spacing w:before="0" w:after="0" w:line="480" w:lineRule="auto"/>
        <w:ind w:left="0"/>
        <w:rPr>
          <w:rFonts w:ascii="Arial" w:hAnsi="Arial" w:cs="Arial"/>
          <w:szCs w:val="24"/>
        </w:rPr>
      </w:pPr>
      <w:r w:rsidRPr="00304ACC">
        <w:rPr>
          <w:rFonts w:ascii="Arial" w:hAnsi="Arial" w:cs="Arial"/>
          <w:b/>
          <w:bCs/>
          <w:szCs w:val="24"/>
        </w:rPr>
        <w:t>Los cambios se muestran en los diferentes materiales utilizados</w:t>
      </w:r>
      <w:r w:rsidR="00A566E5">
        <w:rPr>
          <w:rFonts w:ascii="Arial" w:hAnsi="Arial" w:cs="Arial"/>
          <w:b/>
          <w:bCs/>
          <w:szCs w:val="24"/>
        </w:rPr>
        <w:t>:</w:t>
      </w:r>
      <w:r w:rsidR="00A566E5">
        <w:rPr>
          <w:rFonts w:ascii="Arial" w:hAnsi="Arial" w:cs="Arial"/>
          <w:szCs w:val="24"/>
        </w:rPr>
        <w:t xml:space="preserve"> Aquí se espera que el estudiante aborde los desafíos artísticos desde diversas perspectivas y enfoques, lo que demuestra su capacidad para pensar de manera creativa y encontrar soluciones originales para los problemas que surjan durante el proceso de creación.</w:t>
      </w:r>
    </w:p>
    <w:p w14:paraId="1B7C566B" w14:textId="77777777" w:rsidR="00C96B49" w:rsidRDefault="00A566E5">
      <w:pPr>
        <w:spacing w:before="0" w:after="0" w:line="480" w:lineRule="auto"/>
        <w:ind w:left="0"/>
        <w:rPr>
          <w:rFonts w:ascii="Arial" w:hAnsi="Arial" w:cs="Arial"/>
          <w:szCs w:val="24"/>
        </w:rPr>
      </w:pPr>
      <w:r>
        <w:rPr>
          <w:rFonts w:ascii="Arial" w:hAnsi="Arial" w:cs="Arial"/>
          <w:b/>
          <w:bCs/>
          <w:szCs w:val="24"/>
        </w:rPr>
        <w:lastRenderedPageBreak/>
        <w:t>Presenta adaptación al tipo de material empleado:</w:t>
      </w:r>
      <w:r>
        <w:rPr>
          <w:rFonts w:ascii="Arial" w:hAnsi="Arial" w:cs="Arial"/>
          <w:szCs w:val="24"/>
        </w:rPr>
        <w:t xml:space="preserve"> Se espera que el estudiante muestre habilidad para adaptarse al tipo de material que está utilizando. Esto implica comprender las características y las limitaciones de cada material y utilizarlo de manera efectiva para lograr los resultados deseados.</w:t>
      </w:r>
    </w:p>
    <w:p w14:paraId="0C0C01FE" w14:textId="1F1E9D7A" w:rsidR="00C96B49" w:rsidRDefault="00304ACC">
      <w:pPr>
        <w:spacing w:before="0" w:after="0" w:line="480" w:lineRule="auto"/>
        <w:ind w:left="0"/>
        <w:rPr>
          <w:rFonts w:ascii="Arial" w:hAnsi="Arial" w:cs="Arial"/>
          <w:szCs w:val="24"/>
        </w:rPr>
      </w:pPr>
      <w:r w:rsidRPr="00304ACC">
        <w:rPr>
          <w:rFonts w:ascii="Arial" w:hAnsi="Arial" w:cs="Arial"/>
          <w:b/>
          <w:bCs/>
          <w:szCs w:val="24"/>
        </w:rPr>
        <w:t>Proporcionando soluciones innovadoras en gestión de activos y proyectos</w:t>
      </w:r>
      <w:r w:rsidR="00A566E5">
        <w:rPr>
          <w:rFonts w:ascii="Arial" w:hAnsi="Arial" w:cs="Arial"/>
          <w:b/>
          <w:bCs/>
          <w:szCs w:val="24"/>
        </w:rPr>
        <w:t>:</w:t>
      </w:r>
      <w:r w:rsidR="00A566E5">
        <w:rPr>
          <w:rFonts w:ascii="Arial" w:hAnsi="Arial" w:cs="Arial"/>
          <w:szCs w:val="24"/>
        </w:rPr>
        <w:t xml:space="preserve"> Esto implica que el estudiante es capaz de comunicar ideas y conceptos de manera innovadora a través del uso de materiales y temas en su obra. Se espera que las obras de arte reflejen una originalidad y frescura en su enfoque.</w:t>
      </w:r>
    </w:p>
    <w:p w14:paraId="43B52CD0" w14:textId="70EE69BB" w:rsidR="00C96B49" w:rsidRDefault="00304ACC">
      <w:pPr>
        <w:spacing w:before="0" w:after="0" w:line="480" w:lineRule="auto"/>
        <w:ind w:left="0"/>
        <w:rPr>
          <w:rFonts w:ascii="Arial" w:hAnsi="Arial" w:cs="Arial"/>
          <w:szCs w:val="24"/>
        </w:rPr>
      </w:pPr>
      <w:r w:rsidRPr="00304ACC">
        <w:rPr>
          <w:rFonts w:ascii="Arial" w:hAnsi="Arial" w:cs="Arial"/>
          <w:b/>
          <w:bCs/>
          <w:szCs w:val="24"/>
        </w:rPr>
        <w:t>Ofrece imágenes de alta resolución</w:t>
      </w:r>
      <w:r w:rsidR="00A566E5">
        <w:rPr>
          <w:rFonts w:ascii="Arial" w:hAnsi="Arial" w:cs="Arial"/>
          <w:b/>
          <w:bCs/>
          <w:szCs w:val="24"/>
        </w:rPr>
        <w:t>:</w:t>
      </w:r>
      <w:r w:rsidR="00A566E5">
        <w:rPr>
          <w:rFonts w:ascii="Arial" w:hAnsi="Arial" w:cs="Arial"/>
          <w:szCs w:val="24"/>
        </w:rPr>
        <w:t xml:space="preserve"> </w:t>
      </w:r>
      <w:r>
        <w:rPr>
          <w:rFonts w:ascii="Arial" w:hAnsi="Arial" w:cs="Arial"/>
          <w:szCs w:val="24"/>
        </w:rPr>
        <w:t>“</w:t>
      </w:r>
      <w:r w:rsidR="00A566E5">
        <w:rPr>
          <w:rFonts w:ascii="Arial" w:hAnsi="Arial" w:cs="Arial"/>
          <w:szCs w:val="24"/>
        </w:rPr>
        <w:t>Esto implica que el estudiante puede resolver problemas técnicos y conceptuales relacionados con la representación visual. Se espera que demuestre habilidad para superar obstáculos y limitaciones, y lograr una representación visual efectiva y estéticamente satisfactori</w:t>
      </w:r>
      <w:r>
        <w:rPr>
          <w:rFonts w:ascii="Arial" w:hAnsi="Arial" w:cs="Arial"/>
          <w:szCs w:val="24"/>
        </w:rPr>
        <w:t>”</w:t>
      </w:r>
      <w:r w:rsidR="00A566E5">
        <w:rPr>
          <w:rFonts w:ascii="Arial" w:hAnsi="Arial" w:cs="Arial"/>
          <w:szCs w:val="24"/>
        </w:rPr>
        <w:t xml:space="preserve"> </w:t>
      </w:r>
      <w:sdt>
        <w:sdtPr>
          <w:rPr>
            <w:rFonts w:ascii="Arial" w:hAnsi="Arial" w:cs="Arial"/>
            <w:szCs w:val="24"/>
          </w:rPr>
          <w:id w:val="-1272785454"/>
        </w:sdtPr>
        <w:sdtContent>
          <w:r w:rsidR="00A566E5">
            <w:rPr>
              <w:rFonts w:ascii="Arial" w:hAnsi="Arial" w:cs="Arial"/>
              <w:szCs w:val="24"/>
            </w:rPr>
            <w:fldChar w:fldCharType="begin"/>
          </w:r>
          <w:r w:rsidR="00A566E5">
            <w:rPr>
              <w:rFonts w:ascii="Arial" w:hAnsi="Arial" w:cs="Arial"/>
              <w:szCs w:val="24"/>
              <w:lang w:val="es-ES"/>
            </w:rPr>
            <w:instrText xml:space="preserve"> CITATION Sán07 \l 3082 </w:instrText>
          </w:r>
          <w:r w:rsidR="00A566E5">
            <w:rPr>
              <w:rFonts w:ascii="Arial" w:hAnsi="Arial" w:cs="Arial"/>
              <w:szCs w:val="24"/>
            </w:rPr>
            <w:fldChar w:fldCharType="separate"/>
          </w:r>
          <w:r w:rsidR="00A566E5">
            <w:rPr>
              <w:rFonts w:ascii="Arial" w:hAnsi="Arial" w:cs="Arial"/>
              <w:szCs w:val="24"/>
              <w:lang w:val="es-ES"/>
            </w:rPr>
            <w:t>(Sánchez, 2007)</w:t>
          </w:r>
          <w:r w:rsidR="00A566E5">
            <w:rPr>
              <w:rFonts w:ascii="Arial" w:hAnsi="Arial" w:cs="Arial"/>
              <w:szCs w:val="24"/>
            </w:rPr>
            <w:fldChar w:fldCharType="end"/>
          </w:r>
        </w:sdtContent>
      </w:sdt>
      <w:r>
        <w:rPr>
          <w:rFonts w:ascii="Arial" w:hAnsi="Arial" w:cs="Arial"/>
          <w:szCs w:val="24"/>
        </w:rPr>
        <w:t>.</w:t>
      </w:r>
    </w:p>
    <w:p w14:paraId="1885029A" w14:textId="77777777" w:rsidR="00C96B49" w:rsidRDefault="00C96B49">
      <w:pPr>
        <w:spacing w:before="0" w:after="0" w:line="480" w:lineRule="auto"/>
        <w:ind w:left="0"/>
        <w:rPr>
          <w:rFonts w:ascii="Arial" w:hAnsi="Arial" w:cs="Arial"/>
          <w:szCs w:val="24"/>
        </w:rPr>
      </w:pPr>
    </w:p>
    <w:p w14:paraId="41C19C05" w14:textId="77777777" w:rsidR="00C96B49" w:rsidRDefault="00A566E5">
      <w:pPr>
        <w:spacing w:before="0" w:after="0" w:line="480" w:lineRule="auto"/>
        <w:ind w:left="0"/>
        <w:rPr>
          <w:rFonts w:ascii="Arial" w:hAnsi="Arial" w:cs="Arial"/>
          <w:szCs w:val="24"/>
        </w:rPr>
      </w:pPr>
      <w:r>
        <w:rPr>
          <w:rFonts w:ascii="Arial" w:hAnsi="Arial" w:cs="Arial"/>
          <w:szCs w:val="24"/>
        </w:rPr>
        <w:t xml:space="preserve">En conjunto, resaltan la importancia de la adaptabilidad, la creatividad y la resolución de problemas en el desarrollo de la flexibilidad pictórica en los estudiantes. Se busca que los estudiantes adquieran habilidades versátiles que les permitan experimentar y crear de manera efectiva en una variedad de contextos y con diversos materiales. </w:t>
      </w:r>
    </w:p>
    <w:p w14:paraId="3B8B4FFF" w14:textId="77777777" w:rsidR="00C96B49" w:rsidRDefault="00C96B49">
      <w:pPr>
        <w:spacing w:before="0" w:after="0" w:line="480" w:lineRule="auto"/>
        <w:ind w:left="0"/>
        <w:rPr>
          <w:rFonts w:ascii="Arial" w:hAnsi="Arial" w:cs="Arial"/>
          <w:szCs w:val="24"/>
        </w:rPr>
      </w:pPr>
    </w:p>
    <w:p w14:paraId="6A88BDDB" w14:textId="77777777" w:rsidR="00C96B49" w:rsidRDefault="00A566E5">
      <w:pPr>
        <w:spacing w:before="0" w:after="0" w:line="480" w:lineRule="auto"/>
        <w:ind w:left="0"/>
        <w:rPr>
          <w:rFonts w:ascii="Arial" w:hAnsi="Arial" w:cs="Arial"/>
          <w:b/>
          <w:bCs/>
          <w:szCs w:val="24"/>
        </w:rPr>
      </w:pPr>
      <w:r>
        <w:rPr>
          <w:rFonts w:ascii="Arial" w:hAnsi="Arial" w:cs="Arial"/>
          <w:b/>
          <w:bCs/>
          <w:szCs w:val="24"/>
        </w:rPr>
        <w:t>La originalidad.</w:t>
      </w:r>
    </w:p>
    <w:p w14:paraId="1AE85AB2" w14:textId="6D689E25" w:rsidR="00C96B49" w:rsidRDefault="00304ACC">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Es cuando se practica un pensamiento independiente, que lleva a crear nuevos productos con distancia, rareza y calidad</w:t>
      </w:r>
      <w:r>
        <w:rPr>
          <w:rFonts w:ascii="Arial" w:hAnsi="Arial" w:cs="Arial"/>
          <w:szCs w:val="24"/>
        </w:rPr>
        <w:t>”</w:t>
      </w:r>
      <w:sdt>
        <w:sdtPr>
          <w:rPr>
            <w:rFonts w:ascii="Arial" w:hAnsi="Arial" w:cs="Arial"/>
            <w:szCs w:val="24"/>
          </w:rPr>
          <w:id w:val="292406255"/>
          <w:citation/>
        </w:sdtPr>
        <w:sdtContent>
          <w:r>
            <w:rPr>
              <w:rFonts w:ascii="Arial" w:hAnsi="Arial" w:cs="Arial"/>
              <w:szCs w:val="24"/>
            </w:rPr>
            <w:fldChar w:fldCharType="begin"/>
          </w:r>
          <w:r>
            <w:rPr>
              <w:rFonts w:ascii="Arial" w:hAnsi="Arial" w:cs="Arial"/>
              <w:szCs w:val="24"/>
              <w:lang w:val="es-MX"/>
            </w:rPr>
            <w:instrText xml:space="preserve"> CITATION Par93 \l 2058 </w:instrText>
          </w:r>
          <w:r>
            <w:rPr>
              <w:rFonts w:ascii="Arial" w:hAnsi="Arial" w:cs="Arial"/>
              <w:szCs w:val="24"/>
            </w:rPr>
            <w:fldChar w:fldCharType="separate"/>
          </w:r>
          <w:r>
            <w:rPr>
              <w:rFonts w:ascii="Arial" w:hAnsi="Arial" w:cs="Arial"/>
              <w:noProof/>
              <w:szCs w:val="24"/>
              <w:lang w:val="es-MX"/>
            </w:rPr>
            <w:t xml:space="preserve"> </w:t>
          </w:r>
          <w:r w:rsidRPr="00304ACC">
            <w:rPr>
              <w:rFonts w:ascii="Arial" w:hAnsi="Arial" w:cs="Arial"/>
              <w:noProof/>
              <w:szCs w:val="24"/>
              <w:lang w:val="es-MX"/>
            </w:rPr>
            <w:t>(Parramon J. , 1993)</w:t>
          </w:r>
          <w:r>
            <w:rPr>
              <w:rFonts w:ascii="Arial" w:hAnsi="Arial" w:cs="Arial"/>
              <w:szCs w:val="24"/>
            </w:rPr>
            <w:fldChar w:fldCharType="end"/>
          </w:r>
        </w:sdtContent>
      </w:sdt>
      <w:r w:rsidR="00A566E5">
        <w:rPr>
          <w:rFonts w:ascii="Arial" w:hAnsi="Arial" w:cs="Arial"/>
          <w:szCs w:val="24"/>
        </w:rPr>
        <w:t xml:space="preserve">. Se refieren al desarrollo de la originalidad pictórica en los estudiantes, lo que implica la </w:t>
      </w:r>
      <w:r w:rsidR="00A566E5">
        <w:rPr>
          <w:rFonts w:ascii="Arial" w:hAnsi="Arial" w:cs="Arial"/>
          <w:szCs w:val="24"/>
        </w:rPr>
        <w:lastRenderedPageBreak/>
        <w:t>capacidad de expresar su propia voz artística y crear obras únicas y distintivas. Aquí está una explicación de cada una de las líneas:</w:t>
      </w:r>
    </w:p>
    <w:p w14:paraId="5EEC13DD" w14:textId="77777777" w:rsidR="00C96B49" w:rsidRDefault="00A566E5">
      <w:pPr>
        <w:spacing w:before="0" w:after="0" w:line="480" w:lineRule="auto"/>
        <w:ind w:left="0"/>
        <w:rPr>
          <w:rFonts w:ascii="Arial" w:hAnsi="Arial" w:cs="Arial"/>
          <w:szCs w:val="24"/>
        </w:rPr>
      </w:pPr>
      <w:r>
        <w:rPr>
          <w:rFonts w:ascii="Arial" w:hAnsi="Arial" w:cs="Arial"/>
          <w:b/>
          <w:bCs/>
          <w:szCs w:val="24"/>
        </w:rPr>
        <w:t>Manifiesta peculiaridad individual en la composición:</w:t>
      </w:r>
      <w:r>
        <w:rPr>
          <w:rFonts w:ascii="Arial" w:hAnsi="Arial" w:cs="Arial"/>
          <w:szCs w:val="24"/>
        </w:rPr>
        <w:t xml:space="preserve"> Esto implica que el estudiante muestra un estilo personal y distintivo en la forma en que compone sus obras de arte. Se espera que su trabajo refleje una identidad visual única y reconocible.</w:t>
      </w:r>
    </w:p>
    <w:p w14:paraId="21C2DDC7" w14:textId="77777777" w:rsidR="00C96B49" w:rsidRDefault="00A566E5">
      <w:pPr>
        <w:spacing w:before="0" w:after="0" w:line="480" w:lineRule="auto"/>
        <w:ind w:left="0"/>
        <w:rPr>
          <w:rFonts w:ascii="Arial" w:hAnsi="Arial" w:cs="Arial"/>
          <w:szCs w:val="24"/>
        </w:rPr>
      </w:pPr>
      <w:r>
        <w:rPr>
          <w:rFonts w:ascii="Arial" w:hAnsi="Arial" w:cs="Arial"/>
          <w:b/>
          <w:bCs/>
          <w:szCs w:val="24"/>
        </w:rPr>
        <w:t>Exterioriza espontaneidad compositiva y temática:</w:t>
      </w:r>
      <w:r>
        <w:rPr>
          <w:rFonts w:ascii="Arial" w:hAnsi="Arial" w:cs="Arial"/>
          <w:szCs w:val="24"/>
        </w:rPr>
        <w:t xml:space="preserve"> Se espera que el estudiante demuestre una espontaneidad y originalidad en la forma en que aborda la composición y los temas en su obra. Esto implica la capacidad de expresar ideas de una manera fresca y auténtica.</w:t>
      </w:r>
    </w:p>
    <w:p w14:paraId="4BC2E2A0" w14:textId="77777777" w:rsidR="00C96B49" w:rsidRDefault="00A566E5">
      <w:pPr>
        <w:spacing w:before="0" w:after="0" w:line="480" w:lineRule="auto"/>
        <w:ind w:left="0"/>
        <w:rPr>
          <w:rFonts w:ascii="Arial" w:hAnsi="Arial" w:cs="Arial"/>
          <w:szCs w:val="24"/>
        </w:rPr>
      </w:pPr>
      <w:r>
        <w:rPr>
          <w:rFonts w:ascii="Arial" w:hAnsi="Arial" w:cs="Arial"/>
          <w:b/>
          <w:bCs/>
          <w:szCs w:val="24"/>
        </w:rPr>
        <w:t>Muestra composición única y diferente:</w:t>
      </w:r>
      <w:r>
        <w:rPr>
          <w:rFonts w:ascii="Arial" w:hAnsi="Arial" w:cs="Arial"/>
          <w:szCs w:val="24"/>
        </w:rPr>
        <w:t xml:space="preserve"> Aquí se enfatiza la importancia de que la obra de arte del estudiante sea diferente y distintiva en comparación con otras obras. Se espera que la composición refleje una perspectiva única y original.</w:t>
      </w:r>
    </w:p>
    <w:p w14:paraId="0E7CEAF8" w14:textId="7AC6D838" w:rsidR="00C96B49" w:rsidRDefault="00304ACC">
      <w:pPr>
        <w:spacing w:before="0" w:after="0" w:line="480" w:lineRule="auto"/>
        <w:ind w:left="0"/>
        <w:rPr>
          <w:rFonts w:ascii="Arial" w:hAnsi="Arial" w:cs="Arial"/>
          <w:szCs w:val="24"/>
        </w:rPr>
      </w:pPr>
      <w:r>
        <w:rPr>
          <w:rFonts w:ascii="Arial" w:hAnsi="Arial" w:cs="Arial"/>
          <w:b/>
          <w:bCs/>
          <w:szCs w:val="24"/>
        </w:rPr>
        <w:t>Transmite</w:t>
      </w:r>
      <w:r w:rsidR="00A566E5">
        <w:rPr>
          <w:rFonts w:ascii="Arial" w:hAnsi="Arial" w:cs="Arial"/>
          <w:b/>
          <w:bCs/>
          <w:szCs w:val="24"/>
        </w:rPr>
        <w:t xml:space="preserve"> </w:t>
      </w:r>
      <w:r>
        <w:rPr>
          <w:rFonts w:ascii="Arial" w:hAnsi="Arial" w:cs="Arial"/>
          <w:b/>
          <w:bCs/>
          <w:szCs w:val="24"/>
        </w:rPr>
        <w:t>claramente el propósito</w:t>
      </w:r>
      <w:r w:rsidR="00A566E5">
        <w:rPr>
          <w:rFonts w:ascii="Arial" w:hAnsi="Arial" w:cs="Arial"/>
          <w:b/>
          <w:bCs/>
          <w:szCs w:val="24"/>
        </w:rPr>
        <w:t xml:space="preserve"> de la obra:</w:t>
      </w:r>
      <w:r w:rsidR="00A566E5">
        <w:rPr>
          <w:rFonts w:ascii="Arial" w:hAnsi="Arial" w:cs="Arial"/>
          <w:szCs w:val="24"/>
        </w:rPr>
        <w:t xml:space="preserve"> Esto implica que el estudiante es capaz de transmitir un mensaje temático claro y significativo a través de su obra de arte. La claridad en la comunicación del tema ayuda a que la obra sea más impactante y significativa para el espectador.</w:t>
      </w:r>
    </w:p>
    <w:p w14:paraId="694EF393" w14:textId="21AA6AAC" w:rsidR="00C96B49" w:rsidRDefault="00304ACC">
      <w:pPr>
        <w:spacing w:before="0" w:after="0" w:line="480" w:lineRule="auto"/>
        <w:ind w:left="0"/>
        <w:rPr>
          <w:rFonts w:ascii="Arial" w:hAnsi="Arial" w:cs="Arial"/>
          <w:szCs w:val="24"/>
        </w:rPr>
      </w:pPr>
      <w:r w:rsidRPr="00304ACC">
        <w:rPr>
          <w:rFonts w:ascii="Arial" w:hAnsi="Arial" w:cs="Arial"/>
          <w:b/>
          <w:bCs/>
          <w:szCs w:val="24"/>
        </w:rPr>
        <w:t>Aporta unidad en la diversidad y diversidad en la unidad</w:t>
      </w:r>
      <w:r w:rsidR="00A566E5">
        <w:rPr>
          <w:rFonts w:ascii="Arial" w:hAnsi="Arial" w:cs="Arial"/>
          <w:b/>
          <w:bCs/>
          <w:szCs w:val="24"/>
        </w:rPr>
        <w:t>:</w:t>
      </w:r>
      <w:r w:rsidR="00A566E5">
        <w:rPr>
          <w:rFonts w:ascii="Arial" w:hAnsi="Arial" w:cs="Arial"/>
          <w:szCs w:val="24"/>
        </w:rPr>
        <w:t xml:space="preserve"> Aquí se busca que la obra de arte refleje tanto la cohesión como la diversidad. La unidad implica que los diferentes elementos de la obra se unen armoniosamente, mientras que la variedad implica que hay elementos distintos que enriquecen la obra en su conjunto.</w:t>
      </w:r>
    </w:p>
    <w:p w14:paraId="14E3332F" w14:textId="77777777" w:rsidR="00C96B49" w:rsidRDefault="00C96B49">
      <w:pPr>
        <w:spacing w:before="0" w:after="0" w:line="480" w:lineRule="auto"/>
        <w:ind w:left="0"/>
        <w:rPr>
          <w:rFonts w:ascii="Arial" w:hAnsi="Arial" w:cs="Arial"/>
          <w:szCs w:val="24"/>
        </w:rPr>
      </w:pPr>
    </w:p>
    <w:p w14:paraId="6B2F5150" w14:textId="77777777" w:rsidR="00C96B49" w:rsidRDefault="00A566E5">
      <w:pPr>
        <w:spacing w:before="0" w:after="0" w:line="480" w:lineRule="auto"/>
        <w:ind w:left="0"/>
        <w:rPr>
          <w:rFonts w:ascii="Arial" w:hAnsi="Arial" w:cs="Arial"/>
          <w:szCs w:val="24"/>
        </w:rPr>
      </w:pPr>
      <w:r>
        <w:rPr>
          <w:rFonts w:ascii="Arial" w:hAnsi="Arial" w:cs="Arial"/>
          <w:szCs w:val="24"/>
        </w:rPr>
        <w:lastRenderedPageBreak/>
        <w:t xml:space="preserve">En conjunto, enfatizan la importancia de la autenticidad, la espontaneidad y la claridad en la expresión artística de los estudiantes, así como la capacidad de crear obras que sean distintivas y únicas en su estilo y enfoque. </w:t>
      </w:r>
      <w:sdt>
        <w:sdtPr>
          <w:rPr>
            <w:rFonts w:ascii="Arial" w:hAnsi="Arial" w:cs="Arial"/>
            <w:szCs w:val="24"/>
          </w:rPr>
          <w:id w:val="-1554385806"/>
        </w:sdtPr>
        <w:sdtContent>
          <w:r>
            <w:rPr>
              <w:rFonts w:ascii="Arial" w:hAnsi="Arial" w:cs="Arial"/>
              <w:szCs w:val="24"/>
            </w:rPr>
            <w:fldChar w:fldCharType="begin"/>
          </w:r>
          <w:r>
            <w:rPr>
              <w:rFonts w:ascii="Arial" w:hAnsi="Arial" w:cs="Arial"/>
              <w:szCs w:val="24"/>
              <w:lang w:val="es-ES"/>
            </w:rPr>
            <w:instrText xml:space="preserve"> CITATION Sán07 \l 3082 </w:instrText>
          </w:r>
          <w:r>
            <w:rPr>
              <w:rFonts w:ascii="Arial" w:hAnsi="Arial" w:cs="Arial"/>
              <w:szCs w:val="24"/>
            </w:rPr>
            <w:fldChar w:fldCharType="separate"/>
          </w:r>
          <w:r>
            <w:rPr>
              <w:rFonts w:ascii="Arial" w:hAnsi="Arial" w:cs="Arial"/>
              <w:szCs w:val="24"/>
              <w:lang w:val="es-ES"/>
            </w:rPr>
            <w:t>(Sánchez, 2007)</w:t>
          </w:r>
          <w:r>
            <w:rPr>
              <w:rFonts w:ascii="Arial" w:hAnsi="Arial" w:cs="Arial"/>
              <w:szCs w:val="24"/>
            </w:rPr>
            <w:fldChar w:fldCharType="end"/>
          </w:r>
        </w:sdtContent>
      </w:sdt>
    </w:p>
    <w:p w14:paraId="114F4F98" w14:textId="77777777" w:rsidR="00C96B49" w:rsidRDefault="00C96B49">
      <w:pPr>
        <w:spacing w:before="0" w:after="0" w:line="480" w:lineRule="auto"/>
        <w:ind w:left="0"/>
        <w:rPr>
          <w:rFonts w:ascii="Arial" w:hAnsi="Arial" w:cs="Arial"/>
          <w:szCs w:val="24"/>
        </w:rPr>
      </w:pPr>
    </w:p>
    <w:p w14:paraId="2AAD327E" w14:textId="77777777" w:rsidR="00C96B49" w:rsidRDefault="00A566E5">
      <w:pPr>
        <w:spacing w:before="0" w:after="0" w:line="480" w:lineRule="auto"/>
        <w:ind w:left="0"/>
        <w:rPr>
          <w:rFonts w:ascii="Arial" w:hAnsi="Arial" w:cs="Arial"/>
          <w:b/>
          <w:bCs/>
          <w:szCs w:val="24"/>
        </w:rPr>
      </w:pPr>
      <w:r>
        <w:rPr>
          <w:rFonts w:ascii="Arial" w:hAnsi="Arial" w:cs="Arial"/>
          <w:b/>
          <w:bCs/>
          <w:szCs w:val="24"/>
        </w:rPr>
        <w:t>El pensamiento divergente.</w:t>
      </w:r>
    </w:p>
    <w:p w14:paraId="5176CF0F" w14:textId="164600F7" w:rsidR="00C96B49" w:rsidRDefault="00304ACC">
      <w:pPr>
        <w:spacing w:before="0" w:after="0" w:line="480" w:lineRule="auto"/>
        <w:ind w:left="0"/>
        <w:rPr>
          <w:rFonts w:ascii="Arial" w:hAnsi="Arial" w:cs="Arial"/>
          <w:szCs w:val="24"/>
        </w:rPr>
      </w:pPr>
      <w:r>
        <w:rPr>
          <w:rFonts w:ascii="Arial" w:hAnsi="Arial" w:cs="Arial"/>
          <w:szCs w:val="24"/>
        </w:rPr>
        <w:t>“</w:t>
      </w:r>
      <w:r w:rsidR="00A566E5">
        <w:rPr>
          <w:rFonts w:ascii="Arial" w:hAnsi="Arial" w:cs="Arial"/>
          <w:szCs w:val="24"/>
        </w:rPr>
        <w:t>Es cuando se da soluciones diversas y apropiadas y no una única solución correcta, pero, de manera original</w:t>
      </w:r>
      <w:r>
        <w:rPr>
          <w:rFonts w:ascii="Arial" w:hAnsi="Arial" w:cs="Arial"/>
          <w:szCs w:val="24"/>
        </w:rPr>
        <w:t xml:space="preserve">” </w:t>
      </w:r>
      <w:r w:rsidR="00A566E5">
        <w:rPr>
          <w:rFonts w:ascii="Arial" w:hAnsi="Arial" w:cs="Arial"/>
          <w:szCs w:val="24"/>
        </w:rPr>
        <w:t>(Guilford, J. P.; 1980).</w:t>
      </w:r>
    </w:p>
    <w:p w14:paraId="55F250A2" w14:textId="77777777" w:rsidR="00C96B49" w:rsidRDefault="00C96B49">
      <w:pPr>
        <w:spacing w:before="0" w:after="0" w:line="480" w:lineRule="auto"/>
        <w:ind w:left="0"/>
        <w:rPr>
          <w:rFonts w:ascii="Arial" w:hAnsi="Arial" w:cs="Arial"/>
          <w:szCs w:val="24"/>
        </w:rPr>
      </w:pPr>
    </w:p>
    <w:p w14:paraId="4C0C3D0E" w14:textId="77777777" w:rsidR="00C96B49" w:rsidRDefault="00A566E5">
      <w:pPr>
        <w:spacing w:before="0" w:after="0" w:line="480" w:lineRule="auto"/>
        <w:ind w:left="0"/>
        <w:rPr>
          <w:rFonts w:ascii="Arial" w:hAnsi="Arial" w:cs="Arial"/>
          <w:szCs w:val="24"/>
        </w:rPr>
      </w:pPr>
      <w:r>
        <w:rPr>
          <w:rFonts w:ascii="Arial" w:hAnsi="Arial" w:cs="Arial"/>
          <w:szCs w:val="24"/>
        </w:rPr>
        <w:t>Refieren al desarrollo del pensamiento divergente pictórico en los estudiantes, lo que implica la capacidad de generar ideas originales y diversas y de abordar los problemas artísticos desde múltiples perspectivas. Aquí está una explicación de cada una de las líneas:</w:t>
      </w:r>
    </w:p>
    <w:p w14:paraId="0C8F12A3" w14:textId="5A39595A" w:rsidR="00C96B49" w:rsidRDefault="00304ACC">
      <w:pPr>
        <w:spacing w:before="0" w:after="0" w:line="480" w:lineRule="auto"/>
        <w:ind w:left="0"/>
        <w:rPr>
          <w:rFonts w:ascii="Arial" w:hAnsi="Arial" w:cs="Arial"/>
          <w:szCs w:val="24"/>
        </w:rPr>
      </w:pPr>
      <w:r w:rsidRPr="00304ACC">
        <w:rPr>
          <w:rFonts w:ascii="Arial" w:hAnsi="Arial" w:cs="Arial"/>
          <w:b/>
          <w:bCs/>
          <w:szCs w:val="24"/>
        </w:rPr>
        <w:t>Muestra el mundo del sujeto y la realidad que lo rodea con el objeto de arte</w:t>
      </w:r>
      <w:r w:rsidR="00A566E5">
        <w:rPr>
          <w:rFonts w:ascii="Arial" w:hAnsi="Arial" w:cs="Arial"/>
          <w:b/>
          <w:bCs/>
          <w:szCs w:val="24"/>
        </w:rPr>
        <w:t>:</w:t>
      </w:r>
      <w:r w:rsidR="00A566E5">
        <w:rPr>
          <w:rFonts w:ascii="Arial" w:hAnsi="Arial" w:cs="Arial"/>
          <w:szCs w:val="24"/>
        </w:rPr>
        <w:t xml:space="preserve"> Se espera que el estudiante sea capaz de representar tanto su mundo subjetivo, es decir, sus pensamientos, emociones y experiencias personales, como la realidad que lo rodea, de una manera visualmente rica y expresiva.</w:t>
      </w:r>
    </w:p>
    <w:p w14:paraId="67CAB4CE" w14:textId="1D1F4DD1" w:rsidR="00C96B49" w:rsidRDefault="00304ACC">
      <w:pPr>
        <w:spacing w:before="0" w:after="0" w:line="480" w:lineRule="auto"/>
        <w:ind w:left="0"/>
        <w:rPr>
          <w:rFonts w:ascii="Arial" w:hAnsi="Arial" w:cs="Arial"/>
          <w:szCs w:val="24"/>
        </w:rPr>
      </w:pPr>
      <w:r w:rsidRPr="00304ACC">
        <w:rPr>
          <w:rFonts w:ascii="Arial" w:hAnsi="Arial" w:cs="Arial"/>
          <w:b/>
          <w:bCs/>
          <w:szCs w:val="24"/>
        </w:rPr>
        <w:t>Basa su trabajo en algunas obras de arte originales</w:t>
      </w:r>
      <w:r w:rsidR="00A566E5">
        <w:rPr>
          <w:rFonts w:ascii="Arial" w:hAnsi="Arial" w:cs="Arial"/>
          <w:b/>
          <w:bCs/>
          <w:szCs w:val="24"/>
        </w:rPr>
        <w:t>:</w:t>
      </w:r>
      <w:r w:rsidR="00A566E5">
        <w:rPr>
          <w:rFonts w:ascii="Arial" w:hAnsi="Arial" w:cs="Arial"/>
          <w:szCs w:val="24"/>
        </w:rPr>
        <w:t xml:space="preserve"> Esto implica que el estudiante crea su obra de arte a partir de varias fuentes y referencias artísticas originales. El uso de múltiples influencias y fuentes contribuye a la originalidad y complejidad de la obra.</w:t>
      </w:r>
    </w:p>
    <w:p w14:paraId="66872883" w14:textId="112C9942" w:rsidR="00C96B49" w:rsidRDefault="00304ACC">
      <w:pPr>
        <w:spacing w:before="0" w:after="0" w:line="480" w:lineRule="auto"/>
        <w:ind w:left="0"/>
        <w:rPr>
          <w:rFonts w:ascii="Arial" w:hAnsi="Arial" w:cs="Arial"/>
          <w:szCs w:val="24"/>
        </w:rPr>
      </w:pPr>
      <w:r w:rsidRPr="00304ACC">
        <w:rPr>
          <w:rFonts w:ascii="Arial" w:hAnsi="Arial" w:cs="Arial"/>
          <w:b/>
          <w:bCs/>
          <w:szCs w:val="24"/>
        </w:rPr>
        <w:t>Las estrategias de auto interacción se presentan en ejercicios fotográficos</w:t>
      </w:r>
      <w:r w:rsidR="00A566E5">
        <w:rPr>
          <w:rFonts w:ascii="Arial" w:hAnsi="Arial" w:cs="Arial"/>
          <w:b/>
          <w:bCs/>
          <w:szCs w:val="24"/>
        </w:rPr>
        <w:t>:</w:t>
      </w:r>
      <w:r w:rsidR="00A566E5">
        <w:rPr>
          <w:rFonts w:ascii="Arial" w:hAnsi="Arial" w:cs="Arial"/>
          <w:szCs w:val="24"/>
        </w:rPr>
        <w:t xml:space="preserve"> Aquí se busca que el estudiante demuestre habilidades para interactuar personalmente con su obra de arte, lo que puede incluir el uso de elementos simbólicos, narrativos o estilísticos que reflejen su perspectiva personal y su relación con la obra.</w:t>
      </w:r>
    </w:p>
    <w:p w14:paraId="6A2A1615" w14:textId="6BCA7609" w:rsidR="00C96B49" w:rsidRDefault="00304ACC">
      <w:pPr>
        <w:spacing w:before="0" w:after="0" w:line="480" w:lineRule="auto"/>
        <w:ind w:left="0"/>
        <w:rPr>
          <w:rFonts w:ascii="Arial" w:hAnsi="Arial" w:cs="Arial"/>
          <w:szCs w:val="24"/>
        </w:rPr>
      </w:pPr>
      <w:r w:rsidRPr="00304ACC">
        <w:rPr>
          <w:rFonts w:ascii="Arial" w:hAnsi="Arial" w:cs="Arial"/>
          <w:b/>
          <w:bCs/>
          <w:szCs w:val="24"/>
        </w:rPr>
        <w:lastRenderedPageBreak/>
        <w:t>Expresar ideas temáticas y compositivas a través de técnicas pictóricas</w:t>
      </w:r>
      <w:r w:rsidR="00A566E5">
        <w:rPr>
          <w:rFonts w:ascii="Arial" w:hAnsi="Arial" w:cs="Arial"/>
          <w:b/>
          <w:bCs/>
          <w:szCs w:val="24"/>
        </w:rPr>
        <w:t>:</w:t>
      </w:r>
      <w:r w:rsidR="00A566E5">
        <w:rPr>
          <w:rFonts w:ascii="Arial" w:hAnsi="Arial" w:cs="Arial"/>
          <w:szCs w:val="24"/>
        </w:rPr>
        <w:t xml:space="preserve"> Esto implica que el estudiante es capaz de desarrollar y comunicar de manera efectiva ideas temáticas y composiciones complejas a través de sus habilidades pictóricas. Esto implica un manejo técnico y creativo sólido.</w:t>
      </w:r>
    </w:p>
    <w:p w14:paraId="6B9E246E" w14:textId="74BA9609" w:rsidR="00C96B49" w:rsidRDefault="00304ACC">
      <w:pPr>
        <w:spacing w:before="0" w:after="0" w:line="480" w:lineRule="auto"/>
        <w:ind w:left="0"/>
        <w:rPr>
          <w:rFonts w:ascii="Arial" w:hAnsi="Arial" w:cs="Arial"/>
          <w:szCs w:val="24"/>
        </w:rPr>
      </w:pPr>
      <w:r w:rsidRPr="00304ACC">
        <w:rPr>
          <w:rFonts w:ascii="Arial" w:hAnsi="Arial" w:cs="Arial"/>
          <w:b/>
          <w:bCs/>
          <w:szCs w:val="24"/>
        </w:rPr>
        <w:t>Muestra la estrategia personal del creador para realizar una obra de arte</w:t>
      </w:r>
      <w:r w:rsidR="00A566E5">
        <w:rPr>
          <w:rFonts w:ascii="Arial" w:hAnsi="Arial" w:cs="Arial"/>
          <w:b/>
          <w:bCs/>
          <w:szCs w:val="24"/>
        </w:rPr>
        <w:t>:</w:t>
      </w:r>
      <w:r w:rsidR="00A566E5">
        <w:rPr>
          <w:rFonts w:ascii="Arial" w:hAnsi="Arial" w:cs="Arial"/>
          <w:szCs w:val="24"/>
        </w:rPr>
        <w:t xml:space="preserve"> Se espera que el estudiante muestre una estrategia personal distintiva en el proceso de creación de su obra de arte, lo que puede incluir enfoques únicos, técnicas particulares o decisiones estilísticas específicas que reflejen su estilo y enfoque individuales.</w:t>
      </w:r>
    </w:p>
    <w:p w14:paraId="2CE87305" w14:textId="77777777" w:rsidR="00C96B49" w:rsidRDefault="00A566E5">
      <w:pPr>
        <w:spacing w:before="0" w:after="0" w:line="480" w:lineRule="auto"/>
        <w:ind w:left="0"/>
        <w:rPr>
          <w:rFonts w:ascii="Arial" w:hAnsi="Arial" w:cs="Arial"/>
          <w:szCs w:val="24"/>
        </w:rPr>
      </w:pPr>
      <w:r>
        <w:rPr>
          <w:rFonts w:ascii="Arial" w:hAnsi="Arial" w:cs="Arial"/>
          <w:b/>
          <w:bCs/>
          <w:szCs w:val="24"/>
        </w:rPr>
        <w:t>Presenta composición pictórica con calidad artística:</w:t>
      </w:r>
      <w:r>
        <w:rPr>
          <w:rFonts w:ascii="Arial" w:hAnsi="Arial" w:cs="Arial"/>
          <w:szCs w:val="24"/>
        </w:rPr>
        <w:t xml:space="preserve"> Aquí se enfatiza la importancia de la calidad en la ejecución de la obra de arte. Se espera que la obra demuestre habilidades técnicas sólidas y un enfoque estético que refleje un alto nivel de habilidad y competencia artística.</w:t>
      </w:r>
    </w:p>
    <w:p w14:paraId="6C913F63" w14:textId="77777777" w:rsidR="00C96B49" w:rsidRDefault="00C96B49">
      <w:pPr>
        <w:spacing w:before="0" w:after="0" w:line="480" w:lineRule="auto"/>
        <w:ind w:left="0"/>
        <w:rPr>
          <w:rFonts w:ascii="Arial" w:hAnsi="Arial" w:cs="Arial"/>
          <w:szCs w:val="24"/>
        </w:rPr>
      </w:pPr>
    </w:p>
    <w:p w14:paraId="1B399820" w14:textId="77777777" w:rsidR="00C96B49" w:rsidRDefault="00A566E5">
      <w:pPr>
        <w:spacing w:before="0" w:after="0" w:line="480" w:lineRule="auto"/>
        <w:ind w:left="0"/>
        <w:rPr>
          <w:rFonts w:ascii="Arial" w:hAnsi="Arial" w:cs="Arial"/>
          <w:szCs w:val="24"/>
        </w:rPr>
      </w:pPr>
      <w:r>
        <w:rPr>
          <w:rFonts w:ascii="Arial" w:hAnsi="Arial" w:cs="Arial"/>
          <w:szCs w:val="24"/>
        </w:rPr>
        <w:t xml:space="preserve">En conjunto, resaltan la importancia de la originalidad, la expresión personal y la habilidad técnica en el desarrollo del pensamiento divergente pictórico en los estudiantes. Se busca fomentar un enfoque multidimensional y creativo en la creación artística, que refleje la complejidad y diversidad del pensamiento y la expresión humanos. </w:t>
      </w:r>
      <w:sdt>
        <w:sdtPr>
          <w:rPr>
            <w:rFonts w:ascii="Arial" w:hAnsi="Arial" w:cs="Arial"/>
            <w:szCs w:val="24"/>
          </w:rPr>
          <w:id w:val="-633253082"/>
        </w:sdtPr>
        <w:sdtContent>
          <w:r>
            <w:rPr>
              <w:rFonts w:ascii="Arial" w:hAnsi="Arial" w:cs="Arial"/>
              <w:szCs w:val="24"/>
            </w:rPr>
            <w:fldChar w:fldCharType="begin"/>
          </w:r>
          <w:r>
            <w:rPr>
              <w:rFonts w:ascii="Arial" w:hAnsi="Arial" w:cs="Arial"/>
              <w:szCs w:val="24"/>
              <w:lang w:val="es-ES"/>
            </w:rPr>
            <w:instrText xml:space="preserve"> CITATION Sán07 \l 3082 </w:instrText>
          </w:r>
          <w:r>
            <w:rPr>
              <w:rFonts w:ascii="Arial" w:hAnsi="Arial" w:cs="Arial"/>
              <w:szCs w:val="24"/>
            </w:rPr>
            <w:fldChar w:fldCharType="separate"/>
          </w:r>
          <w:r>
            <w:rPr>
              <w:rFonts w:ascii="Arial" w:hAnsi="Arial" w:cs="Arial"/>
              <w:szCs w:val="24"/>
              <w:lang w:val="es-ES"/>
            </w:rPr>
            <w:t>(Sánchez, 2007)</w:t>
          </w:r>
          <w:r>
            <w:rPr>
              <w:rFonts w:ascii="Arial" w:hAnsi="Arial" w:cs="Arial"/>
              <w:szCs w:val="24"/>
            </w:rPr>
            <w:fldChar w:fldCharType="end"/>
          </w:r>
        </w:sdtContent>
      </w:sdt>
    </w:p>
    <w:p w14:paraId="0B8DD17B" w14:textId="77777777" w:rsidR="00C96B49" w:rsidRDefault="00C96B49">
      <w:pPr>
        <w:spacing w:before="0" w:after="0" w:line="480" w:lineRule="auto"/>
        <w:ind w:left="0"/>
        <w:rPr>
          <w:rFonts w:ascii="Arial" w:hAnsi="Arial" w:cs="Arial"/>
          <w:color w:val="000000" w:themeColor="text1"/>
          <w:szCs w:val="24"/>
        </w:rPr>
      </w:pPr>
    </w:p>
    <w:p w14:paraId="5AAA0498" w14:textId="77777777" w:rsidR="00C96B49" w:rsidRDefault="00A566E5">
      <w:pPr>
        <w:spacing w:before="0" w:after="0" w:line="480" w:lineRule="auto"/>
        <w:ind w:left="0"/>
        <w:rPr>
          <w:rFonts w:ascii="Arial" w:hAnsi="Arial" w:cs="Arial"/>
          <w:b/>
          <w:bCs/>
          <w:szCs w:val="24"/>
        </w:rPr>
      </w:pPr>
      <w:r>
        <w:rPr>
          <w:rFonts w:ascii="Arial" w:hAnsi="Arial" w:cs="Arial"/>
          <w:b/>
          <w:bCs/>
          <w:szCs w:val="24"/>
        </w:rPr>
        <w:t xml:space="preserve">Proceso didáctico:  </w:t>
      </w:r>
    </w:p>
    <w:p w14:paraId="477F1BCD" w14:textId="77777777" w:rsidR="00C96B49" w:rsidRDefault="00A566E5">
      <w:pPr>
        <w:spacing w:before="0" w:after="0" w:line="480" w:lineRule="auto"/>
        <w:ind w:left="0"/>
        <w:rPr>
          <w:rFonts w:ascii="Arial" w:hAnsi="Arial" w:cs="Arial"/>
          <w:szCs w:val="24"/>
        </w:rPr>
      </w:pPr>
      <w:r>
        <w:rPr>
          <w:rFonts w:ascii="Arial" w:hAnsi="Arial" w:cs="Arial"/>
          <w:szCs w:val="24"/>
        </w:rPr>
        <w:t>Este procedimiento didáctico se enfoca en la integración de los géneros musicales, como la música clásica, la música popular y la música folclórica, en el desarrollo creativo pictórico de los estudiantes utilizando óleo y acuarela. Aquí está la explicación de cada etapa de este enfoque:</w:t>
      </w:r>
    </w:p>
    <w:p w14:paraId="725A667B" w14:textId="77777777" w:rsidR="00C96B49" w:rsidRDefault="00A566E5">
      <w:pPr>
        <w:spacing w:before="0" w:after="0" w:line="480" w:lineRule="auto"/>
        <w:ind w:left="0"/>
        <w:rPr>
          <w:rFonts w:ascii="Arial" w:hAnsi="Arial" w:cs="Arial"/>
          <w:b/>
          <w:bCs/>
          <w:szCs w:val="24"/>
        </w:rPr>
      </w:pPr>
      <w:r>
        <w:rPr>
          <w:rFonts w:ascii="Arial" w:hAnsi="Arial" w:cs="Arial"/>
          <w:b/>
          <w:bCs/>
          <w:szCs w:val="24"/>
        </w:rPr>
        <w:lastRenderedPageBreak/>
        <w:t>2.2.7.2 Planificación didáctica</w:t>
      </w:r>
    </w:p>
    <w:p w14:paraId="111A62D0" w14:textId="77777777" w:rsidR="00C96B49" w:rsidRDefault="00A566E5">
      <w:pPr>
        <w:spacing w:before="0" w:after="0" w:line="480" w:lineRule="auto"/>
        <w:ind w:left="0"/>
        <w:rPr>
          <w:rFonts w:ascii="Arial" w:hAnsi="Arial" w:cs="Arial"/>
          <w:b/>
          <w:bCs/>
          <w:szCs w:val="24"/>
        </w:rPr>
      </w:pPr>
      <w:r>
        <w:rPr>
          <w:rFonts w:ascii="Arial" w:hAnsi="Arial" w:cs="Arial"/>
          <w:b/>
          <w:bCs/>
          <w:szCs w:val="24"/>
        </w:rPr>
        <w:t>I. PLANIFICACIÓN:</w:t>
      </w:r>
    </w:p>
    <w:p w14:paraId="3C4D8F38" w14:textId="77777777" w:rsidR="00C96B49" w:rsidRDefault="00A566E5">
      <w:pPr>
        <w:spacing w:before="0" w:after="0" w:line="480" w:lineRule="auto"/>
        <w:ind w:left="0"/>
        <w:rPr>
          <w:rFonts w:ascii="Arial" w:hAnsi="Arial" w:cs="Arial"/>
          <w:szCs w:val="24"/>
        </w:rPr>
      </w:pPr>
      <w:r>
        <w:rPr>
          <w:rFonts w:ascii="Arial" w:hAnsi="Arial" w:cs="Arial"/>
          <w:b/>
          <w:bCs/>
          <w:szCs w:val="24"/>
        </w:rPr>
        <w:t>1.1. Planificación de clases:</w:t>
      </w:r>
      <w:r>
        <w:rPr>
          <w:rFonts w:ascii="Arial" w:hAnsi="Arial" w:cs="Arial"/>
          <w:szCs w:val="24"/>
        </w:rPr>
        <w:t xml:space="preserve"> Esta etapa implica diseñar un plan detallado para las clases, considerando la integración de los géneros musicales específicos en el proceso de enseñanza de la pintura al óleo y la acuarela. Se deben definir los objetivos de aprendizaje y los temas específicos a cubrir.</w:t>
      </w:r>
    </w:p>
    <w:p w14:paraId="067C2007" w14:textId="77777777" w:rsidR="00C96B49" w:rsidRDefault="00C96B49">
      <w:pPr>
        <w:spacing w:before="0" w:after="0" w:line="480" w:lineRule="auto"/>
        <w:ind w:left="0"/>
        <w:rPr>
          <w:rFonts w:ascii="Arial" w:hAnsi="Arial" w:cs="Arial"/>
          <w:szCs w:val="24"/>
        </w:rPr>
      </w:pPr>
    </w:p>
    <w:p w14:paraId="62E5675C" w14:textId="77777777" w:rsidR="00C96B49" w:rsidRDefault="00A566E5">
      <w:pPr>
        <w:spacing w:before="0" w:after="0" w:line="480" w:lineRule="auto"/>
        <w:ind w:left="0"/>
        <w:rPr>
          <w:rFonts w:ascii="Arial" w:hAnsi="Arial" w:cs="Arial"/>
          <w:szCs w:val="24"/>
        </w:rPr>
      </w:pPr>
      <w:r>
        <w:rPr>
          <w:rFonts w:ascii="Arial" w:hAnsi="Arial" w:cs="Arial"/>
          <w:b/>
          <w:bCs/>
          <w:szCs w:val="24"/>
        </w:rPr>
        <w:t>1.2. Medios y materiales educativos:</w:t>
      </w:r>
      <w:r>
        <w:rPr>
          <w:rFonts w:ascii="Arial" w:hAnsi="Arial" w:cs="Arial"/>
          <w:szCs w:val="24"/>
        </w:rPr>
        <w:t xml:space="preserve"> Implica seleccionar y preparar los materiales y recursos educativos necesarios para las clases, incluidos instrumentos musicales, reproducciones de obras de arte relevantes y materiales de pintura.</w:t>
      </w:r>
    </w:p>
    <w:p w14:paraId="15BB24D1" w14:textId="77777777" w:rsidR="00C96B49" w:rsidRDefault="00C96B49">
      <w:pPr>
        <w:spacing w:before="0" w:after="0" w:line="480" w:lineRule="auto"/>
        <w:ind w:left="0"/>
        <w:rPr>
          <w:rFonts w:ascii="Arial" w:hAnsi="Arial" w:cs="Arial"/>
          <w:szCs w:val="24"/>
        </w:rPr>
      </w:pPr>
    </w:p>
    <w:p w14:paraId="47802B16" w14:textId="77777777" w:rsidR="00C96B49" w:rsidRDefault="00A566E5">
      <w:pPr>
        <w:spacing w:before="0" w:after="0" w:line="480" w:lineRule="auto"/>
        <w:ind w:left="0"/>
        <w:rPr>
          <w:rFonts w:ascii="Arial" w:hAnsi="Arial" w:cs="Arial"/>
          <w:szCs w:val="24"/>
        </w:rPr>
      </w:pPr>
      <w:r>
        <w:rPr>
          <w:rFonts w:ascii="Arial" w:hAnsi="Arial" w:cs="Arial"/>
          <w:b/>
          <w:bCs/>
          <w:szCs w:val="24"/>
        </w:rPr>
        <w:t>1.3. Evaluación de la clase:</w:t>
      </w:r>
      <w:r>
        <w:rPr>
          <w:rFonts w:ascii="Arial" w:hAnsi="Arial" w:cs="Arial"/>
          <w:szCs w:val="24"/>
        </w:rPr>
        <w:t xml:space="preserve"> En esta etapa, se debe planificar cómo se evaluará el progreso de los estudiantes, considerando la comprensión y aplicación de los conceptos artísticos y la capacidad para integrar la música en su proceso creativo.</w:t>
      </w:r>
    </w:p>
    <w:p w14:paraId="1B01B792" w14:textId="77777777" w:rsidR="00C96B49" w:rsidRDefault="00C96B49">
      <w:pPr>
        <w:spacing w:before="0" w:after="0" w:line="480" w:lineRule="auto"/>
        <w:ind w:left="0"/>
        <w:rPr>
          <w:rFonts w:ascii="Arial" w:hAnsi="Arial" w:cs="Arial"/>
          <w:szCs w:val="24"/>
        </w:rPr>
      </w:pPr>
    </w:p>
    <w:p w14:paraId="2BEC27F1" w14:textId="77777777" w:rsidR="00C96B49" w:rsidRDefault="00A566E5">
      <w:pPr>
        <w:spacing w:before="0" w:after="0" w:line="480" w:lineRule="auto"/>
        <w:ind w:left="0"/>
        <w:rPr>
          <w:rFonts w:ascii="Arial" w:hAnsi="Arial" w:cs="Arial"/>
          <w:b/>
          <w:bCs/>
          <w:szCs w:val="24"/>
        </w:rPr>
      </w:pPr>
      <w:r>
        <w:rPr>
          <w:rFonts w:ascii="Arial" w:hAnsi="Arial" w:cs="Arial"/>
          <w:b/>
          <w:bCs/>
          <w:szCs w:val="24"/>
        </w:rPr>
        <w:t>II. DESARROLLO:</w:t>
      </w:r>
    </w:p>
    <w:p w14:paraId="1DC52278" w14:textId="77777777" w:rsidR="00C96B49" w:rsidRDefault="00A566E5">
      <w:pPr>
        <w:spacing w:before="0" w:after="0" w:line="480" w:lineRule="auto"/>
        <w:ind w:left="0"/>
        <w:rPr>
          <w:rFonts w:ascii="Arial" w:hAnsi="Arial" w:cs="Arial"/>
          <w:szCs w:val="24"/>
        </w:rPr>
      </w:pPr>
      <w:r>
        <w:rPr>
          <w:rFonts w:ascii="Arial" w:hAnsi="Arial" w:cs="Arial"/>
          <w:b/>
          <w:bCs/>
          <w:szCs w:val="24"/>
        </w:rPr>
        <w:t>2.1. Motivación:</w:t>
      </w:r>
      <w:r>
        <w:rPr>
          <w:rFonts w:ascii="Arial" w:hAnsi="Arial" w:cs="Arial"/>
          <w:szCs w:val="24"/>
        </w:rPr>
        <w:t xml:space="preserve"> Aquí, se espera utilizar la música como una herramienta para inspirar y motivar a los estudiantes, creando un ambiente propicio para la creatividad y la experimentación artística.</w:t>
      </w:r>
    </w:p>
    <w:p w14:paraId="2EC807DF" w14:textId="77777777" w:rsidR="00C96B49" w:rsidRDefault="00C96B49">
      <w:pPr>
        <w:spacing w:before="0" w:after="0" w:line="480" w:lineRule="auto"/>
        <w:ind w:left="0"/>
        <w:rPr>
          <w:rFonts w:ascii="Arial" w:hAnsi="Arial" w:cs="Arial"/>
          <w:szCs w:val="24"/>
        </w:rPr>
      </w:pPr>
    </w:p>
    <w:p w14:paraId="4AE2CB48" w14:textId="77777777" w:rsidR="00C96B49" w:rsidRDefault="00A566E5">
      <w:pPr>
        <w:spacing w:before="0" w:after="0" w:line="480" w:lineRule="auto"/>
        <w:ind w:left="0"/>
        <w:rPr>
          <w:rFonts w:ascii="Arial" w:hAnsi="Arial" w:cs="Arial"/>
          <w:szCs w:val="24"/>
        </w:rPr>
      </w:pPr>
      <w:r>
        <w:rPr>
          <w:rFonts w:ascii="Arial" w:hAnsi="Arial" w:cs="Arial"/>
          <w:b/>
          <w:bCs/>
          <w:szCs w:val="24"/>
        </w:rPr>
        <w:t>2.2. Desarrollo:</w:t>
      </w:r>
      <w:r>
        <w:rPr>
          <w:rFonts w:ascii="Arial" w:hAnsi="Arial" w:cs="Arial"/>
          <w:szCs w:val="24"/>
        </w:rPr>
        <w:t xml:space="preserve"> Implica guiar a los estudiantes a explorar y experimentar con técnicas de pintura al óleo y acuarela, al tiempo que se les expone a diferentes </w:t>
      </w:r>
      <w:r>
        <w:rPr>
          <w:rFonts w:ascii="Arial" w:hAnsi="Arial" w:cs="Arial"/>
          <w:szCs w:val="24"/>
        </w:rPr>
        <w:lastRenderedPageBreak/>
        <w:t>géneros musicales para fomentar un ambiente de creatividad y expresión artística.</w:t>
      </w:r>
    </w:p>
    <w:p w14:paraId="799D57C1" w14:textId="77777777" w:rsidR="00C96B49" w:rsidRDefault="00C96B49">
      <w:pPr>
        <w:spacing w:before="0" w:after="0" w:line="480" w:lineRule="auto"/>
        <w:ind w:left="0"/>
        <w:rPr>
          <w:rFonts w:ascii="Arial" w:hAnsi="Arial" w:cs="Arial"/>
          <w:szCs w:val="24"/>
        </w:rPr>
      </w:pPr>
    </w:p>
    <w:p w14:paraId="243C75B6" w14:textId="77777777" w:rsidR="00C96B49" w:rsidRDefault="00A566E5">
      <w:pPr>
        <w:spacing w:before="0" w:after="0" w:line="480" w:lineRule="auto"/>
        <w:ind w:left="0"/>
        <w:rPr>
          <w:rFonts w:ascii="Arial" w:hAnsi="Arial" w:cs="Arial"/>
          <w:szCs w:val="24"/>
        </w:rPr>
      </w:pPr>
      <w:r>
        <w:rPr>
          <w:rFonts w:ascii="Arial" w:hAnsi="Arial" w:cs="Arial"/>
          <w:b/>
          <w:bCs/>
          <w:szCs w:val="24"/>
        </w:rPr>
        <w:t>2.3. Evaluación:</w:t>
      </w:r>
      <w:r>
        <w:rPr>
          <w:rFonts w:ascii="Arial" w:hAnsi="Arial" w:cs="Arial"/>
          <w:szCs w:val="24"/>
        </w:rPr>
        <w:t xml:space="preserve"> Durante el desarrollo, se debe realizar un seguimiento continuo del progreso de los estudiantes para identificar áreas de mejora y proporcionar retroalimentación constructiva para promover un desarrollo creativo más sólido.</w:t>
      </w:r>
    </w:p>
    <w:p w14:paraId="3E7C7E7D" w14:textId="77777777" w:rsidR="00C96B49" w:rsidRDefault="00C96B49">
      <w:pPr>
        <w:spacing w:before="0" w:after="0" w:line="480" w:lineRule="auto"/>
        <w:ind w:left="0"/>
        <w:rPr>
          <w:rFonts w:ascii="Arial" w:hAnsi="Arial" w:cs="Arial"/>
          <w:szCs w:val="24"/>
        </w:rPr>
      </w:pPr>
    </w:p>
    <w:p w14:paraId="490D642A" w14:textId="77777777" w:rsidR="00C96B49" w:rsidRDefault="00A566E5">
      <w:pPr>
        <w:spacing w:before="0" w:after="0" w:line="480" w:lineRule="auto"/>
        <w:ind w:left="0"/>
        <w:rPr>
          <w:rFonts w:ascii="Arial" w:hAnsi="Arial" w:cs="Arial"/>
          <w:b/>
          <w:bCs/>
          <w:szCs w:val="24"/>
        </w:rPr>
      </w:pPr>
      <w:r>
        <w:rPr>
          <w:rFonts w:ascii="Arial" w:hAnsi="Arial" w:cs="Arial"/>
          <w:b/>
          <w:bCs/>
          <w:szCs w:val="24"/>
        </w:rPr>
        <w:t>III. EVALUACIÓN:</w:t>
      </w:r>
    </w:p>
    <w:p w14:paraId="21C88889" w14:textId="77777777" w:rsidR="00C96B49" w:rsidRDefault="00A566E5">
      <w:pPr>
        <w:spacing w:before="0" w:after="0" w:line="480" w:lineRule="auto"/>
        <w:ind w:left="0"/>
        <w:rPr>
          <w:rFonts w:ascii="Arial" w:hAnsi="Arial" w:cs="Arial"/>
          <w:szCs w:val="24"/>
        </w:rPr>
      </w:pPr>
      <w:r>
        <w:rPr>
          <w:rFonts w:ascii="Arial" w:hAnsi="Arial" w:cs="Arial"/>
          <w:b/>
          <w:bCs/>
          <w:szCs w:val="24"/>
        </w:rPr>
        <w:t>3.1. Aplicación de los instrumentos de evaluación:</w:t>
      </w:r>
      <w:r>
        <w:rPr>
          <w:rFonts w:ascii="Arial" w:hAnsi="Arial" w:cs="Arial"/>
          <w:szCs w:val="24"/>
        </w:rPr>
        <w:t xml:space="preserve"> En esta etapa, se aplicarán instrumentos de evaluación específicos diseñados para medir el progreso de los estudiantes en la comprensión de los conceptos artísticos y su capacidad para integrar la música en su proceso creativo.</w:t>
      </w:r>
    </w:p>
    <w:p w14:paraId="252AAB1D" w14:textId="77777777" w:rsidR="00C96B49" w:rsidRDefault="00C96B49">
      <w:pPr>
        <w:spacing w:before="0" w:after="0" w:line="480" w:lineRule="auto"/>
        <w:ind w:left="0"/>
        <w:rPr>
          <w:rFonts w:ascii="Arial" w:hAnsi="Arial" w:cs="Arial"/>
          <w:szCs w:val="24"/>
        </w:rPr>
      </w:pPr>
    </w:p>
    <w:p w14:paraId="70F34BFA" w14:textId="77777777" w:rsidR="00C96B49" w:rsidRDefault="00A566E5">
      <w:pPr>
        <w:spacing w:before="0" w:after="0" w:line="480" w:lineRule="auto"/>
        <w:ind w:left="0"/>
        <w:rPr>
          <w:rFonts w:ascii="Arial" w:hAnsi="Arial" w:cs="Arial"/>
          <w:szCs w:val="24"/>
        </w:rPr>
      </w:pPr>
      <w:r>
        <w:rPr>
          <w:rFonts w:ascii="Arial" w:hAnsi="Arial" w:cs="Arial"/>
          <w:b/>
          <w:bCs/>
          <w:szCs w:val="24"/>
        </w:rPr>
        <w:t>3.2. Creaciones artísticas:</w:t>
      </w:r>
      <w:r>
        <w:rPr>
          <w:rFonts w:ascii="Arial" w:hAnsi="Arial" w:cs="Arial"/>
          <w:szCs w:val="24"/>
        </w:rPr>
        <w:t xml:space="preserve"> Se evaluarán las creaciones artísticas individuales de los estudiantes, considerando cómo han integrado los conceptos aprendidos y la influencia de la música en su trabajo pictórico con óleo y acuarela.</w:t>
      </w:r>
    </w:p>
    <w:p w14:paraId="40B6AADC" w14:textId="77777777" w:rsidR="00C96B49" w:rsidRDefault="00C96B49">
      <w:pPr>
        <w:spacing w:before="0" w:after="0" w:line="480" w:lineRule="auto"/>
        <w:ind w:left="0"/>
        <w:rPr>
          <w:rFonts w:ascii="Arial" w:hAnsi="Arial" w:cs="Arial"/>
          <w:szCs w:val="24"/>
        </w:rPr>
      </w:pPr>
    </w:p>
    <w:p w14:paraId="3AC58946" w14:textId="77777777" w:rsidR="00C96B49" w:rsidRDefault="00A566E5">
      <w:pPr>
        <w:spacing w:before="0" w:after="0" w:line="480" w:lineRule="auto"/>
        <w:ind w:left="0"/>
        <w:rPr>
          <w:rFonts w:ascii="Arial" w:hAnsi="Arial" w:cs="Arial"/>
          <w:color w:val="000000" w:themeColor="text1"/>
          <w:szCs w:val="24"/>
        </w:rPr>
      </w:pPr>
      <w:r>
        <w:rPr>
          <w:rFonts w:ascii="Arial" w:hAnsi="Arial" w:cs="Arial"/>
          <w:szCs w:val="24"/>
        </w:rPr>
        <w:t>Al incorporar géneros musicales específicos en el proceso de enseñanza de la pintura, se busca fomentar una comprensión más profunda de la creatividad y la expresión artística, y promover una experiencia educativa más enriquecedora y multidimensional.</w:t>
      </w:r>
    </w:p>
    <w:p w14:paraId="4730039E" w14:textId="77777777" w:rsidR="00C96B49" w:rsidRDefault="00C96B49">
      <w:pPr>
        <w:spacing w:before="0" w:after="0" w:line="480" w:lineRule="auto"/>
        <w:ind w:left="0"/>
        <w:rPr>
          <w:rFonts w:ascii="Arial" w:hAnsi="Arial" w:cs="Arial"/>
          <w:color w:val="000000" w:themeColor="text1"/>
          <w:szCs w:val="24"/>
        </w:rPr>
      </w:pPr>
    </w:p>
    <w:p w14:paraId="18079F4A" w14:textId="77777777" w:rsidR="00C96B49" w:rsidRDefault="00A566E5">
      <w:pPr>
        <w:pStyle w:val="Ttulo2"/>
        <w:numPr>
          <w:ilvl w:val="0"/>
          <w:numId w:val="0"/>
        </w:numPr>
        <w:spacing w:before="0" w:after="0" w:line="480" w:lineRule="auto"/>
        <w:rPr>
          <w:rFonts w:ascii="Arial" w:hAnsi="Arial" w:cs="Arial"/>
        </w:rPr>
      </w:pPr>
      <w:bookmarkStart w:id="38" w:name="_Toc148346030"/>
      <w:bookmarkStart w:id="39" w:name="_Toc152142580"/>
      <w:r>
        <w:rPr>
          <w:rFonts w:ascii="Arial" w:hAnsi="Arial" w:cs="Arial"/>
        </w:rPr>
        <w:t>2.4. Hipótesis y variables</w:t>
      </w:r>
      <w:bookmarkEnd w:id="38"/>
      <w:bookmarkEnd w:id="39"/>
    </w:p>
    <w:p w14:paraId="77769A05" w14:textId="77777777" w:rsidR="00C96B49" w:rsidRDefault="00A566E5">
      <w:pPr>
        <w:spacing w:before="0" w:after="0" w:line="480" w:lineRule="auto"/>
        <w:ind w:left="0"/>
        <w:rPr>
          <w:rFonts w:ascii="Arial" w:hAnsi="Arial" w:cs="Arial"/>
          <w:b/>
          <w:bCs/>
          <w:szCs w:val="24"/>
        </w:rPr>
      </w:pPr>
      <w:bookmarkStart w:id="40" w:name="_Hlk148371786"/>
      <w:r>
        <w:rPr>
          <w:rFonts w:ascii="Arial" w:hAnsi="Arial" w:cs="Arial"/>
          <w:b/>
          <w:bCs/>
          <w:szCs w:val="24"/>
        </w:rPr>
        <w:t>2.4.1. Hipótesis general</w:t>
      </w:r>
    </w:p>
    <w:p w14:paraId="1BFF9E3D" w14:textId="77777777" w:rsidR="00C96B49" w:rsidRDefault="00A566E5">
      <w:pPr>
        <w:spacing w:before="0" w:after="0" w:line="480" w:lineRule="auto"/>
        <w:ind w:left="0"/>
        <w:rPr>
          <w:rFonts w:ascii="Arial" w:hAnsi="Arial" w:cs="Arial"/>
          <w:szCs w:val="24"/>
        </w:rPr>
      </w:pPr>
      <w:r>
        <w:rPr>
          <w:rFonts w:ascii="Arial" w:hAnsi="Arial" w:cs="Arial"/>
          <w:szCs w:val="24"/>
        </w:rPr>
        <w:lastRenderedPageBreak/>
        <w:t>Los géneros musicales influyen significativamente en el desarrollo de la pintura en los estudiantes del Cetpro de Arte y Folklore</w:t>
      </w:r>
      <w:r>
        <w:rPr>
          <w:rFonts w:ascii="Arial" w:hAnsi="Arial" w:cs="Arial"/>
          <w:szCs w:val="24"/>
          <w:lang w:val="es-MX"/>
        </w:rPr>
        <w:t xml:space="preserve"> de </w:t>
      </w:r>
      <w:r>
        <w:rPr>
          <w:rFonts w:ascii="Arial" w:hAnsi="Arial" w:cs="Arial"/>
          <w:szCs w:val="24"/>
        </w:rPr>
        <w:t>Puno – 2023</w:t>
      </w:r>
    </w:p>
    <w:p w14:paraId="38665DB5" w14:textId="77777777" w:rsidR="00C96B49" w:rsidRDefault="00C96B49">
      <w:pPr>
        <w:spacing w:before="0" w:after="0" w:line="480" w:lineRule="auto"/>
        <w:ind w:left="0"/>
        <w:rPr>
          <w:rFonts w:ascii="Arial" w:hAnsi="Arial" w:cs="Arial"/>
          <w:szCs w:val="24"/>
        </w:rPr>
      </w:pPr>
    </w:p>
    <w:p w14:paraId="4A25B089" w14:textId="77777777" w:rsidR="00C96B49" w:rsidRDefault="00A566E5">
      <w:pPr>
        <w:spacing w:before="0" w:after="0" w:line="480" w:lineRule="auto"/>
        <w:ind w:left="0"/>
        <w:rPr>
          <w:rFonts w:ascii="Arial" w:hAnsi="Arial" w:cs="Arial"/>
          <w:b/>
          <w:szCs w:val="24"/>
        </w:rPr>
      </w:pPr>
      <w:r>
        <w:rPr>
          <w:rFonts w:ascii="Arial" w:hAnsi="Arial" w:cs="Arial"/>
          <w:b/>
          <w:bCs/>
          <w:szCs w:val="24"/>
        </w:rPr>
        <w:t>2.4.</w:t>
      </w:r>
      <w:r>
        <w:rPr>
          <w:rFonts w:ascii="Arial" w:hAnsi="Arial" w:cs="Arial"/>
          <w:b/>
          <w:szCs w:val="24"/>
        </w:rPr>
        <w:t>2. Hipótesis especificas</w:t>
      </w:r>
    </w:p>
    <w:p w14:paraId="22F2520F" w14:textId="77777777" w:rsidR="00C96B49" w:rsidRDefault="00A566E5">
      <w:pPr>
        <w:pStyle w:val="Prrafodelista"/>
        <w:numPr>
          <w:ilvl w:val="0"/>
          <w:numId w:val="5"/>
        </w:numPr>
        <w:spacing w:before="0" w:after="0" w:line="480" w:lineRule="auto"/>
        <w:rPr>
          <w:rFonts w:ascii="Arial" w:hAnsi="Arial" w:cs="Arial"/>
          <w:szCs w:val="24"/>
        </w:rPr>
      </w:pPr>
      <w:r>
        <w:rPr>
          <w:rFonts w:ascii="Arial" w:hAnsi="Arial" w:cs="Arial"/>
          <w:szCs w:val="24"/>
        </w:rPr>
        <w:t>Los géneros musicales</w:t>
      </w:r>
      <w:r>
        <w:rPr>
          <w:rFonts w:ascii="Arial" w:hAnsi="Arial" w:cs="Arial"/>
          <w:b/>
          <w:bCs/>
          <w:szCs w:val="24"/>
        </w:rPr>
        <w:t xml:space="preserve">: </w:t>
      </w:r>
      <w:r>
        <w:rPr>
          <w:rFonts w:ascii="Arial" w:eastAsia="Calibri" w:hAnsi="Arial" w:cs="Arial"/>
          <w:szCs w:val="24"/>
        </w:rPr>
        <w:t xml:space="preserve">clásica, popular y folclórica influyen </w:t>
      </w:r>
      <w:r>
        <w:rPr>
          <w:rFonts w:ascii="Arial" w:hAnsi="Arial" w:cs="Arial"/>
          <w:szCs w:val="24"/>
        </w:rPr>
        <w:t>significativamente</w:t>
      </w:r>
      <w:r>
        <w:rPr>
          <w:rFonts w:ascii="Arial" w:eastAsia="Calibri" w:hAnsi="Arial" w:cs="Arial"/>
          <w:szCs w:val="24"/>
        </w:rPr>
        <w:t xml:space="preserve"> </w:t>
      </w:r>
      <w:r>
        <w:rPr>
          <w:rFonts w:ascii="Arial" w:hAnsi="Arial" w:cs="Arial"/>
          <w:szCs w:val="24"/>
        </w:rPr>
        <w:t xml:space="preserve">en el </w:t>
      </w:r>
      <w:r>
        <w:rPr>
          <w:rFonts w:ascii="Arial" w:hAnsi="Arial" w:cs="Arial"/>
          <w:b/>
          <w:bCs/>
          <w:szCs w:val="24"/>
        </w:rPr>
        <w:t>desarrollo de la fluidez pictórica</w:t>
      </w:r>
      <w:r>
        <w:rPr>
          <w:rFonts w:ascii="Arial" w:hAnsi="Arial" w:cs="Arial"/>
          <w:szCs w:val="24"/>
        </w:rPr>
        <w:t xml:space="preserve"> en los estudiantes del Cetpro de Arte y Folklore</w:t>
      </w:r>
      <w:r>
        <w:rPr>
          <w:rFonts w:ascii="Arial" w:hAnsi="Arial" w:cs="Arial"/>
          <w:szCs w:val="24"/>
          <w:lang w:val="es-MX"/>
        </w:rPr>
        <w:t xml:space="preserve"> de </w:t>
      </w:r>
      <w:r>
        <w:rPr>
          <w:rFonts w:ascii="Arial" w:hAnsi="Arial" w:cs="Arial"/>
          <w:szCs w:val="24"/>
        </w:rPr>
        <w:t xml:space="preserve">Puno – 2023  </w:t>
      </w:r>
    </w:p>
    <w:p w14:paraId="4542DE91" w14:textId="77777777" w:rsidR="00C96B49" w:rsidRDefault="00A566E5">
      <w:pPr>
        <w:pStyle w:val="Prrafodelista"/>
        <w:numPr>
          <w:ilvl w:val="0"/>
          <w:numId w:val="5"/>
        </w:numPr>
        <w:spacing w:before="0" w:after="0" w:line="480" w:lineRule="auto"/>
        <w:rPr>
          <w:rFonts w:ascii="Arial" w:hAnsi="Arial" w:cs="Arial"/>
          <w:b/>
          <w:bCs/>
          <w:szCs w:val="24"/>
        </w:rPr>
      </w:pPr>
      <w:r>
        <w:rPr>
          <w:rFonts w:ascii="Arial" w:hAnsi="Arial" w:cs="Arial"/>
          <w:szCs w:val="24"/>
        </w:rPr>
        <w:t>Los géneros musicales</w:t>
      </w:r>
      <w:r>
        <w:rPr>
          <w:rFonts w:ascii="Arial" w:hAnsi="Arial" w:cs="Arial"/>
          <w:b/>
          <w:bCs/>
          <w:szCs w:val="24"/>
        </w:rPr>
        <w:t xml:space="preserve">: </w:t>
      </w:r>
      <w:r>
        <w:rPr>
          <w:rFonts w:ascii="Arial" w:eastAsia="Calibri" w:hAnsi="Arial" w:cs="Arial"/>
          <w:szCs w:val="24"/>
        </w:rPr>
        <w:t xml:space="preserve">clásica, popular y folclórica influyen </w:t>
      </w:r>
      <w:r>
        <w:rPr>
          <w:rFonts w:ascii="Arial" w:hAnsi="Arial" w:cs="Arial"/>
          <w:szCs w:val="24"/>
        </w:rPr>
        <w:t xml:space="preserve">significativamente en el </w:t>
      </w:r>
      <w:r>
        <w:rPr>
          <w:rFonts w:ascii="Arial" w:hAnsi="Arial" w:cs="Arial"/>
          <w:b/>
          <w:bCs/>
          <w:szCs w:val="24"/>
        </w:rPr>
        <w:t>desarrollo de la flexibilidad pictórica</w:t>
      </w:r>
      <w:r>
        <w:rPr>
          <w:rFonts w:ascii="Arial" w:hAnsi="Arial" w:cs="Arial"/>
          <w:szCs w:val="24"/>
        </w:rPr>
        <w:t xml:space="preserve"> en los estudiantes del Cetpro de Arte y Folklore</w:t>
      </w:r>
      <w:r>
        <w:rPr>
          <w:rFonts w:ascii="Arial" w:hAnsi="Arial" w:cs="Arial"/>
          <w:szCs w:val="24"/>
          <w:lang w:val="es-MX"/>
        </w:rPr>
        <w:t xml:space="preserve"> de </w:t>
      </w:r>
      <w:r>
        <w:rPr>
          <w:rFonts w:ascii="Arial" w:hAnsi="Arial" w:cs="Arial"/>
          <w:szCs w:val="24"/>
        </w:rPr>
        <w:t>Puno – 2023</w:t>
      </w:r>
    </w:p>
    <w:p w14:paraId="316147B4" w14:textId="77777777" w:rsidR="00C96B49" w:rsidRDefault="00A566E5">
      <w:pPr>
        <w:pStyle w:val="Prrafodelista"/>
        <w:numPr>
          <w:ilvl w:val="0"/>
          <w:numId w:val="5"/>
        </w:numPr>
        <w:spacing w:before="0" w:after="0" w:line="480" w:lineRule="auto"/>
        <w:rPr>
          <w:rFonts w:ascii="Arial" w:hAnsi="Arial" w:cs="Arial"/>
          <w:szCs w:val="24"/>
        </w:rPr>
      </w:pPr>
      <w:r>
        <w:rPr>
          <w:rFonts w:ascii="Arial" w:hAnsi="Arial" w:cs="Arial"/>
          <w:szCs w:val="24"/>
        </w:rPr>
        <w:t>Los géneros musicales</w:t>
      </w:r>
      <w:r>
        <w:rPr>
          <w:rFonts w:ascii="Arial" w:hAnsi="Arial" w:cs="Arial"/>
          <w:b/>
          <w:bCs/>
          <w:szCs w:val="24"/>
        </w:rPr>
        <w:t xml:space="preserve">: </w:t>
      </w:r>
      <w:r>
        <w:rPr>
          <w:rFonts w:ascii="Arial" w:eastAsia="Calibri" w:hAnsi="Arial" w:cs="Arial"/>
          <w:szCs w:val="24"/>
        </w:rPr>
        <w:t xml:space="preserve">clásica, popular y folclórica influyen </w:t>
      </w:r>
      <w:r>
        <w:rPr>
          <w:rFonts w:ascii="Arial" w:hAnsi="Arial" w:cs="Arial"/>
          <w:szCs w:val="24"/>
        </w:rPr>
        <w:t xml:space="preserve">significativamente en el </w:t>
      </w:r>
      <w:r>
        <w:rPr>
          <w:rFonts w:ascii="Arial" w:hAnsi="Arial" w:cs="Arial"/>
          <w:b/>
          <w:bCs/>
          <w:szCs w:val="24"/>
        </w:rPr>
        <w:t>desarrollo de la</w:t>
      </w:r>
      <w:r>
        <w:rPr>
          <w:rFonts w:ascii="Arial" w:hAnsi="Arial" w:cs="Arial"/>
          <w:szCs w:val="24"/>
        </w:rPr>
        <w:t xml:space="preserve"> </w:t>
      </w:r>
      <w:r>
        <w:rPr>
          <w:rFonts w:ascii="Arial" w:hAnsi="Arial" w:cs="Arial"/>
          <w:b/>
          <w:bCs/>
          <w:szCs w:val="24"/>
        </w:rPr>
        <w:t>originalidad pictórica</w:t>
      </w:r>
      <w:r>
        <w:rPr>
          <w:rFonts w:ascii="Arial" w:hAnsi="Arial" w:cs="Arial"/>
          <w:szCs w:val="24"/>
        </w:rPr>
        <w:t xml:space="preserve"> en los estudiantes del Cetpro de Arte y Folklore</w:t>
      </w:r>
      <w:r>
        <w:rPr>
          <w:rFonts w:ascii="Arial" w:hAnsi="Arial" w:cs="Arial"/>
          <w:szCs w:val="24"/>
          <w:lang w:val="es-MX"/>
        </w:rPr>
        <w:t xml:space="preserve"> de </w:t>
      </w:r>
      <w:r>
        <w:rPr>
          <w:rFonts w:ascii="Arial" w:hAnsi="Arial" w:cs="Arial"/>
          <w:szCs w:val="24"/>
        </w:rPr>
        <w:t>Puno – 2023</w:t>
      </w:r>
    </w:p>
    <w:p w14:paraId="7C0894DC" w14:textId="77777777" w:rsidR="00C96B49" w:rsidRDefault="00A566E5">
      <w:pPr>
        <w:pStyle w:val="Prrafodelista"/>
        <w:numPr>
          <w:ilvl w:val="0"/>
          <w:numId w:val="5"/>
        </w:numPr>
        <w:spacing w:before="0" w:after="0" w:line="480" w:lineRule="auto"/>
        <w:rPr>
          <w:rFonts w:ascii="Arial" w:hAnsi="Arial" w:cs="Arial"/>
          <w:szCs w:val="24"/>
        </w:rPr>
      </w:pPr>
      <w:r>
        <w:rPr>
          <w:rFonts w:ascii="Arial" w:hAnsi="Arial" w:cs="Arial"/>
          <w:szCs w:val="24"/>
        </w:rPr>
        <w:t>Los géneros musicales</w:t>
      </w:r>
      <w:r>
        <w:rPr>
          <w:rFonts w:ascii="Arial" w:hAnsi="Arial" w:cs="Arial"/>
          <w:b/>
          <w:bCs/>
          <w:szCs w:val="24"/>
        </w:rPr>
        <w:t xml:space="preserve">: </w:t>
      </w:r>
      <w:r>
        <w:rPr>
          <w:rFonts w:ascii="Arial" w:eastAsia="Calibri" w:hAnsi="Arial" w:cs="Arial"/>
          <w:szCs w:val="24"/>
        </w:rPr>
        <w:t xml:space="preserve">clásica, popular y folclórica influyen </w:t>
      </w:r>
      <w:r>
        <w:rPr>
          <w:rFonts w:ascii="Arial" w:hAnsi="Arial" w:cs="Arial"/>
          <w:szCs w:val="24"/>
        </w:rPr>
        <w:t xml:space="preserve">significativamente en el </w:t>
      </w:r>
      <w:r>
        <w:rPr>
          <w:rFonts w:ascii="Arial" w:hAnsi="Arial" w:cs="Arial"/>
          <w:b/>
          <w:bCs/>
          <w:szCs w:val="24"/>
        </w:rPr>
        <w:t>desarrollo</w:t>
      </w:r>
      <w:r>
        <w:rPr>
          <w:rFonts w:ascii="Arial" w:hAnsi="Arial" w:cs="Arial"/>
          <w:szCs w:val="24"/>
        </w:rPr>
        <w:t xml:space="preserve"> </w:t>
      </w:r>
      <w:r>
        <w:rPr>
          <w:rFonts w:ascii="Arial" w:hAnsi="Arial" w:cs="Arial"/>
          <w:b/>
          <w:bCs/>
          <w:szCs w:val="24"/>
        </w:rPr>
        <w:t>del pensamiento divergente pictórico</w:t>
      </w:r>
      <w:r>
        <w:rPr>
          <w:rFonts w:ascii="Arial" w:hAnsi="Arial" w:cs="Arial"/>
          <w:szCs w:val="24"/>
        </w:rPr>
        <w:t xml:space="preserve"> en los estudiantes del Cetpro de Arte y Folklore</w:t>
      </w:r>
      <w:r>
        <w:rPr>
          <w:rFonts w:ascii="Arial" w:hAnsi="Arial" w:cs="Arial"/>
          <w:szCs w:val="24"/>
          <w:lang w:val="es-MX"/>
        </w:rPr>
        <w:t xml:space="preserve"> de </w:t>
      </w:r>
      <w:r>
        <w:rPr>
          <w:rFonts w:ascii="Arial" w:hAnsi="Arial" w:cs="Arial"/>
          <w:szCs w:val="24"/>
        </w:rPr>
        <w:t>Puno – 2023</w:t>
      </w:r>
      <w:bookmarkEnd w:id="40"/>
    </w:p>
    <w:p w14:paraId="7043BF45" w14:textId="77777777" w:rsidR="00C96B49" w:rsidRDefault="00C96B49">
      <w:pPr>
        <w:spacing w:before="0" w:after="0" w:line="480" w:lineRule="auto"/>
        <w:ind w:left="0"/>
        <w:jc w:val="left"/>
        <w:rPr>
          <w:rFonts w:ascii="Arial" w:hAnsi="Arial" w:cs="Arial"/>
          <w:szCs w:val="24"/>
        </w:rPr>
      </w:pPr>
    </w:p>
    <w:p w14:paraId="720DA3F0" w14:textId="77777777" w:rsidR="00C96B49" w:rsidRDefault="00A566E5">
      <w:pPr>
        <w:pStyle w:val="Ttulo2"/>
        <w:numPr>
          <w:ilvl w:val="0"/>
          <w:numId w:val="0"/>
        </w:numPr>
        <w:spacing w:before="0" w:after="0"/>
        <w:rPr>
          <w:rFonts w:ascii="Arial" w:hAnsi="Arial" w:cs="Arial"/>
        </w:rPr>
      </w:pPr>
      <w:bookmarkStart w:id="41" w:name="_Toc152142581"/>
      <w:r>
        <w:rPr>
          <w:rFonts w:ascii="Arial" w:hAnsi="Arial" w:cs="Arial"/>
        </w:rPr>
        <w:t>2.5. Unidades ejes y subejes</w:t>
      </w:r>
      <w:bookmarkEnd w:id="41"/>
    </w:p>
    <w:tbl>
      <w:tblPr>
        <w:tblStyle w:val="Tablaconcuadrcula"/>
        <w:tblW w:w="9328" w:type="dxa"/>
        <w:jc w:val="center"/>
        <w:tblLook w:val="04A0" w:firstRow="1" w:lastRow="0" w:firstColumn="1" w:lastColumn="0" w:noHBand="0" w:noVBand="1"/>
      </w:tblPr>
      <w:tblGrid>
        <w:gridCol w:w="1843"/>
        <w:gridCol w:w="1837"/>
        <w:gridCol w:w="3947"/>
        <w:gridCol w:w="1701"/>
      </w:tblGrid>
      <w:tr w:rsidR="00C96B49" w14:paraId="6BA55855" w14:textId="77777777">
        <w:trPr>
          <w:jc w:val="center"/>
        </w:trPr>
        <w:tc>
          <w:tcPr>
            <w:tcW w:w="1843" w:type="dxa"/>
            <w:tcBorders>
              <w:top w:val="single" w:sz="4" w:space="0" w:color="auto"/>
              <w:left w:val="single" w:sz="4" w:space="0" w:color="auto"/>
              <w:bottom w:val="single" w:sz="4" w:space="0" w:color="auto"/>
              <w:right w:val="single" w:sz="4" w:space="0" w:color="auto"/>
            </w:tcBorders>
            <w:vAlign w:val="center"/>
          </w:tcPr>
          <w:p w14:paraId="1057215B" w14:textId="77777777" w:rsidR="00C96B49" w:rsidRDefault="00A566E5">
            <w:pPr>
              <w:spacing w:before="0" w:after="0" w:line="240" w:lineRule="auto"/>
              <w:ind w:left="0"/>
              <w:jc w:val="center"/>
              <w:rPr>
                <w:rFonts w:ascii="Arial" w:hAnsi="Arial" w:cs="Arial"/>
                <w:b/>
                <w:bCs/>
                <w:szCs w:val="24"/>
              </w:rPr>
            </w:pPr>
            <w:r>
              <w:rPr>
                <w:rFonts w:ascii="Arial" w:hAnsi="Arial" w:cs="Arial"/>
                <w:b/>
                <w:bCs/>
                <w:szCs w:val="24"/>
              </w:rPr>
              <w:t>Variables</w:t>
            </w:r>
          </w:p>
        </w:tc>
        <w:tc>
          <w:tcPr>
            <w:tcW w:w="1837" w:type="dxa"/>
            <w:tcBorders>
              <w:top w:val="single" w:sz="4" w:space="0" w:color="auto"/>
              <w:left w:val="single" w:sz="4" w:space="0" w:color="auto"/>
              <w:bottom w:val="single" w:sz="4" w:space="0" w:color="auto"/>
              <w:right w:val="single" w:sz="4" w:space="0" w:color="auto"/>
            </w:tcBorders>
            <w:vAlign w:val="center"/>
          </w:tcPr>
          <w:p w14:paraId="79A75A93" w14:textId="77777777" w:rsidR="00C96B49" w:rsidRDefault="00A566E5">
            <w:pPr>
              <w:spacing w:before="0" w:after="0" w:line="240" w:lineRule="auto"/>
              <w:ind w:left="0"/>
              <w:jc w:val="center"/>
              <w:rPr>
                <w:rFonts w:ascii="Arial" w:hAnsi="Arial" w:cs="Arial"/>
                <w:b/>
                <w:bCs/>
                <w:szCs w:val="24"/>
              </w:rPr>
            </w:pPr>
            <w:r>
              <w:rPr>
                <w:rFonts w:ascii="Arial" w:hAnsi="Arial" w:cs="Arial"/>
                <w:b/>
                <w:bCs/>
                <w:szCs w:val="24"/>
              </w:rPr>
              <w:t>Dimensiones</w:t>
            </w:r>
          </w:p>
        </w:tc>
        <w:tc>
          <w:tcPr>
            <w:tcW w:w="3947" w:type="dxa"/>
            <w:tcBorders>
              <w:top w:val="single" w:sz="4" w:space="0" w:color="auto"/>
              <w:left w:val="single" w:sz="4" w:space="0" w:color="auto"/>
              <w:bottom w:val="single" w:sz="4" w:space="0" w:color="auto"/>
              <w:right w:val="single" w:sz="4" w:space="0" w:color="auto"/>
            </w:tcBorders>
            <w:vAlign w:val="center"/>
          </w:tcPr>
          <w:p w14:paraId="244AB449" w14:textId="77777777" w:rsidR="00C96B49" w:rsidRDefault="00A566E5">
            <w:pPr>
              <w:spacing w:before="0" w:after="0" w:line="240" w:lineRule="auto"/>
              <w:ind w:left="0"/>
              <w:jc w:val="center"/>
              <w:rPr>
                <w:rFonts w:ascii="Arial" w:hAnsi="Arial" w:cs="Arial"/>
                <w:b/>
                <w:bCs/>
                <w:szCs w:val="24"/>
              </w:rPr>
            </w:pPr>
            <w:r>
              <w:rPr>
                <w:rFonts w:ascii="Arial" w:hAnsi="Arial" w:cs="Arial"/>
                <w:b/>
                <w:bCs/>
                <w:szCs w:val="24"/>
              </w:rPr>
              <w:t>Indicadores</w:t>
            </w:r>
          </w:p>
        </w:tc>
        <w:tc>
          <w:tcPr>
            <w:tcW w:w="1701" w:type="dxa"/>
            <w:tcBorders>
              <w:top w:val="single" w:sz="4" w:space="0" w:color="auto"/>
              <w:left w:val="single" w:sz="4" w:space="0" w:color="auto"/>
              <w:bottom w:val="single" w:sz="4" w:space="0" w:color="auto"/>
              <w:right w:val="single" w:sz="4" w:space="0" w:color="auto"/>
            </w:tcBorders>
            <w:vAlign w:val="center"/>
          </w:tcPr>
          <w:p w14:paraId="60F32A29" w14:textId="77777777" w:rsidR="00C96B49" w:rsidRDefault="00A566E5">
            <w:pPr>
              <w:spacing w:before="0" w:after="0" w:line="240" w:lineRule="auto"/>
              <w:ind w:left="0"/>
              <w:jc w:val="center"/>
              <w:rPr>
                <w:rFonts w:ascii="Arial" w:hAnsi="Arial" w:cs="Arial"/>
                <w:b/>
                <w:bCs/>
                <w:szCs w:val="24"/>
              </w:rPr>
            </w:pPr>
            <w:r>
              <w:rPr>
                <w:rFonts w:ascii="Arial" w:hAnsi="Arial" w:cs="Arial"/>
                <w:b/>
                <w:bCs/>
                <w:szCs w:val="24"/>
              </w:rPr>
              <w:t>Criterios de medición</w:t>
            </w:r>
          </w:p>
        </w:tc>
      </w:tr>
      <w:tr w:rsidR="00C96B49" w14:paraId="4A0B7EE5"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13AB53B" w14:textId="77777777" w:rsidR="00C96B49" w:rsidRDefault="00A566E5">
            <w:pPr>
              <w:spacing w:before="0" w:after="0" w:line="240" w:lineRule="auto"/>
              <w:ind w:left="0"/>
              <w:rPr>
                <w:rFonts w:ascii="Arial" w:hAnsi="Arial" w:cs="Arial"/>
                <w:b/>
                <w:bCs/>
                <w:szCs w:val="24"/>
              </w:rPr>
            </w:pPr>
            <w:r>
              <w:rPr>
                <w:rFonts w:ascii="Arial" w:hAnsi="Arial" w:cs="Arial"/>
                <w:b/>
                <w:bCs/>
                <w:szCs w:val="24"/>
              </w:rPr>
              <w:t>Variable independiente</w:t>
            </w:r>
          </w:p>
          <w:p w14:paraId="0447781F" w14:textId="77777777" w:rsidR="00C96B49" w:rsidRDefault="00C96B49">
            <w:pPr>
              <w:spacing w:before="0" w:after="0" w:line="240" w:lineRule="auto"/>
              <w:ind w:left="0"/>
              <w:rPr>
                <w:rFonts w:ascii="Arial" w:hAnsi="Arial" w:cs="Arial"/>
                <w:szCs w:val="24"/>
              </w:rPr>
            </w:pPr>
          </w:p>
          <w:p w14:paraId="44D7EF04" w14:textId="77777777" w:rsidR="00C96B49" w:rsidRDefault="00A566E5">
            <w:pPr>
              <w:spacing w:before="0" w:after="0" w:line="240" w:lineRule="auto"/>
              <w:ind w:left="0"/>
              <w:rPr>
                <w:rFonts w:ascii="Arial" w:hAnsi="Arial" w:cs="Arial"/>
                <w:szCs w:val="24"/>
              </w:rPr>
            </w:pPr>
            <w:r>
              <w:rPr>
                <w:rFonts w:ascii="Arial" w:hAnsi="Arial" w:cs="Arial"/>
                <w:szCs w:val="24"/>
              </w:rPr>
              <w:t>Los géneros musicales.</w:t>
            </w:r>
          </w:p>
        </w:tc>
        <w:tc>
          <w:tcPr>
            <w:tcW w:w="1837" w:type="dxa"/>
            <w:tcBorders>
              <w:top w:val="single" w:sz="4" w:space="0" w:color="auto"/>
              <w:left w:val="single" w:sz="4" w:space="0" w:color="auto"/>
              <w:bottom w:val="single" w:sz="4" w:space="0" w:color="auto"/>
              <w:right w:val="single" w:sz="4" w:space="0" w:color="auto"/>
            </w:tcBorders>
            <w:vAlign w:val="center"/>
          </w:tcPr>
          <w:p w14:paraId="2AF9374F" w14:textId="77777777" w:rsidR="00C96B49" w:rsidRDefault="00A566E5">
            <w:pPr>
              <w:spacing w:before="0" w:after="0" w:line="240" w:lineRule="auto"/>
              <w:ind w:left="0"/>
              <w:contextualSpacing/>
              <w:jc w:val="left"/>
              <w:rPr>
                <w:rFonts w:ascii="Arial" w:eastAsia="Calibri" w:hAnsi="Arial" w:cs="Arial"/>
                <w:szCs w:val="24"/>
              </w:rPr>
            </w:pPr>
            <w:r>
              <w:rPr>
                <w:rFonts w:ascii="Arial" w:eastAsia="Calibri" w:hAnsi="Arial" w:cs="Arial"/>
                <w:szCs w:val="24"/>
              </w:rPr>
              <w:t>Música clásica</w:t>
            </w:r>
          </w:p>
          <w:p w14:paraId="35CB96C9" w14:textId="77777777" w:rsidR="00C96B49" w:rsidRDefault="00C96B49">
            <w:pPr>
              <w:spacing w:before="0" w:after="0" w:line="240" w:lineRule="auto"/>
              <w:ind w:left="0"/>
              <w:contextualSpacing/>
              <w:jc w:val="left"/>
              <w:rPr>
                <w:rFonts w:ascii="Arial" w:eastAsia="Calibri" w:hAnsi="Arial" w:cs="Arial"/>
                <w:szCs w:val="24"/>
              </w:rPr>
            </w:pPr>
          </w:p>
          <w:p w14:paraId="5E6462A0" w14:textId="77777777" w:rsidR="00C96B49" w:rsidRDefault="00C96B49">
            <w:pPr>
              <w:spacing w:before="0" w:after="0" w:line="240" w:lineRule="auto"/>
              <w:ind w:left="0"/>
              <w:contextualSpacing/>
              <w:jc w:val="left"/>
              <w:rPr>
                <w:rFonts w:ascii="Arial" w:eastAsia="Calibri" w:hAnsi="Arial" w:cs="Arial"/>
                <w:szCs w:val="24"/>
              </w:rPr>
            </w:pPr>
          </w:p>
          <w:p w14:paraId="4C288A83" w14:textId="77777777" w:rsidR="00C96B49" w:rsidRDefault="00A566E5">
            <w:pPr>
              <w:spacing w:before="0" w:after="0" w:line="240" w:lineRule="auto"/>
              <w:ind w:left="0"/>
              <w:jc w:val="left"/>
              <w:rPr>
                <w:rFonts w:ascii="Arial" w:eastAsia="Calibri" w:hAnsi="Arial" w:cs="Arial"/>
                <w:szCs w:val="24"/>
              </w:rPr>
            </w:pPr>
            <w:r>
              <w:rPr>
                <w:rFonts w:ascii="Arial" w:eastAsia="Calibri" w:hAnsi="Arial" w:cs="Arial"/>
                <w:szCs w:val="24"/>
              </w:rPr>
              <w:t xml:space="preserve">Música popular </w:t>
            </w:r>
          </w:p>
          <w:p w14:paraId="4A569D21" w14:textId="77777777" w:rsidR="00C96B49" w:rsidRDefault="00C96B49">
            <w:pPr>
              <w:spacing w:before="0" w:after="0" w:line="240" w:lineRule="auto"/>
              <w:ind w:left="0"/>
              <w:jc w:val="left"/>
              <w:rPr>
                <w:rFonts w:ascii="Arial" w:eastAsia="Calibri" w:hAnsi="Arial" w:cs="Arial"/>
                <w:szCs w:val="24"/>
              </w:rPr>
            </w:pPr>
          </w:p>
          <w:p w14:paraId="77D6D726" w14:textId="77777777" w:rsidR="00C96B49" w:rsidRDefault="00C96B49">
            <w:pPr>
              <w:spacing w:before="0" w:after="0" w:line="240" w:lineRule="auto"/>
              <w:ind w:left="0"/>
              <w:jc w:val="left"/>
              <w:rPr>
                <w:rFonts w:ascii="Arial" w:eastAsia="Calibri" w:hAnsi="Arial" w:cs="Arial"/>
                <w:szCs w:val="24"/>
              </w:rPr>
            </w:pPr>
          </w:p>
          <w:p w14:paraId="0808B6AF" w14:textId="77777777" w:rsidR="00C96B49" w:rsidRDefault="00A566E5">
            <w:pPr>
              <w:spacing w:before="0" w:after="0" w:line="240" w:lineRule="auto"/>
              <w:ind w:left="0"/>
              <w:jc w:val="left"/>
              <w:rPr>
                <w:rFonts w:ascii="Arial" w:hAnsi="Arial" w:cs="Arial"/>
                <w:szCs w:val="24"/>
              </w:rPr>
            </w:pPr>
            <w:r>
              <w:rPr>
                <w:rFonts w:ascii="Arial" w:eastAsia="Calibri" w:hAnsi="Arial" w:cs="Arial"/>
                <w:szCs w:val="24"/>
              </w:rPr>
              <w:t xml:space="preserve">Música folclórica o tradicional </w:t>
            </w:r>
          </w:p>
        </w:tc>
        <w:tc>
          <w:tcPr>
            <w:tcW w:w="3947" w:type="dxa"/>
            <w:tcBorders>
              <w:top w:val="single" w:sz="4" w:space="0" w:color="auto"/>
              <w:left w:val="single" w:sz="4" w:space="0" w:color="auto"/>
              <w:bottom w:val="single" w:sz="4" w:space="0" w:color="auto"/>
              <w:right w:val="single" w:sz="4" w:space="0" w:color="auto"/>
            </w:tcBorders>
          </w:tcPr>
          <w:p w14:paraId="5154FE03" w14:textId="77777777" w:rsidR="00C96B49" w:rsidRDefault="00A566E5">
            <w:pPr>
              <w:spacing w:before="0" w:after="0" w:line="240" w:lineRule="auto"/>
              <w:ind w:left="0"/>
              <w:rPr>
                <w:rFonts w:ascii="Arial" w:hAnsi="Arial" w:cs="Arial"/>
                <w:szCs w:val="24"/>
              </w:rPr>
            </w:pPr>
            <w:r>
              <w:rPr>
                <w:rFonts w:ascii="Arial" w:hAnsi="Arial" w:cs="Arial"/>
                <w:szCs w:val="24"/>
              </w:rPr>
              <w:t>PLANIFICACIÓN:</w:t>
            </w:r>
          </w:p>
          <w:p w14:paraId="44A199E6" w14:textId="77777777" w:rsidR="00C96B49" w:rsidRDefault="00A566E5">
            <w:pPr>
              <w:spacing w:before="0" w:after="0" w:line="240" w:lineRule="auto"/>
              <w:ind w:left="0"/>
              <w:rPr>
                <w:rFonts w:ascii="Arial" w:hAnsi="Arial" w:cs="Arial"/>
                <w:szCs w:val="24"/>
              </w:rPr>
            </w:pPr>
            <w:r>
              <w:rPr>
                <w:rFonts w:ascii="Arial" w:hAnsi="Arial" w:cs="Arial"/>
                <w:szCs w:val="24"/>
              </w:rPr>
              <w:t>• Planificación de clases.</w:t>
            </w:r>
          </w:p>
          <w:p w14:paraId="0699DA1C" w14:textId="77777777" w:rsidR="00C96B49" w:rsidRDefault="00A566E5">
            <w:pPr>
              <w:spacing w:before="0" w:after="0" w:line="240" w:lineRule="auto"/>
              <w:ind w:left="0"/>
              <w:rPr>
                <w:rFonts w:ascii="Arial" w:hAnsi="Arial" w:cs="Arial"/>
                <w:szCs w:val="24"/>
              </w:rPr>
            </w:pPr>
            <w:r>
              <w:rPr>
                <w:rFonts w:ascii="Arial" w:hAnsi="Arial" w:cs="Arial"/>
                <w:szCs w:val="24"/>
              </w:rPr>
              <w:t xml:space="preserve">• Medios y materiales educativos. </w:t>
            </w:r>
          </w:p>
          <w:p w14:paraId="57511792" w14:textId="77777777" w:rsidR="00C96B49" w:rsidRDefault="00A566E5">
            <w:pPr>
              <w:spacing w:before="0" w:after="0" w:line="240" w:lineRule="auto"/>
              <w:ind w:left="0"/>
              <w:rPr>
                <w:rFonts w:ascii="Arial" w:hAnsi="Arial" w:cs="Arial"/>
                <w:szCs w:val="24"/>
              </w:rPr>
            </w:pPr>
            <w:r>
              <w:rPr>
                <w:rFonts w:ascii="Arial" w:hAnsi="Arial" w:cs="Arial"/>
                <w:szCs w:val="24"/>
              </w:rPr>
              <w:t xml:space="preserve">• Evaluación de la clase </w:t>
            </w:r>
          </w:p>
          <w:p w14:paraId="5D022D1B" w14:textId="77777777" w:rsidR="00C96B49" w:rsidRDefault="00A566E5">
            <w:pPr>
              <w:spacing w:before="0" w:after="0" w:line="240" w:lineRule="auto"/>
              <w:ind w:left="0"/>
              <w:rPr>
                <w:rFonts w:ascii="Arial" w:hAnsi="Arial" w:cs="Arial"/>
                <w:szCs w:val="24"/>
              </w:rPr>
            </w:pPr>
            <w:r>
              <w:rPr>
                <w:rFonts w:ascii="Arial" w:hAnsi="Arial" w:cs="Arial"/>
                <w:szCs w:val="24"/>
              </w:rPr>
              <w:t xml:space="preserve">DESARROLLO: </w:t>
            </w:r>
          </w:p>
          <w:p w14:paraId="37894252" w14:textId="77777777" w:rsidR="00C96B49" w:rsidRDefault="00A566E5">
            <w:pPr>
              <w:spacing w:before="0" w:after="0" w:line="240" w:lineRule="auto"/>
              <w:ind w:left="0"/>
              <w:rPr>
                <w:rFonts w:ascii="Arial" w:hAnsi="Arial" w:cs="Arial"/>
                <w:szCs w:val="24"/>
              </w:rPr>
            </w:pPr>
            <w:r>
              <w:rPr>
                <w:rFonts w:ascii="Arial" w:hAnsi="Arial" w:cs="Arial"/>
                <w:szCs w:val="24"/>
              </w:rPr>
              <w:t xml:space="preserve">• Motivación </w:t>
            </w:r>
          </w:p>
          <w:p w14:paraId="27C211A4" w14:textId="77777777" w:rsidR="00C96B49" w:rsidRDefault="00A566E5">
            <w:pPr>
              <w:spacing w:before="0" w:after="0" w:line="240" w:lineRule="auto"/>
              <w:ind w:left="0"/>
              <w:rPr>
                <w:rFonts w:ascii="Arial" w:hAnsi="Arial" w:cs="Arial"/>
                <w:szCs w:val="24"/>
              </w:rPr>
            </w:pPr>
            <w:r>
              <w:rPr>
                <w:rFonts w:ascii="Arial" w:hAnsi="Arial" w:cs="Arial"/>
                <w:szCs w:val="24"/>
              </w:rPr>
              <w:t xml:space="preserve">• Desarrollo </w:t>
            </w:r>
          </w:p>
          <w:p w14:paraId="5B2B8FDA" w14:textId="77777777" w:rsidR="00C96B49" w:rsidRDefault="00A566E5">
            <w:pPr>
              <w:spacing w:before="0" w:after="0" w:line="240" w:lineRule="auto"/>
              <w:ind w:left="0"/>
              <w:rPr>
                <w:rFonts w:ascii="Arial" w:hAnsi="Arial" w:cs="Arial"/>
                <w:szCs w:val="24"/>
              </w:rPr>
            </w:pPr>
            <w:r>
              <w:rPr>
                <w:rFonts w:ascii="Arial" w:hAnsi="Arial" w:cs="Arial"/>
                <w:szCs w:val="24"/>
              </w:rPr>
              <w:t xml:space="preserve">• Evaluación </w:t>
            </w:r>
          </w:p>
          <w:p w14:paraId="313A7EC7" w14:textId="77777777" w:rsidR="00C96B49" w:rsidRDefault="00A566E5">
            <w:pPr>
              <w:spacing w:before="0" w:after="0" w:line="240" w:lineRule="auto"/>
              <w:ind w:left="0"/>
              <w:rPr>
                <w:rFonts w:ascii="Arial" w:hAnsi="Arial" w:cs="Arial"/>
                <w:szCs w:val="24"/>
              </w:rPr>
            </w:pPr>
            <w:r>
              <w:rPr>
                <w:rFonts w:ascii="Arial" w:hAnsi="Arial" w:cs="Arial"/>
                <w:szCs w:val="24"/>
              </w:rPr>
              <w:t xml:space="preserve">EVALUACIÓN: </w:t>
            </w:r>
          </w:p>
          <w:p w14:paraId="2C1E774E" w14:textId="77777777" w:rsidR="00C96B49" w:rsidRDefault="00A566E5">
            <w:pPr>
              <w:spacing w:before="0" w:after="0" w:line="240" w:lineRule="auto"/>
              <w:ind w:left="0"/>
              <w:rPr>
                <w:rFonts w:ascii="Arial" w:hAnsi="Arial" w:cs="Arial"/>
                <w:szCs w:val="24"/>
              </w:rPr>
            </w:pPr>
            <w:r>
              <w:rPr>
                <w:rFonts w:ascii="Arial" w:hAnsi="Arial" w:cs="Arial"/>
                <w:szCs w:val="24"/>
              </w:rPr>
              <w:t xml:space="preserve">• Aplicación de los instrumentos de evaluación </w:t>
            </w:r>
          </w:p>
          <w:p w14:paraId="27D3AB1A" w14:textId="77777777" w:rsidR="00C96B49" w:rsidRDefault="00A566E5">
            <w:pPr>
              <w:spacing w:before="0" w:after="0" w:line="240" w:lineRule="auto"/>
              <w:ind w:left="0"/>
              <w:rPr>
                <w:rFonts w:ascii="Arial" w:hAnsi="Arial" w:cs="Arial"/>
                <w:szCs w:val="24"/>
              </w:rPr>
            </w:pPr>
            <w:r>
              <w:rPr>
                <w:rFonts w:ascii="Arial" w:hAnsi="Arial" w:cs="Arial"/>
                <w:szCs w:val="24"/>
              </w:rPr>
              <w:lastRenderedPageBreak/>
              <w:t xml:space="preserve">• Creaciones artísticas. </w:t>
            </w:r>
          </w:p>
        </w:tc>
        <w:tc>
          <w:tcPr>
            <w:tcW w:w="1701" w:type="dxa"/>
            <w:tcBorders>
              <w:top w:val="single" w:sz="4" w:space="0" w:color="auto"/>
              <w:left w:val="single" w:sz="4" w:space="0" w:color="auto"/>
              <w:bottom w:val="single" w:sz="4" w:space="0" w:color="auto"/>
              <w:right w:val="single" w:sz="4" w:space="0" w:color="auto"/>
            </w:tcBorders>
            <w:vAlign w:val="center"/>
          </w:tcPr>
          <w:p w14:paraId="7E57CE05" w14:textId="77777777" w:rsidR="00C96B49" w:rsidRDefault="00A566E5">
            <w:pPr>
              <w:spacing w:before="0" w:after="0" w:line="240" w:lineRule="auto"/>
              <w:ind w:left="0"/>
              <w:jc w:val="left"/>
              <w:rPr>
                <w:rFonts w:ascii="Arial" w:hAnsi="Arial" w:cs="Arial"/>
                <w:szCs w:val="24"/>
              </w:rPr>
            </w:pPr>
            <w:r>
              <w:rPr>
                <w:rFonts w:ascii="Arial" w:hAnsi="Arial" w:cs="Arial"/>
                <w:szCs w:val="24"/>
              </w:rPr>
              <w:lastRenderedPageBreak/>
              <w:t>Sí</w:t>
            </w:r>
          </w:p>
          <w:p w14:paraId="0987A442" w14:textId="77777777" w:rsidR="00C96B49" w:rsidRDefault="00A566E5">
            <w:pPr>
              <w:spacing w:before="0" w:after="0" w:line="240" w:lineRule="auto"/>
              <w:ind w:left="0"/>
              <w:jc w:val="left"/>
              <w:rPr>
                <w:rFonts w:ascii="Arial" w:hAnsi="Arial" w:cs="Arial"/>
                <w:szCs w:val="24"/>
              </w:rPr>
            </w:pPr>
            <w:r>
              <w:rPr>
                <w:rFonts w:ascii="Arial" w:hAnsi="Arial" w:cs="Arial"/>
                <w:szCs w:val="24"/>
              </w:rPr>
              <w:t>No</w:t>
            </w:r>
          </w:p>
          <w:p w14:paraId="33B536FE" w14:textId="77777777" w:rsidR="00C96B49" w:rsidRDefault="00C96B49">
            <w:pPr>
              <w:spacing w:before="0" w:after="0" w:line="240" w:lineRule="auto"/>
              <w:ind w:left="0"/>
              <w:jc w:val="left"/>
              <w:rPr>
                <w:rFonts w:ascii="Arial" w:hAnsi="Arial" w:cs="Arial"/>
                <w:szCs w:val="24"/>
              </w:rPr>
            </w:pPr>
          </w:p>
        </w:tc>
      </w:tr>
      <w:tr w:rsidR="00C96B49" w14:paraId="61D3E2A6"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3610021D" w14:textId="77777777" w:rsidR="00C96B49" w:rsidRDefault="00A566E5">
            <w:pPr>
              <w:spacing w:before="0" w:after="0" w:line="240" w:lineRule="auto"/>
              <w:ind w:left="0"/>
              <w:rPr>
                <w:rFonts w:ascii="Arial" w:hAnsi="Arial" w:cs="Arial"/>
                <w:b/>
                <w:bCs/>
                <w:szCs w:val="24"/>
              </w:rPr>
            </w:pPr>
            <w:r>
              <w:rPr>
                <w:rFonts w:ascii="Arial" w:hAnsi="Arial" w:cs="Arial"/>
                <w:b/>
                <w:bCs/>
                <w:szCs w:val="24"/>
              </w:rPr>
              <w:lastRenderedPageBreak/>
              <w:t>Variable Dependiente</w:t>
            </w:r>
          </w:p>
          <w:p w14:paraId="1F2DF418" w14:textId="77777777" w:rsidR="00C96B49" w:rsidRDefault="00C96B49">
            <w:pPr>
              <w:spacing w:before="0" w:after="0" w:line="240" w:lineRule="auto"/>
              <w:ind w:left="0"/>
              <w:rPr>
                <w:rFonts w:ascii="Arial" w:hAnsi="Arial" w:cs="Arial"/>
                <w:szCs w:val="24"/>
              </w:rPr>
            </w:pPr>
          </w:p>
          <w:p w14:paraId="40FA033A" w14:textId="77777777" w:rsidR="00C96B49" w:rsidRDefault="00A566E5">
            <w:pPr>
              <w:spacing w:before="0" w:after="0" w:line="240" w:lineRule="auto"/>
              <w:ind w:left="0"/>
              <w:rPr>
                <w:rFonts w:ascii="Arial" w:hAnsi="Arial" w:cs="Arial"/>
                <w:szCs w:val="24"/>
              </w:rPr>
            </w:pPr>
            <w:r>
              <w:rPr>
                <w:rFonts w:ascii="Arial" w:hAnsi="Arial" w:cs="Arial"/>
                <w:szCs w:val="24"/>
              </w:rPr>
              <w:t>La pintura</w:t>
            </w:r>
          </w:p>
        </w:tc>
        <w:tc>
          <w:tcPr>
            <w:tcW w:w="1837" w:type="dxa"/>
            <w:tcBorders>
              <w:top w:val="single" w:sz="4" w:space="0" w:color="auto"/>
              <w:left w:val="single" w:sz="4" w:space="0" w:color="auto"/>
              <w:bottom w:val="single" w:sz="4" w:space="0" w:color="auto"/>
              <w:right w:val="single" w:sz="4" w:space="0" w:color="auto"/>
            </w:tcBorders>
            <w:vAlign w:val="center"/>
          </w:tcPr>
          <w:p w14:paraId="525A9EFD" w14:textId="77777777" w:rsidR="00C96B49" w:rsidRDefault="00A566E5">
            <w:pPr>
              <w:spacing w:before="0" w:after="0" w:line="240" w:lineRule="auto"/>
              <w:ind w:left="0"/>
              <w:jc w:val="left"/>
              <w:rPr>
                <w:rFonts w:ascii="Arial" w:hAnsi="Arial" w:cs="Arial"/>
                <w:szCs w:val="24"/>
              </w:rPr>
            </w:pPr>
            <w:r>
              <w:rPr>
                <w:rFonts w:ascii="Arial" w:hAnsi="Arial" w:cs="Arial"/>
                <w:szCs w:val="24"/>
              </w:rPr>
              <w:t>Oleo</w:t>
            </w:r>
          </w:p>
          <w:p w14:paraId="79921E5B" w14:textId="77777777" w:rsidR="00C96B49" w:rsidRDefault="00C96B49">
            <w:pPr>
              <w:spacing w:before="0" w:after="0" w:line="240" w:lineRule="auto"/>
              <w:ind w:left="0"/>
              <w:jc w:val="left"/>
              <w:rPr>
                <w:rFonts w:ascii="Arial" w:hAnsi="Arial" w:cs="Arial"/>
                <w:szCs w:val="24"/>
              </w:rPr>
            </w:pPr>
          </w:p>
          <w:p w14:paraId="75A39014" w14:textId="77777777" w:rsidR="00C96B49" w:rsidRDefault="00C96B49">
            <w:pPr>
              <w:spacing w:before="0" w:after="0" w:line="240" w:lineRule="auto"/>
              <w:ind w:left="0"/>
              <w:jc w:val="left"/>
              <w:rPr>
                <w:rFonts w:ascii="Arial" w:hAnsi="Arial" w:cs="Arial"/>
                <w:szCs w:val="24"/>
              </w:rPr>
            </w:pPr>
          </w:p>
          <w:p w14:paraId="1EDB3565" w14:textId="77777777" w:rsidR="00C96B49" w:rsidRDefault="00C96B49">
            <w:pPr>
              <w:spacing w:before="0" w:after="0" w:line="240" w:lineRule="auto"/>
              <w:ind w:left="0"/>
              <w:jc w:val="left"/>
              <w:rPr>
                <w:rFonts w:ascii="Arial" w:hAnsi="Arial" w:cs="Arial"/>
                <w:szCs w:val="24"/>
              </w:rPr>
            </w:pPr>
          </w:p>
          <w:p w14:paraId="5A9C2D58" w14:textId="77777777" w:rsidR="00C96B49" w:rsidRDefault="00C96B49">
            <w:pPr>
              <w:spacing w:before="0" w:after="0" w:line="240" w:lineRule="auto"/>
              <w:ind w:left="0"/>
              <w:jc w:val="left"/>
              <w:rPr>
                <w:rFonts w:ascii="Arial" w:hAnsi="Arial" w:cs="Arial"/>
                <w:szCs w:val="24"/>
              </w:rPr>
            </w:pPr>
          </w:p>
          <w:p w14:paraId="34847803" w14:textId="77777777" w:rsidR="00C96B49" w:rsidRDefault="00C96B49">
            <w:pPr>
              <w:spacing w:before="0" w:after="0" w:line="240" w:lineRule="auto"/>
              <w:ind w:left="0"/>
              <w:jc w:val="left"/>
              <w:rPr>
                <w:rFonts w:ascii="Arial" w:hAnsi="Arial" w:cs="Arial"/>
                <w:szCs w:val="24"/>
              </w:rPr>
            </w:pPr>
          </w:p>
          <w:p w14:paraId="58FCEC45" w14:textId="77777777" w:rsidR="00C96B49" w:rsidRDefault="00A566E5">
            <w:pPr>
              <w:spacing w:before="0" w:after="0" w:line="240" w:lineRule="auto"/>
              <w:ind w:left="0"/>
              <w:jc w:val="left"/>
              <w:rPr>
                <w:rFonts w:ascii="Arial" w:hAnsi="Arial" w:cs="Arial"/>
                <w:szCs w:val="24"/>
              </w:rPr>
            </w:pPr>
            <w:r>
              <w:rPr>
                <w:rFonts w:ascii="Arial" w:hAnsi="Arial" w:cs="Arial"/>
                <w:szCs w:val="24"/>
              </w:rPr>
              <w:t xml:space="preserve">Acuarela </w:t>
            </w:r>
          </w:p>
        </w:tc>
        <w:tc>
          <w:tcPr>
            <w:tcW w:w="3947" w:type="dxa"/>
            <w:tcBorders>
              <w:top w:val="single" w:sz="4" w:space="0" w:color="auto"/>
              <w:left w:val="single" w:sz="4" w:space="0" w:color="auto"/>
              <w:bottom w:val="single" w:sz="4" w:space="0" w:color="auto"/>
              <w:right w:val="single" w:sz="4" w:space="0" w:color="auto"/>
            </w:tcBorders>
          </w:tcPr>
          <w:p w14:paraId="7A010375" w14:textId="77777777" w:rsidR="00C96B49" w:rsidRDefault="00A566E5">
            <w:pPr>
              <w:spacing w:before="0" w:after="0" w:line="240" w:lineRule="auto"/>
              <w:ind w:left="-86"/>
              <w:rPr>
                <w:rFonts w:ascii="Arial" w:hAnsi="Arial" w:cs="Arial"/>
                <w:b/>
                <w:bCs/>
                <w:szCs w:val="24"/>
              </w:rPr>
            </w:pPr>
            <w:r>
              <w:rPr>
                <w:rFonts w:ascii="Arial" w:hAnsi="Arial" w:cs="Arial"/>
                <w:b/>
                <w:bCs/>
                <w:szCs w:val="24"/>
              </w:rPr>
              <w:t>FLUIDEZ:</w:t>
            </w:r>
          </w:p>
          <w:p w14:paraId="13EE8B07"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Plasma artísticamente a partir del tema sugerido</w:t>
            </w:r>
          </w:p>
          <w:p w14:paraId="41585832"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Presenta asociaciones de ideas sobre el tema propuesto</w:t>
            </w:r>
          </w:p>
          <w:p w14:paraId="753C4908"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Presenta respuestas diferentes sobre el tema propuesto</w:t>
            </w:r>
          </w:p>
          <w:p w14:paraId="24CAB410"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Expresa la relación entre los objetos y las figuras representadas</w:t>
            </w:r>
          </w:p>
          <w:p w14:paraId="0F6AA2E8"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Refleja el estudio temático y compositivo</w:t>
            </w:r>
          </w:p>
          <w:p w14:paraId="08F850A3" w14:textId="77777777" w:rsidR="00C96B49" w:rsidRDefault="00A566E5">
            <w:pPr>
              <w:pStyle w:val="Prrafodelista"/>
              <w:numPr>
                <w:ilvl w:val="0"/>
                <w:numId w:val="6"/>
              </w:numPr>
              <w:spacing w:before="0" w:after="0" w:line="240" w:lineRule="auto"/>
              <w:ind w:left="175" w:hanging="261"/>
              <w:rPr>
                <w:rFonts w:ascii="Arial" w:hAnsi="Arial" w:cs="Arial"/>
                <w:szCs w:val="24"/>
              </w:rPr>
            </w:pPr>
            <w:r>
              <w:rPr>
                <w:rFonts w:ascii="Arial" w:hAnsi="Arial" w:cs="Arial"/>
              </w:rPr>
              <w:t>Refleja la variedad de elementos en la composición presentada</w:t>
            </w:r>
            <w:r>
              <w:rPr>
                <w:rFonts w:ascii="Arial" w:hAnsi="Arial" w:cs="Arial"/>
                <w:szCs w:val="24"/>
              </w:rPr>
              <w:t xml:space="preserve"> </w:t>
            </w:r>
          </w:p>
          <w:p w14:paraId="393A3317" w14:textId="77777777" w:rsidR="00C96B49" w:rsidRDefault="00A566E5">
            <w:pPr>
              <w:spacing w:before="0" w:after="0" w:line="240" w:lineRule="auto"/>
              <w:ind w:left="-86"/>
              <w:rPr>
                <w:rFonts w:ascii="Arial" w:hAnsi="Arial" w:cs="Arial"/>
                <w:b/>
                <w:bCs/>
                <w:szCs w:val="24"/>
              </w:rPr>
            </w:pPr>
            <w:r>
              <w:rPr>
                <w:rFonts w:ascii="Arial" w:hAnsi="Arial" w:cs="Arial"/>
                <w:b/>
                <w:bCs/>
                <w:szCs w:val="24"/>
              </w:rPr>
              <w:t>FLEXIBILIDAD:</w:t>
            </w:r>
          </w:p>
          <w:p w14:paraId="08C6C3D6"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Utiliza materiales apropiados en el lenguaje pictórico realizado</w:t>
            </w:r>
          </w:p>
          <w:p w14:paraId="4C53B159"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Resuelve el problema artístico desde diferentes puntos de vista</w:t>
            </w:r>
          </w:p>
          <w:p w14:paraId="41C77D8C"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Presenta adaptación al tipo de material empleado.</w:t>
            </w:r>
          </w:p>
          <w:p w14:paraId="1D283203"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Comunica nuevas respuestas en el manejo del material y temático</w:t>
            </w:r>
          </w:p>
          <w:p w14:paraId="2A1361E0"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Presenta capacidad de resolución pictórica</w:t>
            </w:r>
          </w:p>
          <w:p w14:paraId="449E9E79" w14:textId="77777777" w:rsidR="00C96B49" w:rsidRDefault="00A566E5">
            <w:pPr>
              <w:spacing w:before="0" w:after="0" w:line="240" w:lineRule="auto"/>
              <w:ind w:left="-86"/>
              <w:rPr>
                <w:rFonts w:ascii="Arial" w:hAnsi="Arial" w:cs="Arial"/>
                <w:b/>
                <w:bCs/>
                <w:szCs w:val="24"/>
              </w:rPr>
            </w:pPr>
            <w:r>
              <w:rPr>
                <w:rFonts w:ascii="Arial" w:hAnsi="Arial" w:cs="Arial"/>
                <w:b/>
                <w:bCs/>
                <w:szCs w:val="24"/>
              </w:rPr>
              <w:t>ORIGINALIDAD:</w:t>
            </w:r>
          </w:p>
          <w:p w14:paraId="14326878"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Manifiesta peculiaridad individual en la composición</w:t>
            </w:r>
          </w:p>
          <w:p w14:paraId="6CDE7545"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Exterioriza espontaneidad compositiva y temática</w:t>
            </w:r>
          </w:p>
          <w:p w14:paraId="2D45C251"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Muestra composición única y diferente</w:t>
            </w:r>
          </w:p>
          <w:p w14:paraId="683C66C7"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Comunica claridad en el mensaje temático de la obra.</w:t>
            </w:r>
          </w:p>
          <w:p w14:paraId="703FD9D3"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Transmite unidad dentro de la variedad y variedad dentro de la unidad</w:t>
            </w:r>
          </w:p>
          <w:p w14:paraId="5C946551" w14:textId="77777777" w:rsidR="00C96B49" w:rsidRDefault="00A566E5">
            <w:pPr>
              <w:spacing w:before="0" w:after="0" w:line="240" w:lineRule="auto"/>
              <w:ind w:left="-86"/>
              <w:rPr>
                <w:rFonts w:ascii="Arial" w:hAnsi="Arial" w:cs="Arial"/>
                <w:b/>
                <w:bCs/>
                <w:szCs w:val="24"/>
              </w:rPr>
            </w:pPr>
            <w:r>
              <w:rPr>
                <w:rFonts w:ascii="Arial" w:hAnsi="Arial" w:cs="Arial"/>
                <w:b/>
                <w:bCs/>
                <w:szCs w:val="24"/>
              </w:rPr>
              <w:t xml:space="preserve">PENSAMIENTO DIVERGENTE: </w:t>
            </w:r>
          </w:p>
          <w:p w14:paraId="43FFC365"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Expresa con riqueza artística el mundo subjetivo y realidad circundante</w:t>
            </w:r>
          </w:p>
          <w:p w14:paraId="45F7D3E8"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Produce su obra a partir de varias composiciones artísticas primigenias</w:t>
            </w:r>
          </w:p>
          <w:p w14:paraId="4F89396E"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Presenta estrategias de interacción personal en la obra pictórica.</w:t>
            </w:r>
          </w:p>
          <w:p w14:paraId="5E6D1C1B"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lastRenderedPageBreak/>
              <w:t>Muestra idea temática y compositiva con habilidad pictórica</w:t>
            </w:r>
          </w:p>
          <w:p w14:paraId="1ADC2E46" w14:textId="77777777" w:rsidR="00C96B49" w:rsidRDefault="00A566E5">
            <w:pPr>
              <w:pStyle w:val="Prrafodelista"/>
              <w:numPr>
                <w:ilvl w:val="0"/>
                <w:numId w:val="6"/>
              </w:numPr>
              <w:spacing w:before="0" w:after="0" w:line="240" w:lineRule="auto"/>
              <w:ind w:left="175" w:hanging="261"/>
              <w:rPr>
                <w:rFonts w:ascii="Arial" w:hAnsi="Arial" w:cs="Arial"/>
              </w:rPr>
            </w:pPr>
            <w:r>
              <w:rPr>
                <w:rFonts w:ascii="Arial" w:hAnsi="Arial" w:cs="Arial"/>
              </w:rPr>
              <w:t>Exhibe estrategia personal del creador para la realización de la obra artística</w:t>
            </w:r>
          </w:p>
          <w:p w14:paraId="0BE7ED94" w14:textId="77777777" w:rsidR="00C96B49" w:rsidRDefault="00A566E5">
            <w:pPr>
              <w:pStyle w:val="Prrafodelista"/>
              <w:numPr>
                <w:ilvl w:val="0"/>
                <w:numId w:val="6"/>
              </w:numPr>
              <w:spacing w:before="0" w:after="0" w:line="240" w:lineRule="auto"/>
              <w:ind w:left="175" w:hanging="261"/>
              <w:rPr>
                <w:rFonts w:ascii="Arial" w:hAnsi="Arial" w:cs="Arial"/>
                <w:szCs w:val="24"/>
              </w:rPr>
            </w:pPr>
            <w:r>
              <w:rPr>
                <w:rFonts w:ascii="Arial" w:hAnsi="Arial" w:cs="Arial"/>
              </w:rPr>
              <w:t>Presenta composición pictórica con calidad artística.</w:t>
            </w:r>
          </w:p>
        </w:tc>
        <w:tc>
          <w:tcPr>
            <w:tcW w:w="1701" w:type="dxa"/>
            <w:tcBorders>
              <w:top w:val="single" w:sz="4" w:space="0" w:color="auto"/>
              <w:left w:val="single" w:sz="4" w:space="0" w:color="auto"/>
              <w:bottom w:val="single" w:sz="4" w:space="0" w:color="auto"/>
              <w:right w:val="single" w:sz="4" w:space="0" w:color="auto"/>
            </w:tcBorders>
            <w:vAlign w:val="center"/>
          </w:tcPr>
          <w:p w14:paraId="5B91F871" w14:textId="77777777" w:rsidR="00C96B49" w:rsidRDefault="00A566E5">
            <w:pPr>
              <w:spacing w:before="0" w:after="0" w:line="240" w:lineRule="auto"/>
              <w:ind w:left="0"/>
              <w:jc w:val="left"/>
              <w:rPr>
                <w:rFonts w:ascii="Arial" w:hAnsi="Arial" w:cs="Arial"/>
                <w:szCs w:val="24"/>
              </w:rPr>
            </w:pPr>
            <w:r>
              <w:rPr>
                <w:rFonts w:ascii="Arial" w:hAnsi="Arial" w:cs="Arial"/>
                <w:szCs w:val="24"/>
              </w:rPr>
              <w:lastRenderedPageBreak/>
              <w:t>Deficiente</w:t>
            </w:r>
          </w:p>
          <w:p w14:paraId="09F4F14D" w14:textId="77777777" w:rsidR="00C96B49" w:rsidRDefault="00A566E5">
            <w:pPr>
              <w:spacing w:before="0" w:after="0" w:line="240" w:lineRule="auto"/>
              <w:ind w:left="0"/>
              <w:jc w:val="left"/>
              <w:rPr>
                <w:rFonts w:ascii="Arial" w:hAnsi="Arial" w:cs="Arial"/>
                <w:szCs w:val="24"/>
              </w:rPr>
            </w:pPr>
            <w:r>
              <w:rPr>
                <w:rFonts w:ascii="Arial" w:hAnsi="Arial" w:cs="Arial"/>
                <w:szCs w:val="24"/>
              </w:rPr>
              <w:t>Regular</w:t>
            </w:r>
          </w:p>
          <w:p w14:paraId="14D9E02E" w14:textId="77777777" w:rsidR="00C96B49" w:rsidRDefault="00A566E5">
            <w:pPr>
              <w:spacing w:before="0" w:after="0" w:line="240" w:lineRule="auto"/>
              <w:ind w:left="0"/>
              <w:jc w:val="left"/>
              <w:rPr>
                <w:rFonts w:ascii="Arial" w:hAnsi="Arial" w:cs="Arial"/>
                <w:szCs w:val="24"/>
              </w:rPr>
            </w:pPr>
            <w:r>
              <w:rPr>
                <w:rFonts w:ascii="Arial" w:hAnsi="Arial" w:cs="Arial"/>
                <w:szCs w:val="24"/>
              </w:rPr>
              <w:t>Buena</w:t>
            </w:r>
          </w:p>
          <w:p w14:paraId="057A09F3" w14:textId="77777777" w:rsidR="00C96B49" w:rsidRDefault="00A566E5">
            <w:pPr>
              <w:spacing w:before="0" w:after="0" w:line="240" w:lineRule="auto"/>
              <w:ind w:left="0"/>
              <w:jc w:val="left"/>
              <w:rPr>
                <w:rFonts w:ascii="Arial" w:hAnsi="Arial" w:cs="Arial"/>
                <w:szCs w:val="24"/>
              </w:rPr>
            </w:pPr>
            <w:r>
              <w:rPr>
                <w:rFonts w:ascii="Arial" w:hAnsi="Arial" w:cs="Arial"/>
                <w:szCs w:val="24"/>
              </w:rPr>
              <w:t>Excelente</w:t>
            </w:r>
          </w:p>
          <w:p w14:paraId="35DC5C76" w14:textId="77777777" w:rsidR="00C96B49" w:rsidRDefault="00C96B49">
            <w:pPr>
              <w:spacing w:before="0" w:after="0" w:line="240" w:lineRule="auto"/>
              <w:ind w:left="0"/>
              <w:jc w:val="left"/>
              <w:rPr>
                <w:rFonts w:ascii="Arial" w:hAnsi="Arial" w:cs="Arial"/>
                <w:szCs w:val="24"/>
              </w:rPr>
            </w:pPr>
          </w:p>
        </w:tc>
      </w:tr>
    </w:tbl>
    <w:p w14:paraId="18AAD499" w14:textId="77777777" w:rsidR="00C96B49" w:rsidRDefault="00A566E5">
      <w:pPr>
        <w:pStyle w:val="Sinespaciado"/>
        <w:spacing w:line="480" w:lineRule="auto"/>
        <w:rPr>
          <w:rFonts w:cs="Arial"/>
          <w:b/>
          <w:bCs/>
          <w:szCs w:val="24"/>
        </w:rPr>
      </w:pPr>
      <w:r>
        <w:rPr>
          <w:rFonts w:cs="Arial"/>
          <w:b/>
          <w:bCs/>
          <w:szCs w:val="24"/>
        </w:rPr>
        <w:lastRenderedPageBreak/>
        <w:t xml:space="preserve"> </w:t>
      </w:r>
    </w:p>
    <w:p w14:paraId="6CAAA056" w14:textId="77777777" w:rsidR="00C96B49" w:rsidRDefault="00C96B49">
      <w:pPr>
        <w:pStyle w:val="Sinespaciado"/>
        <w:spacing w:line="480" w:lineRule="auto"/>
        <w:jc w:val="center"/>
        <w:rPr>
          <w:rFonts w:cs="Arial"/>
          <w:b/>
          <w:bCs/>
          <w:szCs w:val="24"/>
        </w:rPr>
      </w:pPr>
    </w:p>
    <w:p w14:paraId="68D5EA44" w14:textId="77777777" w:rsidR="00C96B49" w:rsidRDefault="00C96B49">
      <w:pPr>
        <w:pStyle w:val="Sinespaciado"/>
        <w:spacing w:line="480" w:lineRule="auto"/>
        <w:jc w:val="center"/>
        <w:rPr>
          <w:rFonts w:cs="Arial"/>
          <w:b/>
          <w:bCs/>
          <w:szCs w:val="24"/>
        </w:rPr>
      </w:pPr>
    </w:p>
    <w:p w14:paraId="7189299D" w14:textId="77777777" w:rsidR="00C96B49" w:rsidRDefault="00C96B49">
      <w:pPr>
        <w:pStyle w:val="Sinespaciado"/>
        <w:spacing w:line="480" w:lineRule="auto"/>
        <w:jc w:val="center"/>
        <w:rPr>
          <w:rFonts w:cs="Arial"/>
          <w:b/>
          <w:bCs/>
          <w:szCs w:val="24"/>
        </w:rPr>
      </w:pPr>
    </w:p>
    <w:p w14:paraId="360E4FFE" w14:textId="77777777" w:rsidR="00C96B49" w:rsidRDefault="00C96B49">
      <w:pPr>
        <w:pStyle w:val="Sinespaciado"/>
        <w:spacing w:line="480" w:lineRule="auto"/>
        <w:jc w:val="center"/>
        <w:rPr>
          <w:rFonts w:cs="Arial"/>
          <w:b/>
          <w:bCs/>
          <w:szCs w:val="24"/>
        </w:rPr>
      </w:pPr>
    </w:p>
    <w:p w14:paraId="5E1F82BC" w14:textId="77777777" w:rsidR="00C96B49" w:rsidRDefault="00C96B49">
      <w:pPr>
        <w:pStyle w:val="Sinespaciado"/>
        <w:spacing w:line="480" w:lineRule="auto"/>
        <w:jc w:val="center"/>
        <w:rPr>
          <w:rFonts w:cs="Arial"/>
          <w:b/>
          <w:bCs/>
          <w:szCs w:val="24"/>
        </w:rPr>
      </w:pPr>
    </w:p>
    <w:p w14:paraId="79E760BA" w14:textId="77777777" w:rsidR="00C96B49" w:rsidRDefault="00C96B49">
      <w:pPr>
        <w:pStyle w:val="Sinespaciado"/>
        <w:spacing w:line="480" w:lineRule="auto"/>
        <w:jc w:val="center"/>
        <w:rPr>
          <w:rFonts w:cs="Arial"/>
          <w:b/>
          <w:bCs/>
          <w:szCs w:val="24"/>
        </w:rPr>
      </w:pPr>
    </w:p>
    <w:p w14:paraId="3C76B821" w14:textId="77777777" w:rsidR="00C96B49" w:rsidRDefault="00C96B49">
      <w:pPr>
        <w:pStyle w:val="Sinespaciado"/>
        <w:spacing w:line="480" w:lineRule="auto"/>
        <w:jc w:val="center"/>
        <w:rPr>
          <w:rFonts w:cs="Arial"/>
          <w:b/>
          <w:bCs/>
          <w:szCs w:val="24"/>
        </w:rPr>
      </w:pPr>
    </w:p>
    <w:p w14:paraId="3182ADDE" w14:textId="77777777" w:rsidR="00C96B49" w:rsidRPr="00BE0FF0" w:rsidRDefault="00BE0FF0" w:rsidP="00BE0FF0">
      <w:pPr>
        <w:spacing w:before="0" w:after="0" w:line="240" w:lineRule="auto"/>
        <w:ind w:left="0"/>
        <w:jc w:val="left"/>
        <w:rPr>
          <w:rFonts w:ascii="Arial" w:hAnsi="Arial" w:cs="Arial"/>
          <w:b/>
          <w:bCs/>
          <w:szCs w:val="24"/>
        </w:rPr>
      </w:pPr>
      <w:r>
        <w:rPr>
          <w:rFonts w:cs="Arial"/>
          <w:b/>
          <w:bCs/>
          <w:szCs w:val="24"/>
        </w:rPr>
        <w:br w:type="page"/>
      </w:r>
    </w:p>
    <w:p w14:paraId="7D54FC5B" w14:textId="77777777" w:rsidR="00C96B49" w:rsidRDefault="00A566E5">
      <w:pPr>
        <w:pStyle w:val="Ttulo1"/>
        <w:numPr>
          <w:ilvl w:val="0"/>
          <w:numId w:val="0"/>
        </w:numPr>
        <w:jc w:val="center"/>
      </w:pPr>
      <w:bookmarkStart w:id="42" w:name="_Toc152142582"/>
      <w:r>
        <w:lastRenderedPageBreak/>
        <w:t>CAPÍTULO III</w:t>
      </w:r>
      <w:bookmarkEnd w:id="42"/>
    </w:p>
    <w:p w14:paraId="40621FAD" w14:textId="77777777" w:rsidR="00C96B49" w:rsidRDefault="00A566E5">
      <w:pPr>
        <w:pStyle w:val="Ttulo1"/>
        <w:numPr>
          <w:ilvl w:val="0"/>
          <w:numId w:val="0"/>
        </w:numPr>
        <w:jc w:val="center"/>
      </w:pPr>
      <w:bookmarkStart w:id="43" w:name="_Toc152142583"/>
      <w:r>
        <w:t>DISEÑO METODOLÓGICO DE INVESTIGACIÓN</w:t>
      </w:r>
      <w:bookmarkEnd w:id="43"/>
    </w:p>
    <w:p w14:paraId="0F6609FD" w14:textId="77777777" w:rsidR="00C96B49" w:rsidRDefault="00A566E5">
      <w:pPr>
        <w:pStyle w:val="Ttulo2"/>
        <w:numPr>
          <w:ilvl w:val="0"/>
          <w:numId w:val="0"/>
        </w:numPr>
        <w:spacing w:before="0" w:after="0"/>
        <w:rPr>
          <w:rFonts w:ascii="Arial" w:hAnsi="Arial" w:cs="Arial"/>
        </w:rPr>
      </w:pPr>
      <w:bookmarkStart w:id="44" w:name="_Toc152142584"/>
      <w:r>
        <w:rPr>
          <w:rFonts w:ascii="Arial" w:hAnsi="Arial" w:cs="Arial"/>
        </w:rPr>
        <w:t>3.1. Tipo de investigación</w:t>
      </w:r>
      <w:bookmarkEnd w:id="44"/>
    </w:p>
    <w:p w14:paraId="5899F617" w14:textId="5D83281A" w:rsidR="00C96B49" w:rsidRDefault="00D55E19">
      <w:pPr>
        <w:pStyle w:val="Sinespaciado"/>
        <w:spacing w:line="480" w:lineRule="auto"/>
        <w:rPr>
          <w:rFonts w:cs="Arial"/>
          <w:b/>
          <w:bCs/>
          <w:szCs w:val="24"/>
        </w:rPr>
      </w:pPr>
      <w:r w:rsidRPr="00D55E19">
        <w:rPr>
          <w:rFonts w:cs="Arial"/>
          <w:color w:val="000000" w:themeColor="text1"/>
        </w:rPr>
        <w:t>La investigación de este trabajo es de carácter EXPERIMENTAL porque comparamos los resultados obtenidos en el grupo experimental con el grupo control. El grupo experimental utilizó el IMPACTO DEL GÉNERO MUSICAL EN LA PINTURA y el grupo de control utilizó el método personal o a elección del profesor titular. Además, tiene carácter comparativo porque se compararán los resultados obtenidos en ambos grupos.</w:t>
      </w:r>
    </w:p>
    <w:p w14:paraId="2582BFA0" w14:textId="77777777" w:rsidR="00C96B49" w:rsidRDefault="00C96B49">
      <w:pPr>
        <w:pStyle w:val="Sinespaciado"/>
        <w:spacing w:line="480" w:lineRule="auto"/>
        <w:rPr>
          <w:rFonts w:cs="Arial"/>
          <w:b/>
          <w:bCs/>
          <w:szCs w:val="24"/>
        </w:rPr>
      </w:pPr>
    </w:p>
    <w:p w14:paraId="23FE2CDA" w14:textId="77777777" w:rsidR="00C96B49" w:rsidRDefault="00A566E5">
      <w:pPr>
        <w:pStyle w:val="Ttulo2"/>
        <w:numPr>
          <w:ilvl w:val="0"/>
          <w:numId w:val="0"/>
        </w:numPr>
        <w:spacing w:before="0" w:after="0"/>
        <w:rPr>
          <w:rFonts w:ascii="Arial" w:hAnsi="Arial" w:cs="Arial"/>
        </w:rPr>
      </w:pPr>
      <w:bookmarkStart w:id="45" w:name="_Toc152142585"/>
      <w:r>
        <w:rPr>
          <w:rFonts w:ascii="Arial" w:hAnsi="Arial" w:cs="Arial"/>
        </w:rPr>
        <w:t>3.2. Diseño de investigación</w:t>
      </w:r>
      <w:bookmarkEnd w:id="45"/>
    </w:p>
    <w:p w14:paraId="45424D24" w14:textId="77777777" w:rsidR="00D55E19" w:rsidRDefault="00D55E19">
      <w:pPr>
        <w:pStyle w:val="Sangradetextonormal"/>
        <w:spacing w:before="0" w:after="0"/>
        <w:rPr>
          <w:rFonts w:ascii="Arial" w:hAnsi="Arial" w:cs="Arial"/>
          <w:color w:val="000000"/>
        </w:rPr>
      </w:pPr>
      <w:r w:rsidRPr="00D55E19">
        <w:rPr>
          <w:rFonts w:ascii="Arial" w:hAnsi="Arial" w:cs="Arial"/>
          <w:color w:val="000000"/>
        </w:rPr>
        <w:t>El diseño de investigación utilizado en este estudio es un cuasiexperimento aleatorio de dos grupos, que incluye una prueba previa y una prueba posterior con un grupo experimental y un segundo grupo de control. Gráficamente, este proyecto se ve así:</w:t>
      </w:r>
    </w:p>
    <w:p w14:paraId="75293891" w14:textId="7C117855" w:rsidR="00C96B49" w:rsidRDefault="00A566E5">
      <w:pPr>
        <w:pStyle w:val="Sangradetextonormal"/>
        <w:spacing w:before="0" w:after="0"/>
        <w:rPr>
          <w:rFonts w:ascii="Arial" w:hAnsi="Arial" w:cs="Arial"/>
          <w:color w:val="000000" w:themeColor="text1"/>
        </w:rPr>
      </w:pPr>
      <w:r>
        <w:rPr>
          <w:rFonts w:ascii="Arial" w:hAnsi="Arial" w:cs="Arial"/>
          <w:color w:val="000000"/>
        </w:rPr>
        <w:t>G.E. Y</w:t>
      </w:r>
      <w:r>
        <w:rPr>
          <w:rFonts w:ascii="Arial" w:hAnsi="Arial" w:cs="Arial"/>
          <w:color w:val="000000"/>
          <w:vertAlign w:val="subscript"/>
        </w:rPr>
        <w:t>1</w:t>
      </w:r>
      <w:r>
        <w:rPr>
          <w:rFonts w:ascii="Arial" w:hAnsi="Arial" w:cs="Arial"/>
          <w:color w:val="000000"/>
        </w:rPr>
        <w:t xml:space="preserve"> ---------  X------------  Y</w:t>
      </w:r>
      <w:r>
        <w:rPr>
          <w:rFonts w:ascii="Arial" w:hAnsi="Arial" w:cs="Arial"/>
          <w:color w:val="000000"/>
          <w:vertAlign w:val="subscript"/>
        </w:rPr>
        <w:t xml:space="preserve">2  </w:t>
      </w:r>
      <w:r>
        <w:rPr>
          <w:rFonts w:ascii="Arial" w:hAnsi="Arial" w:cs="Arial"/>
          <w:color w:val="000000" w:themeColor="text1"/>
        </w:rPr>
        <w:t xml:space="preserve">(La influencia de los géneros musicales en la pintura) </w:t>
      </w:r>
    </w:p>
    <w:p w14:paraId="496BFB0D" w14:textId="77777777" w:rsidR="00C96B49" w:rsidRDefault="00A566E5">
      <w:pPr>
        <w:pStyle w:val="Sangradetextonormal"/>
        <w:spacing w:before="0" w:after="0"/>
        <w:rPr>
          <w:rFonts w:ascii="Arial" w:hAnsi="Arial" w:cs="Arial"/>
          <w:color w:val="000000"/>
        </w:rPr>
      </w:pPr>
      <w:r>
        <w:rPr>
          <w:rFonts w:ascii="Arial" w:hAnsi="Arial" w:cs="Arial"/>
          <w:color w:val="000000"/>
        </w:rPr>
        <w:t>G.C. Y</w:t>
      </w:r>
      <w:r>
        <w:rPr>
          <w:rFonts w:ascii="Arial" w:hAnsi="Arial" w:cs="Arial"/>
          <w:color w:val="000000"/>
          <w:vertAlign w:val="subscript"/>
        </w:rPr>
        <w:t>1</w:t>
      </w:r>
      <w:r>
        <w:rPr>
          <w:rFonts w:ascii="Arial" w:hAnsi="Arial" w:cs="Arial"/>
          <w:color w:val="000000"/>
        </w:rPr>
        <w:t xml:space="preserve"> --------------------------Y</w:t>
      </w:r>
      <w:r>
        <w:rPr>
          <w:rFonts w:ascii="Arial" w:hAnsi="Arial" w:cs="Arial"/>
          <w:color w:val="000000"/>
          <w:vertAlign w:val="subscript"/>
        </w:rPr>
        <w:t>2</w:t>
      </w:r>
      <w:r>
        <w:rPr>
          <w:rFonts w:ascii="Arial" w:hAnsi="Arial" w:cs="Arial"/>
          <w:color w:val="000000"/>
        </w:rPr>
        <w:t xml:space="preserve"> (método particular del docente)</w:t>
      </w:r>
    </w:p>
    <w:p w14:paraId="4E8AFC9C" w14:textId="77777777" w:rsidR="00C96B49" w:rsidRDefault="00C96B49">
      <w:pPr>
        <w:pStyle w:val="Textoindependiente"/>
        <w:spacing w:before="0" w:after="0"/>
        <w:rPr>
          <w:rFonts w:ascii="Arial" w:hAnsi="Arial" w:cs="Arial"/>
          <w:color w:val="000000"/>
        </w:rPr>
      </w:pPr>
    </w:p>
    <w:p w14:paraId="4509D32C" w14:textId="77777777" w:rsidR="00C96B49" w:rsidRDefault="00A566E5">
      <w:pPr>
        <w:pStyle w:val="Textoindependiente"/>
        <w:spacing w:before="0" w:after="0"/>
        <w:ind w:left="0"/>
        <w:rPr>
          <w:rFonts w:ascii="Arial" w:hAnsi="Arial" w:cs="Arial"/>
          <w:b/>
          <w:bCs/>
          <w:color w:val="000000"/>
        </w:rPr>
      </w:pPr>
      <w:r>
        <w:rPr>
          <w:rFonts w:ascii="Arial" w:hAnsi="Arial" w:cs="Arial"/>
          <w:b/>
          <w:bCs/>
          <w:color w:val="000000"/>
        </w:rPr>
        <w:t>Donde:</w:t>
      </w:r>
    </w:p>
    <w:p w14:paraId="24F72B68" w14:textId="77777777" w:rsidR="00C96B49" w:rsidRDefault="00A566E5">
      <w:pPr>
        <w:spacing w:before="0" w:after="0"/>
        <w:ind w:left="1440" w:hanging="1440"/>
        <w:rPr>
          <w:rFonts w:ascii="Arial" w:hAnsi="Arial" w:cs="Arial"/>
          <w:color w:val="000000"/>
        </w:rPr>
      </w:pPr>
      <w:r>
        <w:rPr>
          <w:rFonts w:ascii="Arial" w:hAnsi="Arial" w:cs="Arial"/>
          <w:color w:val="000000"/>
        </w:rPr>
        <w:t xml:space="preserve">G.E. </w:t>
      </w:r>
      <w:r>
        <w:rPr>
          <w:rFonts w:ascii="Arial" w:hAnsi="Arial" w:cs="Arial"/>
          <w:color w:val="000000"/>
        </w:rPr>
        <w:tab/>
        <w:t>:</w:t>
      </w:r>
      <w:r>
        <w:rPr>
          <w:rFonts w:ascii="Arial" w:hAnsi="Arial" w:cs="Arial"/>
          <w:color w:val="000000"/>
        </w:rPr>
        <w:tab/>
        <w:t>Grupo experimental.</w:t>
      </w:r>
    </w:p>
    <w:p w14:paraId="39490841" w14:textId="77777777" w:rsidR="00C96B49" w:rsidRDefault="00A566E5">
      <w:pPr>
        <w:spacing w:before="0" w:after="0"/>
        <w:ind w:left="1440" w:hanging="1440"/>
        <w:rPr>
          <w:rFonts w:ascii="Arial" w:hAnsi="Arial" w:cs="Arial"/>
          <w:color w:val="000000"/>
        </w:rPr>
      </w:pPr>
      <w:r>
        <w:rPr>
          <w:rFonts w:ascii="Arial" w:hAnsi="Arial" w:cs="Arial"/>
          <w:color w:val="000000"/>
        </w:rPr>
        <w:t>G.C.</w:t>
      </w:r>
      <w:r>
        <w:rPr>
          <w:rFonts w:ascii="Arial" w:hAnsi="Arial" w:cs="Arial"/>
          <w:color w:val="000000"/>
        </w:rPr>
        <w:tab/>
        <w:t>:</w:t>
      </w:r>
      <w:r>
        <w:rPr>
          <w:rFonts w:ascii="Arial" w:hAnsi="Arial" w:cs="Arial"/>
          <w:color w:val="000000"/>
        </w:rPr>
        <w:tab/>
        <w:t>Grupo de control</w:t>
      </w:r>
    </w:p>
    <w:p w14:paraId="41CE666D" w14:textId="77777777" w:rsidR="00C96B49" w:rsidRDefault="00A566E5">
      <w:pPr>
        <w:spacing w:before="0" w:after="0"/>
        <w:ind w:left="1440" w:hanging="1440"/>
        <w:rPr>
          <w:rFonts w:ascii="Arial" w:hAnsi="Arial" w:cs="Arial"/>
          <w:color w:val="000000"/>
        </w:rPr>
      </w:pPr>
      <w:r>
        <w:rPr>
          <w:rFonts w:ascii="Arial" w:hAnsi="Arial" w:cs="Arial"/>
          <w:color w:val="000000"/>
        </w:rPr>
        <w:t>Y</w:t>
      </w:r>
      <w:r>
        <w:rPr>
          <w:rFonts w:ascii="Arial" w:hAnsi="Arial" w:cs="Arial"/>
          <w:color w:val="000000"/>
          <w:vertAlign w:val="subscript"/>
        </w:rPr>
        <w:t>1</w:t>
      </w:r>
      <w:r>
        <w:rPr>
          <w:rFonts w:ascii="Arial" w:hAnsi="Arial" w:cs="Arial"/>
          <w:color w:val="000000"/>
          <w:vertAlign w:val="subscript"/>
        </w:rPr>
        <w:tab/>
        <w:t>:</w:t>
      </w:r>
      <w:r>
        <w:rPr>
          <w:rFonts w:ascii="Arial" w:hAnsi="Arial" w:cs="Arial"/>
          <w:color w:val="000000"/>
          <w:vertAlign w:val="subscript"/>
        </w:rPr>
        <w:tab/>
      </w:r>
      <w:r>
        <w:rPr>
          <w:rFonts w:ascii="Arial" w:hAnsi="Arial" w:cs="Arial"/>
          <w:color w:val="000000"/>
        </w:rPr>
        <w:t xml:space="preserve">Prueba de entrada </w:t>
      </w:r>
    </w:p>
    <w:p w14:paraId="263C4202" w14:textId="77777777" w:rsidR="00C96B49" w:rsidRDefault="00A566E5">
      <w:pPr>
        <w:spacing w:before="0" w:after="0"/>
        <w:ind w:left="1440" w:hanging="1440"/>
        <w:rPr>
          <w:rFonts w:ascii="Arial" w:hAnsi="Arial" w:cs="Arial"/>
          <w:color w:val="000000"/>
        </w:rPr>
      </w:pPr>
      <w:r>
        <w:rPr>
          <w:rFonts w:ascii="Arial" w:hAnsi="Arial" w:cs="Arial"/>
          <w:color w:val="000000"/>
        </w:rPr>
        <w:t>X</w:t>
      </w:r>
      <w:r>
        <w:rPr>
          <w:rFonts w:ascii="Arial" w:hAnsi="Arial" w:cs="Arial"/>
          <w:color w:val="000000"/>
        </w:rPr>
        <w:tab/>
        <w:t>:</w:t>
      </w:r>
      <w:r>
        <w:rPr>
          <w:rFonts w:ascii="Arial" w:hAnsi="Arial" w:cs="Arial"/>
          <w:color w:val="000000"/>
        </w:rPr>
        <w:tab/>
        <w:t>Aplicación del Experimento</w:t>
      </w:r>
    </w:p>
    <w:p w14:paraId="70BD1B78" w14:textId="77777777" w:rsidR="00C96B49" w:rsidRDefault="00A566E5">
      <w:pPr>
        <w:spacing w:before="0" w:after="0"/>
        <w:ind w:left="1440" w:hanging="1440"/>
        <w:rPr>
          <w:rFonts w:ascii="Arial" w:hAnsi="Arial" w:cs="Arial"/>
          <w:color w:val="000000"/>
        </w:rPr>
      </w:pPr>
      <w:r>
        <w:rPr>
          <w:rFonts w:ascii="Arial" w:hAnsi="Arial" w:cs="Arial"/>
          <w:color w:val="000000"/>
        </w:rPr>
        <w:t>Y</w:t>
      </w:r>
      <w:r>
        <w:rPr>
          <w:rFonts w:ascii="Arial" w:hAnsi="Arial" w:cs="Arial"/>
          <w:color w:val="000000"/>
          <w:vertAlign w:val="subscript"/>
        </w:rPr>
        <w:t>2</w:t>
      </w:r>
      <w:r>
        <w:rPr>
          <w:rFonts w:ascii="Arial" w:hAnsi="Arial" w:cs="Arial"/>
          <w:color w:val="000000"/>
        </w:rPr>
        <w:tab/>
        <w:t>:</w:t>
      </w:r>
      <w:r>
        <w:rPr>
          <w:rFonts w:ascii="Arial" w:hAnsi="Arial" w:cs="Arial"/>
          <w:color w:val="000000"/>
        </w:rPr>
        <w:tab/>
        <w:t xml:space="preserve">Prueba de salida </w:t>
      </w:r>
    </w:p>
    <w:p w14:paraId="21D3B525" w14:textId="77777777" w:rsidR="00C96B49" w:rsidRDefault="00A566E5">
      <w:pPr>
        <w:pStyle w:val="Sinespaciado"/>
        <w:spacing w:line="480" w:lineRule="auto"/>
        <w:rPr>
          <w:rFonts w:cs="Arial"/>
          <w:b/>
          <w:bCs/>
          <w:szCs w:val="24"/>
        </w:rPr>
      </w:pPr>
      <w:r>
        <w:rPr>
          <w:rFonts w:cs="Arial"/>
          <w:b/>
          <w:bCs/>
          <w:szCs w:val="24"/>
        </w:rPr>
        <w:t xml:space="preserve"> </w:t>
      </w:r>
    </w:p>
    <w:p w14:paraId="51D90B4E" w14:textId="77777777" w:rsidR="00C96B49" w:rsidRDefault="00C96B49">
      <w:pPr>
        <w:pStyle w:val="Sinespaciado"/>
        <w:spacing w:line="480" w:lineRule="auto"/>
        <w:rPr>
          <w:rFonts w:cs="Arial"/>
          <w:b/>
          <w:bCs/>
          <w:szCs w:val="24"/>
        </w:rPr>
      </w:pPr>
    </w:p>
    <w:p w14:paraId="0E939864" w14:textId="77777777" w:rsidR="00C96B49" w:rsidRDefault="00C96B49">
      <w:pPr>
        <w:pStyle w:val="Sinespaciado"/>
        <w:spacing w:line="480" w:lineRule="auto"/>
        <w:rPr>
          <w:rFonts w:cs="Arial"/>
          <w:b/>
          <w:bCs/>
          <w:szCs w:val="24"/>
        </w:rPr>
      </w:pPr>
    </w:p>
    <w:p w14:paraId="4F49DAC4" w14:textId="77777777" w:rsidR="00C96B49" w:rsidRDefault="00A566E5">
      <w:pPr>
        <w:pStyle w:val="Ttulo2"/>
        <w:numPr>
          <w:ilvl w:val="0"/>
          <w:numId w:val="0"/>
        </w:numPr>
        <w:spacing w:before="0" w:after="0" w:line="480" w:lineRule="auto"/>
        <w:rPr>
          <w:rFonts w:ascii="Arial" w:hAnsi="Arial" w:cs="Arial"/>
        </w:rPr>
      </w:pPr>
      <w:bookmarkStart w:id="46" w:name="_Toc152142586"/>
      <w:r>
        <w:rPr>
          <w:rFonts w:ascii="Arial" w:hAnsi="Arial" w:cs="Arial"/>
        </w:rPr>
        <w:lastRenderedPageBreak/>
        <w:t>3.3. Población y muestra de investigación</w:t>
      </w:r>
      <w:bookmarkEnd w:id="46"/>
    </w:p>
    <w:p w14:paraId="5F5A7202" w14:textId="77777777" w:rsidR="00C96B49" w:rsidRDefault="00A566E5">
      <w:pPr>
        <w:pStyle w:val="Ttulo3"/>
        <w:numPr>
          <w:ilvl w:val="0"/>
          <w:numId w:val="0"/>
        </w:numPr>
        <w:spacing w:before="0" w:line="480" w:lineRule="auto"/>
        <w:rPr>
          <w:rFonts w:ascii="Arial" w:hAnsi="Arial" w:cs="Arial"/>
          <w:bCs w:val="0"/>
        </w:rPr>
      </w:pPr>
      <w:bookmarkStart w:id="47" w:name="_Toc152142587"/>
      <w:r>
        <w:rPr>
          <w:rFonts w:ascii="Arial" w:hAnsi="Arial" w:cs="Arial"/>
          <w:bCs w:val="0"/>
        </w:rPr>
        <w:t>3.3.1 Población</w:t>
      </w:r>
      <w:bookmarkEnd w:id="47"/>
      <w:r>
        <w:rPr>
          <w:rFonts w:ascii="Arial" w:hAnsi="Arial" w:cs="Arial"/>
          <w:bCs w:val="0"/>
        </w:rPr>
        <w:t xml:space="preserve"> </w:t>
      </w:r>
    </w:p>
    <w:p w14:paraId="2BD4AAA4" w14:textId="77777777" w:rsidR="00C96B49" w:rsidRDefault="00A566E5">
      <w:pPr>
        <w:spacing w:before="0" w:after="0" w:line="480" w:lineRule="auto"/>
        <w:ind w:left="0"/>
        <w:rPr>
          <w:rFonts w:ascii="Arial" w:hAnsi="Arial" w:cs="Arial"/>
        </w:rPr>
      </w:pPr>
      <w:r>
        <w:rPr>
          <w:rFonts w:ascii="Arial" w:hAnsi="Arial" w:cs="Arial"/>
        </w:rPr>
        <w:t xml:space="preserve">La población está compuesta por 25 estudiantes </w:t>
      </w:r>
      <w:r>
        <w:rPr>
          <w:rFonts w:ascii="Arial" w:hAnsi="Arial" w:cs="Arial"/>
          <w:szCs w:val="24"/>
        </w:rPr>
        <w:t xml:space="preserve">del </w:t>
      </w:r>
      <w:r>
        <w:rPr>
          <w:rFonts w:ascii="Arial" w:hAnsi="Arial" w:cs="Arial"/>
        </w:rPr>
        <w:t>Cetpro de Arte y Folklore</w:t>
      </w:r>
      <w:r>
        <w:rPr>
          <w:rFonts w:ascii="Arial" w:hAnsi="Arial" w:cs="Arial"/>
          <w:sz w:val="28"/>
          <w:lang w:val="es-MX"/>
        </w:rPr>
        <w:t xml:space="preserve"> </w:t>
      </w:r>
      <w:r>
        <w:rPr>
          <w:rFonts w:ascii="Arial" w:hAnsi="Arial" w:cs="Arial"/>
          <w:szCs w:val="24"/>
          <w:lang w:val="es-MX"/>
        </w:rPr>
        <w:t>de</w:t>
      </w:r>
      <w:r>
        <w:rPr>
          <w:rFonts w:ascii="Arial" w:hAnsi="Arial" w:cs="Arial"/>
          <w:sz w:val="28"/>
          <w:lang w:val="es-MX"/>
        </w:rPr>
        <w:t xml:space="preserve"> </w:t>
      </w:r>
      <w:r>
        <w:rPr>
          <w:rFonts w:ascii="Arial" w:hAnsi="Arial" w:cs="Arial"/>
          <w:szCs w:val="24"/>
        </w:rPr>
        <w:t>Puno</w:t>
      </w:r>
      <w:r>
        <w:rPr>
          <w:rFonts w:ascii="Arial" w:hAnsi="Arial" w:cs="Arial"/>
          <w:b/>
          <w:bCs/>
          <w:szCs w:val="24"/>
        </w:rPr>
        <w:t xml:space="preserve"> - </w:t>
      </w:r>
      <w:r>
        <w:rPr>
          <w:rFonts w:ascii="Arial" w:hAnsi="Arial" w:cs="Arial"/>
          <w:szCs w:val="24"/>
        </w:rPr>
        <w:t>2023</w:t>
      </w:r>
      <w:r>
        <w:rPr>
          <w:rFonts w:ascii="Arial" w:hAnsi="Arial" w:cs="Arial"/>
        </w:rPr>
        <w:t>. El grupo control está constituido por 10 estudiantes y para el grupo experimental lo constituyen 15 estudiantes, los que hacen el total de 25 estudiantes.</w:t>
      </w:r>
    </w:p>
    <w:p w14:paraId="18A32F58" w14:textId="77777777" w:rsidR="00C96B49" w:rsidRDefault="00C96B49">
      <w:pPr>
        <w:spacing w:before="0" w:after="0" w:line="480" w:lineRule="auto"/>
        <w:ind w:left="0"/>
        <w:rPr>
          <w:rFonts w:ascii="Arial" w:hAnsi="Arial" w:cs="Arial"/>
        </w:rPr>
      </w:pPr>
    </w:p>
    <w:p w14:paraId="475C0DAC" w14:textId="77777777" w:rsidR="00C96B49" w:rsidRDefault="00A566E5">
      <w:pPr>
        <w:pStyle w:val="Ttulo2"/>
        <w:numPr>
          <w:ilvl w:val="0"/>
          <w:numId w:val="0"/>
        </w:numPr>
        <w:spacing w:before="0" w:after="0" w:line="480" w:lineRule="auto"/>
        <w:rPr>
          <w:rFonts w:ascii="Arial" w:hAnsi="Arial" w:cs="Arial"/>
        </w:rPr>
      </w:pPr>
      <w:bookmarkStart w:id="48" w:name="_Toc152142588"/>
      <w:r>
        <w:rPr>
          <w:rFonts w:ascii="Arial" w:hAnsi="Arial" w:cs="Arial"/>
        </w:rPr>
        <w:t>3.3.2. Muestra</w:t>
      </w:r>
      <w:bookmarkEnd w:id="48"/>
    </w:p>
    <w:p w14:paraId="31855CFF" w14:textId="77777777" w:rsidR="00C96B49" w:rsidRDefault="00A566E5">
      <w:pPr>
        <w:pStyle w:val="Sinespaciado"/>
        <w:spacing w:line="480" w:lineRule="auto"/>
        <w:rPr>
          <w:rFonts w:cs="Arial"/>
          <w:b/>
          <w:bCs/>
          <w:szCs w:val="24"/>
        </w:rPr>
      </w:pPr>
      <w:r>
        <w:rPr>
          <w:rFonts w:cs="Arial"/>
        </w:rPr>
        <w:t xml:space="preserve">La muestra de estudio está compuesta por el cien por ciento de la población, considerando que la población es muy reducida. Siendo la técnica el muestreo no probabilístico; los que hacen el total de 25 estudiantes de la especialidad de dibujo y pintura </w:t>
      </w:r>
      <w:r>
        <w:rPr>
          <w:rFonts w:cs="Arial"/>
          <w:szCs w:val="24"/>
        </w:rPr>
        <w:t xml:space="preserve">del </w:t>
      </w:r>
      <w:r>
        <w:rPr>
          <w:rFonts w:cs="Arial"/>
        </w:rPr>
        <w:t>Cetpro de Arte y Folklore</w:t>
      </w:r>
      <w:r>
        <w:rPr>
          <w:rFonts w:cs="Arial"/>
          <w:sz w:val="28"/>
          <w:lang w:val="es-MX"/>
        </w:rPr>
        <w:t xml:space="preserve"> </w:t>
      </w:r>
      <w:r>
        <w:rPr>
          <w:rFonts w:cs="Arial"/>
          <w:szCs w:val="24"/>
          <w:lang w:val="es-MX"/>
        </w:rPr>
        <w:t>de</w:t>
      </w:r>
      <w:r>
        <w:rPr>
          <w:rFonts w:cs="Arial"/>
          <w:sz w:val="28"/>
          <w:lang w:val="es-MX"/>
        </w:rPr>
        <w:t xml:space="preserve"> </w:t>
      </w:r>
      <w:r>
        <w:rPr>
          <w:rFonts w:cs="Arial"/>
          <w:szCs w:val="24"/>
        </w:rPr>
        <w:t>Puno.</w:t>
      </w:r>
    </w:p>
    <w:p w14:paraId="644D707C" w14:textId="77777777" w:rsidR="00C96B49" w:rsidRDefault="00C96B49">
      <w:pPr>
        <w:pStyle w:val="Sinespaciado"/>
        <w:spacing w:line="480" w:lineRule="auto"/>
        <w:rPr>
          <w:rFonts w:cs="Arial"/>
          <w:b/>
          <w:bCs/>
          <w:szCs w:val="24"/>
        </w:rPr>
      </w:pPr>
    </w:p>
    <w:p w14:paraId="09E13AB0" w14:textId="77777777" w:rsidR="00C96B49" w:rsidRDefault="00A566E5">
      <w:pPr>
        <w:pStyle w:val="Ttulo2"/>
        <w:numPr>
          <w:ilvl w:val="0"/>
          <w:numId w:val="0"/>
        </w:numPr>
        <w:spacing w:before="0" w:after="0" w:line="480" w:lineRule="auto"/>
        <w:rPr>
          <w:rFonts w:ascii="Arial" w:hAnsi="Arial" w:cs="Arial"/>
        </w:rPr>
      </w:pPr>
      <w:bookmarkStart w:id="49" w:name="_Toc152142589"/>
      <w:r>
        <w:rPr>
          <w:rFonts w:ascii="Arial" w:hAnsi="Arial" w:cs="Arial"/>
        </w:rPr>
        <w:t>3.4. Técnicas e instrumentos de recolección de datos</w:t>
      </w:r>
      <w:bookmarkEnd w:id="49"/>
    </w:p>
    <w:p w14:paraId="20952C29" w14:textId="77777777" w:rsidR="00C96B49" w:rsidRDefault="00A566E5">
      <w:pPr>
        <w:spacing w:before="0" w:after="0" w:line="480" w:lineRule="auto"/>
        <w:ind w:left="0"/>
        <w:rPr>
          <w:rFonts w:ascii="Arial" w:hAnsi="Arial" w:cs="Arial"/>
        </w:rPr>
      </w:pPr>
      <w:r>
        <w:rPr>
          <w:rFonts w:ascii="Arial" w:hAnsi="Arial" w:cs="Arial"/>
        </w:rPr>
        <w:t xml:space="preserve">Las técnicas que se va a utilizar para la recolección de datos </w:t>
      </w:r>
    </w:p>
    <w:p w14:paraId="15CBD98B" w14:textId="77777777" w:rsidR="00C96B49" w:rsidRDefault="00A566E5">
      <w:pPr>
        <w:pStyle w:val="Textoindependiente"/>
        <w:spacing w:before="0" w:after="0" w:line="480" w:lineRule="auto"/>
        <w:ind w:left="0"/>
        <w:rPr>
          <w:rFonts w:ascii="Arial" w:hAnsi="Arial" w:cs="Arial"/>
          <w:color w:val="000000"/>
        </w:rPr>
      </w:pPr>
      <w:r>
        <w:rPr>
          <w:rFonts w:ascii="Arial" w:hAnsi="Arial" w:cs="Arial"/>
          <w:color w:val="000000"/>
        </w:rPr>
        <w:t>Es la prueba de pre-test y post-test.</w:t>
      </w:r>
    </w:p>
    <w:p w14:paraId="48656943" w14:textId="77777777" w:rsidR="00C96B49" w:rsidRDefault="00A566E5">
      <w:pPr>
        <w:pStyle w:val="Textoindependiente"/>
        <w:spacing w:before="0" w:after="0" w:line="480" w:lineRule="auto"/>
        <w:ind w:left="0"/>
        <w:rPr>
          <w:rFonts w:ascii="Arial" w:hAnsi="Arial" w:cs="Arial"/>
          <w:color w:val="000000"/>
        </w:rPr>
      </w:pPr>
      <w:r>
        <w:rPr>
          <w:rFonts w:ascii="Arial" w:hAnsi="Arial" w:cs="Arial"/>
          <w:color w:val="000000"/>
        </w:rPr>
        <w:t>Sesiones de aprendizaje.</w:t>
      </w:r>
    </w:p>
    <w:p w14:paraId="7583F8EB" w14:textId="77777777" w:rsidR="00C96B49" w:rsidRDefault="00C96B49">
      <w:pPr>
        <w:pStyle w:val="Textoindependiente"/>
        <w:spacing w:before="0" w:after="0" w:line="480" w:lineRule="auto"/>
        <w:ind w:left="0"/>
        <w:rPr>
          <w:rFonts w:ascii="Arial" w:hAnsi="Arial" w:cs="Arial"/>
          <w:b/>
          <w:bCs/>
          <w:color w:val="000000"/>
        </w:rPr>
      </w:pPr>
    </w:p>
    <w:p w14:paraId="62F13772" w14:textId="77777777" w:rsidR="00C96B49" w:rsidRDefault="00A566E5">
      <w:pPr>
        <w:pStyle w:val="Ttulo3"/>
        <w:numPr>
          <w:ilvl w:val="0"/>
          <w:numId w:val="0"/>
        </w:numPr>
        <w:spacing w:before="0" w:line="480" w:lineRule="auto"/>
        <w:rPr>
          <w:rFonts w:ascii="Arial" w:hAnsi="Arial" w:cs="Arial"/>
        </w:rPr>
      </w:pPr>
      <w:bookmarkStart w:id="50" w:name="_Toc152142590"/>
      <w:r>
        <w:rPr>
          <w:rFonts w:ascii="Arial" w:hAnsi="Arial" w:cs="Arial"/>
        </w:rPr>
        <w:t>3.4.1. Ficha de observación.</w:t>
      </w:r>
      <w:bookmarkEnd w:id="50"/>
    </w:p>
    <w:p w14:paraId="487184FC" w14:textId="77777777" w:rsidR="00D55E19" w:rsidRPr="00D55E19" w:rsidRDefault="00D55E19" w:rsidP="00D55E19">
      <w:pPr>
        <w:rPr>
          <w:rFonts w:ascii="Arial" w:hAnsi="Arial" w:cs="Arial"/>
          <w:b/>
          <w:bCs/>
        </w:rPr>
      </w:pPr>
      <w:bookmarkStart w:id="51" w:name="_Toc152142591"/>
      <w:r w:rsidRPr="00D55E19">
        <w:rPr>
          <w:rFonts w:ascii="Arial" w:hAnsi="Arial" w:cs="Arial"/>
        </w:rPr>
        <w:t>Los paneles de observación se utilizan cuando el investigador quiere medir, analizar o evaluar un objetivo específico; es decir, obtener información sobre un objeto en particular. Puede utilizarse para medir la situación externa e interna de las personas; acciones, emociones, paneles de observación destinados a medir una población predeterminada, utilizando indicadores y criterios predeterminados.</w:t>
      </w:r>
    </w:p>
    <w:p w14:paraId="362A3D5F" w14:textId="4EB9C96F" w:rsidR="00C96B49" w:rsidRDefault="00A566E5">
      <w:pPr>
        <w:pStyle w:val="Ttulo3"/>
        <w:numPr>
          <w:ilvl w:val="0"/>
          <w:numId w:val="0"/>
        </w:numPr>
        <w:spacing w:before="0" w:line="480" w:lineRule="auto"/>
        <w:rPr>
          <w:rFonts w:ascii="Arial" w:hAnsi="Arial" w:cs="Arial"/>
        </w:rPr>
      </w:pPr>
      <w:r>
        <w:rPr>
          <w:rFonts w:ascii="Arial" w:hAnsi="Arial" w:cs="Arial"/>
          <w:color w:val="000000"/>
        </w:rPr>
        <w:lastRenderedPageBreak/>
        <w:t xml:space="preserve">3.4.2. </w:t>
      </w:r>
      <w:r>
        <w:rPr>
          <w:rFonts w:ascii="Arial" w:hAnsi="Arial" w:cs="Arial"/>
        </w:rPr>
        <w:t>El instrumento.</w:t>
      </w:r>
      <w:bookmarkEnd w:id="51"/>
      <w:r>
        <w:rPr>
          <w:rFonts w:ascii="Arial" w:hAnsi="Arial" w:cs="Arial"/>
        </w:rPr>
        <w:t xml:space="preserve"> </w:t>
      </w:r>
    </w:p>
    <w:p w14:paraId="0D812A13" w14:textId="77777777" w:rsidR="00C96B49" w:rsidRDefault="00A566E5">
      <w:pPr>
        <w:pStyle w:val="Sinespaciado"/>
        <w:spacing w:line="480" w:lineRule="auto"/>
        <w:rPr>
          <w:rFonts w:cs="Arial"/>
          <w:szCs w:val="24"/>
        </w:rPr>
      </w:pPr>
      <w:r>
        <w:rPr>
          <w:rFonts w:cs="Arial"/>
          <w:szCs w:val="24"/>
        </w:rPr>
        <w:t xml:space="preserve">El instrumento para el presente estudio es la observación directa, está estructurado según las diferentes dimensiones que el instrumento desea investigar según los diferentes ítems presentes en cada dimensión y según a una variable motivo de estudio. </w:t>
      </w:r>
    </w:p>
    <w:p w14:paraId="2F37D619" w14:textId="77777777" w:rsidR="00C96B49" w:rsidRDefault="00C96B49">
      <w:pPr>
        <w:pStyle w:val="Sinespaciado"/>
        <w:spacing w:line="480" w:lineRule="auto"/>
        <w:rPr>
          <w:rFonts w:cs="Arial"/>
          <w:szCs w:val="24"/>
        </w:rPr>
      </w:pPr>
    </w:p>
    <w:p w14:paraId="0C1D4398" w14:textId="77777777" w:rsidR="00C96B49" w:rsidRDefault="00A566E5">
      <w:pPr>
        <w:pStyle w:val="Sinespaciado"/>
        <w:spacing w:line="480" w:lineRule="auto"/>
        <w:rPr>
          <w:rFonts w:cs="Arial"/>
          <w:szCs w:val="24"/>
        </w:rPr>
      </w:pPr>
      <w:r>
        <w:rPr>
          <w:rFonts w:cs="Arial"/>
          <w:szCs w:val="24"/>
        </w:rPr>
        <w:t xml:space="preserve">El instrumento, poseen cuatro dimensiones que observan la viable el desarrollo de la pintura en los estudiantes del </w:t>
      </w:r>
      <w:r>
        <w:rPr>
          <w:rFonts w:cs="Arial"/>
        </w:rPr>
        <w:t>Cetpro de Arte y Folklore</w:t>
      </w:r>
      <w:r>
        <w:rPr>
          <w:rFonts w:cs="Arial"/>
          <w:sz w:val="28"/>
          <w:lang w:val="es-MX"/>
        </w:rPr>
        <w:t xml:space="preserve"> </w:t>
      </w:r>
      <w:r>
        <w:rPr>
          <w:rFonts w:cs="Arial"/>
          <w:szCs w:val="24"/>
          <w:lang w:val="es-MX"/>
        </w:rPr>
        <w:t>de</w:t>
      </w:r>
      <w:r>
        <w:rPr>
          <w:rFonts w:cs="Arial"/>
          <w:sz w:val="28"/>
          <w:lang w:val="es-MX"/>
        </w:rPr>
        <w:t xml:space="preserve"> </w:t>
      </w:r>
      <w:r>
        <w:rPr>
          <w:rFonts w:cs="Arial"/>
          <w:szCs w:val="24"/>
        </w:rPr>
        <w:t>Puno</w:t>
      </w:r>
      <w:r>
        <w:t xml:space="preserve">; está constituido por 22 ítems; divididos en cuatro dimensiones: fluidez con los ítems del 1 al 6; flexibilidad del 7 ítem al 11 ítem, en originalidad lo constituyen cinco </w:t>
      </w:r>
      <w:r>
        <w:rPr>
          <w:rFonts w:cs="Arial"/>
        </w:rPr>
        <w:t xml:space="preserve">ítems del 12 al 17 ítem y por último, el pensamiento divergente los constituyen seis ítems del 17 al 22 ítems; tal como se muestra en los anexos.     </w:t>
      </w:r>
    </w:p>
    <w:p w14:paraId="59B6CEC5" w14:textId="77777777" w:rsidR="00C96B49" w:rsidRDefault="00C96B49">
      <w:pPr>
        <w:pStyle w:val="Sinespaciado"/>
        <w:spacing w:line="480" w:lineRule="auto"/>
        <w:rPr>
          <w:rFonts w:cs="Arial"/>
          <w:szCs w:val="24"/>
        </w:rPr>
      </w:pPr>
    </w:p>
    <w:p w14:paraId="55275061" w14:textId="77777777" w:rsidR="00C96B49" w:rsidRDefault="00A566E5">
      <w:pPr>
        <w:pStyle w:val="Ttulo2"/>
        <w:numPr>
          <w:ilvl w:val="0"/>
          <w:numId w:val="0"/>
        </w:numPr>
        <w:spacing w:before="0" w:after="0" w:line="480" w:lineRule="auto"/>
        <w:rPr>
          <w:rFonts w:ascii="Arial" w:hAnsi="Arial" w:cs="Arial"/>
        </w:rPr>
      </w:pPr>
      <w:bookmarkStart w:id="52" w:name="_Toc152142592"/>
      <w:r>
        <w:rPr>
          <w:rFonts w:ascii="Arial" w:hAnsi="Arial" w:cs="Arial"/>
        </w:rPr>
        <w:t>3.5. Estrategias de recolección de datos</w:t>
      </w:r>
      <w:bookmarkEnd w:id="52"/>
    </w:p>
    <w:p w14:paraId="604379E5" w14:textId="77777777" w:rsidR="00C96B49" w:rsidRDefault="00A566E5">
      <w:pPr>
        <w:spacing w:before="0" w:after="0" w:line="480" w:lineRule="auto"/>
        <w:ind w:left="0"/>
        <w:rPr>
          <w:rFonts w:ascii="Arial" w:hAnsi="Arial" w:cs="Arial"/>
        </w:rPr>
      </w:pPr>
      <w:r>
        <w:rPr>
          <w:rFonts w:ascii="Arial" w:hAnsi="Arial" w:cs="Arial"/>
        </w:rPr>
        <w:t xml:space="preserve">Para ejecutar la presente investigación se realizaron los siguientes procedimientos: Mediante una solicitud al director </w:t>
      </w:r>
      <w:r>
        <w:rPr>
          <w:rFonts w:ascii="Arial" w:hAnsi="Arial" w:cs="Arial"/>
          <w:szCs w:val="24"/>
        </w:rPr>
        <w:t xml:space="preserve">del </w:t>
      </w:r>
      <w:r>
        <w:rPr>
          <w:rFonts w:ascii="Arial" w:hAnsi="Arial" w:cs="Arial"/>
        </w:rPr>
        <w:t>Cetpro de Arte y Folklore</w:t>
      </w:r>
      <w:r>
        <w:rPr>
          <w:rFonts w:ascii="Arial" w:hAnsi="Arial" w:cs="Arial"/>
          <w:sz w:val="28"/>
          <w:lang w:val="es-MX"/>
        </w:rPr>
        <w:t xml:space="preserve"> </w:t>
      </w:r>
      <w:r>
        <w:rPr>
          <w:rFonts w:ascii="Arial" w:hAnsi="Arial" w:cs="Arial"/>
          <w:szCs w:val="24"/>
          <w:lang w:val="es-MX"/>
        </w:rPr>
        <w:t>de</w:t>
      </w:r>
      <w:r>
        <w:rPr>
          <w:rFonts w:ascii="Arial" w:hAnsi="Arial" w:cs="Arial"/>
          <w:sz w:val="28"/>
          <w:lang w:val="es-MX"/>
        </w:rPr>
        <w:t xml:space="preserve"> </w:t>
      </w:r>
      <w:r>
        <w:rPr>
          <w:rFonts w:ascii="Arial" w:hAnsi="Arial" w:cs="Arial"/>
          <w:szCs w:val="24"/>
        </w:rPr>
        <w:t>Puno</w:t>
      </w:r>
      <w:r>
        <w:rPr>
          <w:rFonts w:ascii="Arial" w:hAnsi="Arial" w:cs="Arial"/>
        </w:rPr>
        <w:t xml:space="preserve">, se solicitó la autorización para realizar la investigación. Al recibir la aceptación del director, se coordinó con el docente de la especialidad de dibujo y pintura para identificar la fecha y el horario en el que se llevara a cabo la investigación. Como la elaboración de tablas estadísticas para ordenar los datos, tabulación de los datos, elaboración de gráficos estadísticos e interpretación de los datos con el programa Excel, haciendo uso del Software SPSS con el diseño es de la “t” calculada para probar la hipótesis.  </w:t>
      </w:r>
    </w:p>
    <w:p w14:paraId="17A82C2C" w14:textId="77777777" w:rsidR="00C96B49" w:rsidRDefault="00C96B49">
      <w:pPr>
        <w:pStyle w:val="Sinespaciado"/>
        <w:spacing w:line="480" w:lineRule="auto"/>
        <w:rPr>
          <w:rFonts w:cs="Arial"/>
          <w:b/>
          <w:bCs/>
          <w:szCs w:val="24"/>
        </w:rPr>
      </w:pPr>
    </w:p>
    <w:p w14:paraId="29B34FA1" w14:textId="77777777" w:rsidR="00C96B49" w:rsidRDefault="00C96B49">
      <w:pPr>
        <w:pStyle w:val="Sinespaciado"/>
        <w:spacing w:line="480" w:lineRule="auto"/>
        <w:rPr>
          <w:rFonts w:cs="Arial"/>
          <w:b/>
          <w:bCs/>
          <w:szCs w:val="24"/>
        </w:rPr>
      </w:pPr>
    </w:p>
    <w:p w14:paraId="5F029D71" w14:textId="77777777" w:rsidR="00C96B49" w:rsidRDefault="00A566E5">
      <w:pPr>
        <w:pStyle w:val="Sinespaciado"/>
        <w:spacing w:line="480" w:lineRule="auto"/>
        <w:jc w:val="center"/>
        <w:rPr>
          <w:b/>
          <w:bCs/>
          <w:szCs w:val="24"/>
        </w:rPr>
      </w:pPr>
      <w:r>
        <w:rPr>
          <w:b/>
          <w:bCs/>
          <w:szCs w:val="24"/>
        </w:rPr>
        <w:lastRenderedPageBreak/>
        <w:t>CAPÍTULO IV</w:t>
      </w:r>
      <w:bookmarkEnd w:id="0"/>
    </w:p>
    <w:p w14:paraId="025EDC9C" w14:textId="77777777" w:rsidR="00C96B49" w:rsidRDefault="00A566E5">
      <w:pPr>
        <w:pStyle w:val="Sinespaciado"/>
        <w:spacing w:line="480" w:lineRule="auto"/>
        <w:jc w:val="center"/>
        <w:rPr>
          <w:b/>
          <w:bCs/>
          <w:szCs w:val="24"/>
        </w:rPr>
      </w:pPr>
      <w:bookmarkStart w:id="53" w:name="_Toc439897043"/>
      <w:r>
        <w:rPr>
          <w:b/>
          <w:bCs/>
          <w:szCs w:val="24"/>
        </w:rPr>
        <w:t>RESULTADOS DE LA INVESTIGACIÓN</w:t>
      </w:r>
      <w:bookmarkEnd w:id="53"/>
    </w:p>
    <w:p w14:paraId="0C41F703" w14:textId="77777777" w:rsidR="00C96B49" w:rsidRDefault="00A566E5">
      <w:pPr>
        <w:pStyle w:val="Sinespaciado"/>
        <w:spacing w:line="480" w:lineRule="auto"/>
        <w:rPr>
          <w:b/>
          <w:bCs/>
          <w:szCs w:val="24"/>
        </w:rPr>
      </w:pPr>
      <w:bookmarkStart w:id="54" w:name="_Toc439897044"/>
      <w:r>
        <w:rPr>
          <w:b/>
          <w:bCs/>
          <w:szCs w:val="24"/>
        </w:rPr>
        <w:t>4.1. Aspectos generales.</w:t>
      </w:r>
    </w:p>
    <w:p w14:paraId="59ADD341" w14:textId="77777777" w:rsidR="00C96B49" w:rsidRDefault="00A566E5">
      <w:pPr>
        <w:pStyle w:val="Sinespaciado"/>
        <w:spacing w:line="480" w:lineRule="auto"/>
        <w:rPr>
          <w:rFonts w:cs="Arial"/>
          <w:szCs w:val="24"/>
        </w:rPr>
      </w:pPr>
      <w:r>
        <w:rPr>
          <w:szCs w:val="24"/>
        </w:rPr>
        <w:t xml:space="preserve">Con el propósito de determinar </w:t>
      </w:r>
      <w:r>
        <w:rPr>
          <w:rFonts w:cs="Arial"/>
        </w:rPr>
        <w:t>la influencia de los géneros musicales en el desarrollo de la pintura en los estudiantes</w:t>
      </w:r>
      <w:r>
        <w:rPr>
          <w:rFonts w:cs="Arial"/>
          <w:szCs w:val="24"/>
        </w:rPr>
        <w:t xml:space="preserve"> del </w:t>
      </w:r>
      <w:r>
        <w:rPr>
          <w:rFonts w:cs="Arial"/>
        </w:rPr>
        <w:t>Cetpro de Arte y Folklore</w:t>
      </w:r>
      <w:r>
        <w:rPr>
          <w:rFonts w:cs="Arial"/>
          <w:sz w:val="28"/>
          <w:lang w:val="es-MX"/>
        </w:rPr>
        <w:t xml:space="preserve"> </w:t>
      </w:r>
      <w:r>
        <w:rPr>
          <w:rFonts w:cs="Arial"/>
          <w:szCs w:val="24"/>
          <w:lang w:val="es-MX"/>
        </w:rPr>
        <w:t>de</w:t>
      </w:r>
      <w:r>
        <w:rPr>
          <w:rFonts w:cs="Arial"/>
          <w:sz w:val="28"/>
          <w:lang w:val="es-MX"/>
        </w:rPr>
        <w:t xml:space="preserve"> </w:t>
      </w:r>
      <w:r>
        <w:rPr>
          <w:rFonts w:cs="Arial"/>
          <w:szCs w:val="24"/>
        </w:rPr>
        <w:t>Puno, se pone en conocimiento que el reporte de los resultados se da de la siguiente manera: en primer lugar, se dará a conocer el reporte de la pre test o prueba de entrada del grupo control y experimental para considerar sus diferencias y semejanzas y poseer un diagnóstico sobre el desarrollo de la pintura en los estudiantes de la muestra de estudio.</w:t>
      </w:r>
    </w:p>
    <w:p w14:paraId="7C8E590A" w14:textId="77777777" w:rsidR="00C96B49" w:rsidRDefault="00C96B49">
      <w:pPr>
        <w:pStyle w:val="Sinespaciado"/>
        <w:spacing w:line="480" w:lineRule="auto"/>
        <w:rPr>
          <w:rFonts w:cs="Arial"/>
          <w:szCs w:val="24"/>
        </w:rPr>
      </w:pPr>
    </w:p>
    <w:p w14:paraId="7BFACFE3" w14:textId="77777777" w:rsidR="00C96B49" w:rsidRDefault="00A566E5">
      <w:pPr>
        <w:pStyle w:val="Sinespaciado"/>
        <w:spacing w:line="480" w:lineRule="auto"/>
        <w:rPr>
          <w:rFonts w:cs="Arial"/>
        </w:rPr>
      </w:pPr>
      <w:r>
        <w:rPr>
          <w:rFonts w:cs="Arial"/>
          <w:szCs w:val="24"/>
        </w:rPr>
        <w:t xml:space="preserve">En una segunda instancia el recorrido de la influencia de los géneros musicales en el desarrollo de la puntura según las dimensiones propuestas como </w:t>
      </w:r>
      <w:r>
        <w:rPr>
          <w:rFonts w:cs="Arial"/>
        </w:rPr>
        <w:t>la fluidez pictórica, flexibilidad pictórica, originalidad pictórica y del pensamiento divergente pictórico, para ver sus efectos de la variable independiente sobre la variable dependiente.</w:t>
      </w:r>
    </w:p>
    <w:p w14:paraId="60063006" w14:textId="77777777" w:rsidR="00C96B49" w:rsidRDefault="00C96B49">
      <w:pPr>
        <w:pStyle w:val="Sinespaciado"/>
        <w:spacing w:line="480" w:lineRule="auto"/>
        <w:rPr>
          <w:rFonts w:cs="Arial"/>
        </w:rPr>
      </w:pPr>
    </w:p>
    <w:p w14:paraId="686D3A0F" w14:textId="77777777" w:rsidR="00C96B49" w:rsidRDefault="00A566E5">
      <w:pPr>
        <w:pStyle w:val="Sinespaciado"/>
        <w:spacing w:line="480" w:lineRule="auto"/>
        <w:rPr>
          <w:rFonts w:cs="Arial"/>
        </w:rPr>
      </w:pPr>
      <w:r>
        <w:rPr>
          <w:rFonts w:cs="Arial"/>
        </w:rPr>
        <w:t xml:space="preserve">En un tercer lugar, se da a conocer el reporte del post test o prueba de salida para observar qué efectos significativos causó la variable independiente sobre la variable dependiente o, dicho de otra manera, la influencia de los géneros musicales en el desarrollo de la pintura en los estudiantes; para luego culminar con la comprobación de las hipótesis y discusiones. </w:t>
      </w:r>
    </w:p>
    <w:p w14:paraId="41593029" w14:textId="77777777" w:rsidR="00C96B49" w:rsidRDefault="00C96B49">
      <w:pPr>
        <w:pStyle w:val="Sinespaciado"/>
        <w:spacing w:line="480" w:lineRule="auto"/>
        <w:rPr>
          <w:rFonts w:cs="Arial"/>
        </w:rPr>
      </w:pPr>
    </w:p>
    <w:p w14:paraId="15995F27" w14:textId="77777777" w:rsidR="00C96B49" w:rsidRDefault="00C96B49">
      <w:pPr>
        <w:pStyle w:val="Sinespaciado"/>
        <w:spacing w:line="480" w:lineRule="auto"/>
        <w:rPr>
          <w:rFonts w:cs="Arial"/>
        </w:rPr>
      </w:pPr>
    </w:p>
    <w:p w14:paraId="37E40EDF" w14:textId="77777777" w:rsidR="00C96B49" w:rsidRDefault="00A566E5">
      <w:pPr>
        <w:pStyle w:val="Ttulo2"/>
        <w:numPr>
          <w:ilvl w:val="0"/>
          <w:numId w:val="0"/>
        </w:numPr>
        <w:rPr>
          <w:rFonts w:ascii="Arial" w:hAnsi="Arial" w:cs="Arial"/>
        </w:rPr>
      </w:pPr>
      <w:bookmarkStart w:id="55" w:name="_Toc152142593"/>
      <w:r>
        <w:rPr>
          <w:rFonts w:ascii="Arial" w:hAnsi="Arial" w:cs="Arial"/>
        </w:rPr>
        <w:lastRenderedPageBreak/>
        <w:t>4.2. Reporte del pretest o prueba de entrada en el grupo control y experimental.</w:t>
      </w:r>
      <w:bookmarkEnd w:id="55"/>
    </w:p>
    <w:p w14:paraId="431B413A" w14:textId="77777777" w:rsidR="00C96B49" w:rsidRDefault="00A566E5">
      <w:pPr>
        <w:pStyle w:val="Sinespaciado"/>
        <w:spacing w:line="480" w:lineRule="auto"/>
        <w:rPr>
          <w:rFonts w:cs="Arial"/>
        </w:rPr>
      </w:pPr>
      <w:r>
        <w:rPr>
          <w:szCs w:val="24"/>
        </w:rPr>
        <w:t>A continuación, se presenta el reporte del nivel de desarrollo de la pintura en el grupo control y experimental en el pretest o prueba de salida, como producto de sus dimensiones;</w:t>
      </w:r>
      <w:r>
        <w:rPr>
          <w:rFonts w:cs="Arial"/>
        </w:rPr>
        <w:t xml:space="preserve"> la fluidez pictórica, flexibilidad pictórica, originalidad pictórica y del pensamiento divergente pictórico, </w:t>
      </w:r>
      <w:r>
        <w:t xml:space="preserve">previo al manejo didáctico. </w:t>
      </w:r>
    </w:p>
    <w:p w14:paraId="07A21B1A" w14:textId="77777777" w:rsidR="00C96B49" w:rsidRDefault="00C96B49">
      <w:pPr>
        <w:pStyle w:val="Sinespaciado"/>
        <w:spacing w:line="480" w:lineRule="auto"/>
        <w:rPr>
          <w:szCs w:val="24"/>
        </w:rPr>
      </w:pPr>
    </w:p>
    <w:p w14:paraId="70F65D6E" w14:textId="77777777" w:rsidR="00C96B49" w:rsidRDefault="00A566E5">
      <w:pPr>
        <w:pStyle w:val="Sinespaciado"/>
        <w:spacing w:line="360" w:lineRule="auto"/>
        <w:rPr>
          <w:szCs w:val="24"/>
        </w:rPr>
      </w:pPr>
      <w:r>
        <w:rPr>
          <w:szCs w:val="24"/>
        </w:rPr>
        <w:t>Tabla 1.</w:t>
      </w:r>
    </w:p>
    <w:p w14:paraId="366B2C83" w14:textId="77777777" w:rsidR="00C96B49" w:rsidRDefault="00A566E5">
      <w:pPr>
        <w:pStyle w:val="Sinespaciado"/>
        <w:spacing w:line="360" w:lineRule="auto"/>
        <w:rPr>
          <w:i/>
          <w:iCs/>
          <w:szCs w:val="24"/>
        </w:rPr>
      </w:pPr>
      <w:r>
        <w:rPr>
          <w:i/>
          <w:iCs/>
          <w:szCs w:val="24"/>
        </w:rPr>
        <w:t>Reporte del nivel de desarrollo de pintura con el pretest en el grupo control y experimental.</w:t>
      </w:r>
    </w:p>
    <w:tbl>
      <w:tblPr>
        <w:tblStyle w:val="Tablaconcuadrcula"/>
        <w:tblW w:w="793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559"/>
        <w:gridCol w:w="992"/>
        <w:gridCol w:w="1134"/>
        <w:gridCol w:w="1560"/>
      </w:tblGrid>
      <w:tr w:rsidR="00C96B49" w14:paraId="62DF8411" w14:textId="77777777">
        <w:trPr>
          <w:jc w:val="center"/>
        </w:trPr>
        <w:tc>
          <w:tcPr>
            <w:tcW w:w="2694" w:type="dxa"/>
            <w:vMerge w:val="restart"/>
            <w:tcBorders>
              <w:top w:val="single" w:sz="4" w:space="0" w:color="auto"/>
              <w:bottom w:val="nil"/>
            </w:tcBorders>
            <w:vAlign w:val="center"/>
          </w:tcPr>
          <w:p w14:paraId="489778A1" w14:textId="77777777" w:rsidR="00C96B49" w:rsidRDefault="00A566E5">
            <w:pPr>
              <w:spacing w:before="0" w:after="0"/>
              <w:ind w:left="0"/>
              <w:jc w:val="center"/>
              <w:rPr>
                <w:rFonts w:ascii="Arial" w:hAnsi="Arial" w:cs="Arial"/>
                <w:szCs w:val="24"/>
              </w:rPr>
            </w:pPr>
            <w:r>
              <w:rPr>
                <w:rFonts w:ascii="Arial" w:hAnsi="Arial" w:cs="Arial"/>
                <w:szCs w:val="24"/>
              </w:rPr>
              <w:t>Nivel de desarrollo de pintura</w:t>
            </w:r>
          </w:p>
        </w:tc>
        <w:tc>
          <w:tcPr>
            <w:tcW w:w="2551" w:type="dxa"/>
            <w:gridSpan w:val="2"/>
            <w:tcBorders>
              <w:top w:val="single" w:sz="4" w:space="0" w:color="auto"/>
              <w:bottom w:val="single" w:sz="4" w:space="0" w:color="auto"/>
            </w:tcBorders>
            <w:vAlign w:val="center"/>
          </w:tcPr>
          <w:p w14:paraId="75FB8690" w14:textId="77777777" w:rsidR="00C96B49" w:rsidRDefault="00A566E5">
            <w:pPr>
              <w:spacing w:before="0" w:after="0"/>
              <w:ind w:left="0"/>
              <w:jc w:val="center"/>
              <w:rPr>
                <w:rFonts w:ascii="Arial" w:hAnsi="Arial" w:cs="Arial"/>
                <w:szCs w:val="24"/>
              </w:rPr>
            </w:pPr>
            <w:r>
              <w:rPr>
                <w:rFonts w:ascii="Arial" w:hAnsi="Arial" w:cs="Arial"/>
                <w:szCs w:val="24"/>
              </w:rPr>
              <w:t>Grupo Control</w:t>
            </w:r>
          </w:p>
        </w:tc>
        <w:tc>
          <w:tcPr>
            <w:tcW w:w="2694" w:type="dxa"/>
            <w:gridSpan w:val="2"/>
            <w:tcBorders>
              <w:top w:val="single" w:sz="4" w:space="0" w:color="auto"/>
              <w:bottom w:val="single" w:sz="4" w:space="0" w:color="auto"/>
            </w:tcBorders>
            <w:vAlign w:val="center"/>
          </w:tcPr>
          <w:p w14:paraId="4D66267E" w14:textId="77777777" w:rsidR="00C96B49" w:rsidRDefault="00A566E5">
            <w:pPr>
              <w:spacing w:before="0" w:after="0"/>
              <w:ind w:left="0"/>
              <w:jc w:val="center"/>
              <w:rPr>
                <w:rFonts w:ascii="Arial" w:hAnsi="Arial" w:cs="Arial"/>
                <w:szCs w:val="24"/>
              </w:rPr>
            </w:pPr>
            <w:r>
              <w:rPr>
                <w:rFonts w:ascii="Arial" w:hAnsi="Arial" w:cs="Arial"/>
                <w:szCs w:val="24"/>
              </w:rPr>
              <w:t>Grupo Experimental</w:t>
            </w:r>
          </w:p>
        </w:tc>
      </w:tr>
      <w:tr w:rsidR="00C96B49" w14:paraId="7A087D25" w14:textId="77777777">
        <w:trPr>
          <w:jc w:val="center"/>
        </w:trPr>
        <w:tc>
          <w:tcPr>
            <w:tcW w:w="2694" w:type="dxa"/>
            <w:vMerge/>
            <w:tcBorders>
              <w:bottom w:val="single" w:sz="4" w:space="0" w:color="auto"/>
            </w:tcBorders>
          </w:tcPr>
          <w:p w14:paraId="33DA6747" w14:textId="77777777" w:rsidR="00C96B49" w:rsidRDefault="00C96B49">
            <w:pPr>
              <w:spacing w:before="0" w:after="0"/>
              <w:ind w:left="0"/>
              <w:jc w:val="center"/>
              <w:rPr>
                <w:rFonts w:ascii="Arial" w:hAnsi="Arial" w:cs="Arial"/>
                <w:szCs w:val="24"/>
              </w:rPr>
            </w:pPr>
          </w:p>
        </w:tc>
        <w:tc>
          <w:tcPr>
            <w:tcW w:w="1559" w:type="dxa"/>
            <w:tcBorders>
              <w:top w:val="single" w:sz="4" w:space="0" w:color="auto"/>
              <w:bottom w:val="single" w:sz="4" w:space="0" w:color="auto"/>
            </w:tcBorders>
            <w:vAlign w:val="center"/>
          </w:tcPr>
          <w:p w14:paraId="5CB8E63C"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tcBorders>
              <w:top w:val="single" w:sz="4" w:space="0" w:color="auto"/>
              <w:bottom w:val="single" w:sz="4" w:space="0" w:color="auto"/>
            </w:tcBorders>
            <w:vAlign w:val="center"/>
          </w:tcPr>
          <w:p w14:paraId="3C6564AA"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1134" w:type="dxa"/>
            <w:tcBorders>
              <w:top w:val="single" w:sz="4" w:space="0" w:color="auto"/>
              <w:bottom w:val="single" w:sz="4" w:space="0" w:color="auto"/>
            </w:tcBorders>
            <w:vAlign w:val="center"/>
          </w:tcPr>
          <w:p w14:paraId="18D39192"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r>
              <w:rPr>
                <w:rFonts w:ascii="Arial" w:hAnsi="Arial" w:cs="Arial"/>
                <w:szCs w:val="24"/>
              </w:rPr>
              <w:t xml:space="preserve"> </w:t>
            </w:r>
          </w:p>
        </w:tc>
        <w:tc>
          <w:tcPr>
            <w:tcW w:w="1560" w:type="dxa"/>
            <w:tcBorders>
              <w:top w:val="single" w:sz="4" w:space="0" w:color="auto"/>
              <w:bottom w:val="single" w:sz="4" w:space="0" w:color="auto"/>
            </w:tcBorders>
            <w:vAlign w:val="center"/>
          </w:tcPr>
          <w:p w14:paraId="07845048"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7E5309D2" w14:textId="77777777">
        <w:trPr>
          <w:jc w:val="center"/>
        </w:trPr>
        <w:tc>
          <w:tcPr>
            <w:tcW w:w="2694" w:type="dxa"/>
            <w:tcBorders>
              <w:top w:val="single" w:sz="4" w:space="0" w:color="auto"/>
            </w:tcBorders>
          </w:tcPr>
          <w:p w14:paraId="32B5EDFA" w14:textId="77777777" w:rsidR="00C96B49" w:rsidRDefault="00A566E5">
            <w:pPr>
              <w:spacing w:before="0" w:after="0"/>
              <w:ind w:left="0"/>
              <w:jc w:val="left"/>
              <w:rPr>
                <w:rFonts w:ascii="Arial" w:hAnsi="Arial" w:cs="Arial"/>
                <w:szCs w:val="24"/>
              </w:rPr>
            </w:pPr>
            <w:r>
              <w:rPr>
                <w:rFonts w:ascii="Arial" w:hAnsi="Arial" w:cs="Arial"/>
                <w:szCs w:val="24"/>
              </w:rPr>
              <w:t xml:space="preserve">Deficiente: 22 – 39 </w:t>
            </w:r>
          </w:p>
        </w:tc>
        <w:tc>
          <w:tcPr>
            <w:tcW w:w="1559" w:type="dxa"/>
            <w:tcBorders>
              <w:top w:val="single" w:sz="4" w:space="0" w:color="auto"/>
            </w:tcBorders>
            <w:vAlign w:val="center"/>
          </w:tcPr>
          <w:p w14:paraId="08775B47" w14:textId="77777777" w:rsidR="00C96B49" w:rsidRDefault="00A566E5">
            <w:pPr>
              <w:spacing w:before="0" w:after="0"/>
              <w:ind w:left="0"/>
              <w:jc w:val="center"/>
              <w:rPr>
                <w:rFonts w:ascii="Arial" w:hAnsi="Arial" w:cs="Arial"/>
                <w:szCs w:val="24"/>
              </w:rPr>
            </w:pPr>
            <w:r>
              <w:rPr>
                <w:rFonts w:ascii="Arial" w:hAnsi="Arial" w:cs="Arial"/>
                <w:szCs w:val="24"/>
              </w:rPr>
              <w:t>05</w:t>
            </w:r>
          </w:p>
        </w:tc>
        <w:tc>
          <w:tcPr>
            <w:tcW w:w="992" w:type="dxa"/>
            <w:tcBorders>
              <w:top w:val="single" w:sz="4" w:space="0" w:color="auto"/>
            </w:tcBorders>
            <w:vAlign w:val="center"/>
          </w:tcPr>
          <w:p w14:paraId="65F562E5" w14:textId="77777777" w:rsidR="00C96B49" w:rsidRDefault="00A566E5">
            <w:pPr>
              <w:spacing w:before="0" w:after="0"/>
              <w:ind w:left="0"/>
              <w:jc w:val="center"/>
              <w:rPr>
                <w:rFonts w:ascii="Arial" w:hAnsi="Arial" w:cs="Arial"/>
                <w:szCs w:val="24"/>
              </w:rPr>
            </w:pPr>
            <w:r>
              <w:rPr>
                <w:rFonts w:ascii="Arial" w:hAnsi="Arial" w:cs="Arial"/>
                <w:szCs w:val="24"/>
              </w:rPr>
              <w:t>50</w:t>
            </w:r>
          </w:p>
        </w:tc>
        <w:tc>
          <w:tcPr>
            <w:tcW w:w="1134" w:type="dxa"/>
            <w:tcBorders>
              <w:top w:val="single" w:sz="4" w:space="0" w:color="auto"/>
            </w:tcBorders>
            <w:vAlign w:val="center"/>
          </w:tcPr>
          <w:p w14:paraId="11DFDC90" w14:textId="77777777" w:rsidR="00C96B49" w:rsidRDefault="00A566E5">
            <w:pPr>
              <w:spacing w:before="0" w:after="0"/>
              <w:ind w:left="0"/>
              <w:jc w:val="center"/>
              <w:rPr>
                <w:rFonts w:ascii="Arial" w:hAnsi="Arial" w:cs="Arial"/>
                <w:szCs w:val="24"/>
              </w:rPr>
            </w:pPr>
            <w:r>
              <w:rPr>
                <w:rFonts w:ascii="Arial" w:hAnsi="Arial" w:cs="Arial"/>
                <w:szCs w:val="24"/>
              </w:rPr>
              <w:t>07</w:t>
            </w:r>
          </w:p>
        </w:tc>
        <w:tc>
          <w:tcPr>
            <w:tcW w:w="1560" w:type="dxa"/>
            <w:tcBorders>
              <w:top w:val="single" w:sz="4" w:space="0" w:color="auto"/>
            </w:tcBorders>
            <w:vAlign w:val="center"/>
          </w:tcPr>
          <w:p w14:paraId="541D2CF8" w14:textId="77777777" w:rsidR="00C96B49" w:rsidRDefault="00A566E5">
            <w:pPr>
              <w:spacing w:before="0" w:after="0"/>
              <w:ind w:left="0"/>
              <w:jc w:val="center"/>
              <w:rPr>
                <w:rFonts w:ascii="Arial" w:hAnsi="Arial" w:cs="Arial"/>
                <w:szCs w:val="24"/>
              </w:rPr>
            </w:pPr>
            <w:r>
              <w:rPr>
                <w:rFonts w:ascii="Arial" w:hAnsi="Arial" w:cs="Arial"/>
                <w:szCs w:val="24"/>
              </w:rPr>
              <w:t>46.7</w:t>
            </w:r>
          </w:p>
        </w:tc>
      </w:tr>
      <w:tr w:rsidR="00C96B49" w14:paraId="6102D995" w14:textId="77777777">
        <w:trPr>
          <w:jc w:val="center"/>
        </w:trPr>
        <w:tc>
          <w:tcPr>
            <w:tcW w:w="2694" w:type="dxa"/>
          </w:tcPr>
          <w:p w14:paraId="52ACB46D" w14:textId="77777777" w:rsidR="00C96B49" w:rsidRDefault="00A566E5">
            <w:pPr>
              <w:spacing w:before="0" w:after="0"/>
              <w:ind w:left="0"/>
              <w:jc w:val="left"/>
              <w:rPr>
                <w:rFonts w:ascii="Arial" w:hAnsi="Arial" w:cs="Arial"/>
                <w:szCs w:val="24"/>
              </w:rPr>
            </w:pPr>
            <w:r>
              <w:rPr>
                <w:rFonts w:ascii="Arial" w:hAnsi="Arial" w:cs="Arial"/>
                <w:szCs w:val="24"/>
              </w:rPr>
              <w:t xml:space="preserve">Regular:    40 – 56 </w:t>
            </w:r>
          </w:p>
        </w:tc>
        <w:tc>
          <w:tcPr>
            <w:tcW w:w="1559" w:type="dxa"/>
            <w:vAlign w:val="center"/>
          </w:tcPr>
          <w:p w14:paraId="46928C3E" w14:textId="77777777" w:rsidR="00C96B49" w:rsidRDefault="00A566E5">
            <w:pPr>
              <w:spacing w:before="0" w:after="0"/>
              <w:ind w:left="0"/>
              <w:jc w:val="center"/>
              <w:rPr>
                <w:rFonts w:ascii="Arial" w:hAnsi="Arial" w:cs="Arial"/>
                <w:szCs w:val="24"/>
              </w:rPr>
            </w:pPr>
            <w:r>
              <w:rPr>
                <w:rFonts w:ascii="Arial" w:hAnsi="Arial" w:cs="Arial"/>
                <w:szCs w:val="24"/>
              </w:rPr>
              <w:t>03</w:t>
            </w:r>
          </w:p>
        </w:tc>
        <w:tc>
          <w:tcPr>
            <w:tcW w:w="992" w:type="dxa"/>
            <w:vAlign w:val="center"/>
          </w:tcPr>
          <w:p w14:paraId="7F1B0DC5" w14:textId="77777777" w:rsidR="00C96B49" w:rsidRDefault="00A566E5">
            <w:pPr>
              <w:spacing w:before="0" w:after="0"/>
              <w:ind w:left="0"/>
              <w:jc w:val="center"/>
              <w:rPr>
                <w:rFonts w:ascii="Arial" w:hAnsi="Arial" w:cs="Arial"/>
                <w:szCs w:val="24"/>
              </w:rPr>
            </w:pPr>
            <w:r>
              <w:rPr>
                <w:rFonts w:ascii="Arial" w:hAnsi="Arial" w:cs="Arial"/>
                <w:szCs w:val="24"/>
              </w:rPr>
              <w:t>30</w:t>
            </w:r>
          </w:p>
        </w:tc>
        <w:tc>
          <w:tcPr>
            <w:tcW w:w="1134" w:type="dxa"/>
            <w:vAlign w:val="center"/>
          </w:tcPr>
          <w:p w14:paraId="4BEC4A4F" w14:textId="77777777" w:rsidR="00C96B49" w:rsidRDefault="00A566E5">
            <w:pPr>
              <w:spacing w:before="0" w:after="0"/>
              <w:ind w:left="0"/>
              <w:jc w:val="center"/>
              <w:rPr>
                <w:rFonts w:ascii="Arial" w:hAnsi="Arial" w:cs="Arial"/>
                <w:szCs w:val="24"/>
              </w:rPr>
            </w:pPr>
            <w:r>
              <w:rPr>
                <w:rFonts w:ascii="Arial" w:hAnsi="Arial" w:cs="Arial"/>
                <w:szCs w:val="24"/>
              </w:rPr>
              <w:t>05</w:t>
            </w:r>
          </w:p>
        </w:tc>
        <w:tc>
          <w:tcPr>
            <w:tcW w:w="1560" w:type="dxa"/>
            <w:vAlign w:val="center"/>
          </w:tcPr>
          <w:p w14:paraId="42EB8966" w14:textId="77777777" w:rsidR="00C96B49" w:rsidRDefault="00A566E5">
            <w:pPr>
              <w:spacing w:before="0" w:after="0"/>
              <w:ind w:left="0"/>
              <w:jc w:val="center"/>
              <w:rPr>
                <w:rFonts w:ascii="Arial" w:hAnsi="Arial" w:cs="Arial"/>
                <w:szCs w:val="24"/>
              </w:rPr>
            </w:pPr>
            <w:r>
              <w:rPr>
                <w:rFonts w:ascii="Arial" w:hAnsi="Arial" w:cs="Arial"/>
                <w:szCs w:val="24"/>
              </w:rPr>
              <w:t>33.3</w:t>
            </w:r>
          </w:p>
        </w:tc>
      </w:tr>
      <w:tr w:rsidR="00C96B49" w14:paraId="2303602F" w14:textId="77777777">
        <w:trPr>
          <w:jc w:val="center"/>
        </w:trPr>
        <w:tc>
          <w:tcPr>
            <w:tcW w:w="2694" w:type="dxa"/>
          </w:tcPr>
          <w:p w14:paraId="45620691" w14:textId="77777777" w:rsidR="00C96B49" w:rsidRDefault="00A566E5">
            <w:pPr>
              <w:spacing w:before="0" w:after="0"/>
              <w:ind w:left="0"/>
              <w:jc w:val="left"/>
              <w:rPr>
                <w:rFonts w:ascii="Arial" w:hAnsi="Arial" w:cs="Arial"/>
                <w:szCs w:val="24"/>
              </w:rPr>
            </w:pPr>
            <w:r>
              <w:rPr>
                <w:rFonts w:ascii="Arial" w:hAnsi="Arial" w:cs="Arial"/>
                <w:szCs w:val="24"/>
              </w:rPr>
              <w:t xml:space="preserve">Buena:      57 – 73 </w:t>
            </w:r>
          </w:p>
        </w:tc>
        <w:tc>
          <w:tcPr>
            <w:tcW w:w="1559" w:type="dxa"/>
            <w:vAlign w:val="center"/>
          </w:tcPr>
          <w:p w14:paraId="5CA2AF8E" w14:textId="77777777" w:rsidR="00C96B49" w:rsidRDefault="00A566E5">
            <w:pPr>
              <w:spacing w:before="0" w:after="0"/>
              <w:ind w:left="0"/>
              <w:jc w:val="center"/>
              <w:rPr>
                <w:rFonts w:ascii="Arial" w:hAnsi="Arial" w:cs="Arial"/>
                <w:szCs w:val="24"/>
              </w:rPr>
            </w:pPr>
            <w:r>
              <w:rPr>
                <w:rFonts w:ascii="Arial" w:hAnsi="Arial" w:cs="Arial"/>
                <w:szCs w:val="24"/>
              </w:rPr>
              <w:t>02</w:t>
            </w:r>
          </w:p>
        </w:tc>
        <w:tc>
          <w:tcPr>
            <w:tcW w:w="992" w:type="dxa"/>
            <w:vAlign w:val="center"/>
          </w:tcPr>
          <w:p w14:paraId="6835D458" w14:textId="77777777" w:rsidR="00C96B49" w:rsidRDefault="00A566E5">
            <w:pPr>
              <w:spacing w:before="0" w:after="0"/>
              <w:ind w:left="0"/>
              <w:jc w:val="center"/>
              <w:rPr>
                <w:rFonts w:ascii="Arial" w:hAnsi="Arial" w:cs="Arial"/>
                <w:szCs w:val="24"/>
              </w:rPr>
            </w:pPr>
            <w:r>
              <w:rPr>
                <w:rFonts w:ascii="Arial" w:hAnsi="Arial" w:cs="Arial"/>
                <w:szCs w:val="24"/>
              </w:rPr>
              <w:t>20</w:t>
            </w:r>
          </w:p>
        </w:tc>
        <w:tc>
          <w:tcPr>
            <w:tcW w:w="1134" w:type="dxa"/>
            <w:vAlign w:val="center"/>
          </w:tcPr>
          <w:p w14:paraId="7420142C" w14:textId="77777777" w:rsidR="00C96B49" w:rsidRDefault="00A566E5">
            <w:pPr>
              <w:spacing w:before="0" w:after="0"/>
              <w:ind w:left="0"/>
              <w:jc w:val="center"/>
              <w:rPr>
                <w:rFonts w:ascii="Arial" w:hAnsi="Arial" w:cs="Arial"/>
                <w:szCs w:val="24"/>
              </w:rPr>
            </w:pPr>
            <w:r>
              <w:rPr>
                <w:rFonts w:ascii="Arial" w:hAnsi="Arial" w:cs="Arial"/>
                <w:szCs w:val="24"/>
              </w:rPr>
              <w:t>03</w:t>
            </w:r>
          </w:p>
        </w:tc>
        <w:tc>
          <w:tcPr>
            <w:tcW w:w="1560" w:type="dxa"/>
            <w:vAlign w:val="center"/>
          </w:tcPr>
          <w:p w14:paraId="0DB2E4E2" w14:textId="77777777" w:rsidR="00C96B49" w:rsidRDefault="00A566E5">
            <w:pPr>
              <w:spacing w:before="0" w:after="0"/>
              <w:ind w:left="0"/>
              <w:jc w:val="center"/>
              <w:rPr>
                <w:rFonts w:ascii="Arial" w:hAnsi="Arial" w:cs="Arial"/>
                <w:szCs w:val="24"/>
              </w:rPr>
            </w:pPr>
            <w:r>
              <w:rPr>
                <w:rFonts w:ascii="Arial" w:hAnsi="Arial" w:cs="Arial"/>
                <w:szCs w:val="24"/>
              </w:rPr>
              <w:t>20.0</w:t>
            </w:r>
          </w:p>
        </w:tc>
      </w:tr>
      <w:tr w:rsidR="00C96B49" w14:paraId="71BE2893" w14:textId="77777777">
        <w:trPr>
          <w:jc w:val="center"/>
        </w:trPr>
        <w:tc>
          <w:tcPr>
            <w:tcW w:w="2694" w:type="dxa"/>
            <w:tcBorders>
              <w:bottom w:val="single" w:sz="4" w:space="0" w:color="auto"/>
            </w:tcBorders>
          </w:tcPr>
          <w:p w14:paraId="538DB9C0" w14:textId="77777777" w:rsidR="00C96B49" w:rsidRDefault="00A566E5">
            <w:pPr>
              <w:spacing w:before="0" w:after="0"/>
              <w:ind w:left="0"/>
              <w:jc w:val="left"/>
              <w:rPr>
                <w:rFonts w:ascii="Arial" w:hAnsi="Arial" w:cs="Arial"/>
                <w:szCs w:val="24"/>
              </w:rPr>
            </w:pPr>
            <w:r>
              <w:rPr>
                <w:rFonts w:ascii="Arial" w:hAnsi="Arial" w:cs="Arial"/>
                <w:szCs w:val="24"/>
              </w:rPr>
              <w:t xml:space="preserve">Excelente: 74 – 88 </w:t>
            </w:r>
          </w:p>
        </w:tc>
        <w:tc>
          <w:tcPr>
            <w:tcW w:w="1559" w:type="dxa"/>
            <w:tcBorders>
              <w:bottom w:val="single" w:sz="4" w:space="0" w:color="auto"/>
            </w:tcBorders>
            <w:vAlign w:val="center"/>
          </w:tcPr>
          <w:p w14:paraId="7F1BC9F2"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92" w:type="dxa"/>
            <w:tcBorders>
              <w:bottom w:val="single" w:sz="4" w:space="0" w:color="auto"/>
            </w:tcBorders>
            <w:vAlign w:val="center"/>
          </w:tcPr>
          <w:p w14:paraId="681F48E4"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1134" w:type="dxa"/>
            <w:tcBorders>
              <w:bottom w:val="single" w:sz="4" w:space="0" w:color="auto"/>
            </w:tcBorders>
            <w:vAlign w:val="center"/>
          </w:tcPr>
          <w:p w14:paraId="133C35F6"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1560" w:type="dxa"/>
            <w:tcBorders>
              <w:bottom w:val="single" w:sz="4" w:space="0" w:color="auto"/>
            </w:tcBorders>
            <w:vAlign w:val="center"/>
          </w:tcPr>
          <w:p w14:paraId="07EEDDC3" w14:textId="77777777" w:rsidR="00C96B49" w:rsidRDefault="00A566E5">
            <w:pPr>
              <w:spacing w:before="0" w:after="0"/>
              <w:ind w:left="0"/>
              <w:jc w:val="center"/>
              <w:rPr>
                <w:rFonts w:ascii="Arial" w:hAnsi="Arial" w:cs="Arial"/>
                <w:szCs w:val="24"/>
              </w:rPr>
            </w:pPr>
            <w:r>
              <w:rPr>
                <w:rFonts w:ascii="Arial" w:hAnsi="Arial" w:cs="Arial"/>
                <w:szCs w:val="24"/>
              </w:rPr>
              <w:t>00.0</w:t>
            </w:r>
          </w:p>
        </w:tc>
      </w:tr>
      <w:tr w:rsidR="00C96B49" w14:paraId="560572E6" w14:textId="77777777">
        <w:trPr>
          <w:jc w:val="center"/>
        </w:trPr>
        <w:tc>
          <w:tcPr>
            <w:tcW w:w="2694" w:type="dxa"/>
            <w:tcBorders>
              <w:top w:val="single" w:sz="4" w:space="0" w:color="auto"/>
              <w:bottom w:val="single" w:sz="4" w:space="0" w:color="auto"/>
            </w:tcBorders>
          </w:tcPr>
          <w:p w14:paraId="27278C16"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1559" w:type="dxa"/>
            <w:tcBorders>
              <w:top w:val="single" w:sz="4" w:space="0" w:color="auto"/>
              <w:bottom w:val="single" w:sz="4" w:space="0" w:color="auto"/>
            </w:tcBorders>
            <w:vAlign w:val="center"/>
          </w:tcPr>
          <w:p w14:paraId="3335E50F" w14:textId="77777777" w:rsidR="00C96B49" w:rsidRDefault="00A566E5">
            <w:pPr>
              <w:spacing w:before="0" w:after="0"/>
              <w:ind w:left="0"/>
              <w:jc w:val="center"/>
              <w:rPr>
                <w:rFonts w:ascii="Arial" w:hAnsi="Arial" w:cs="Arial"/>
                <w:szCs w:val="24"/>
              </w:rPr>
            </w:pPr>
            <w:r>
              <w:rPr>
                <w:rFonts w:ascii="Arial" w:hAnsi="Arial" w:cs="Arial"/>
                <w:szCs w:val="24"/>
              </w:rPr>
              <w:t>10</w:t>
            </w:r>
          </w:p>
        </w:tc>
        <w:tc>
          <w:tcPr>
            <w:tcW w:w="992" w:type="dxa"/>
            <w:tcBorders>
              <w:top w:val="single" w:sz="4" w:space="0" w:color="auto"/>
              <w:bottom w:val="single" w:sz="4" w:space="0" w:color="auto"/>
            </w:tcBorders>
            <w:vAlign w:val="center"/>
          </w:tcPr>
          <w:p w14:paraId="35A14BB6" w14:textId="77777777" w:rsidR="00C96B49" w:rsidRDefault="00A566E5">
            <w:pPr>
              <w:spacing w:before="0" w:after="0"/>
              <w:ind w:left="0"/>
              <w:jc w:val="center"/>
              <w:rPr>
                <w:rFonts w:ascii="Arial" w:hAnsi="Arial" w:cs="Arial"/>
                <w:szCs w:val="24"/>
              </w:rPr>
            </w:pPr>
            <w:r>
              <w:rPr>
                <w:rFonts w:ascii="Arial" w:hAnsi="Arial" w:cs="Arial"/>
                <w:szCs w:val="24"/>
              </w:rPr>
              <w:t>100%</w:t>
            </w:r>
          </w:p>
        </w:tc>
        <w:tc>
          <w:tcPr>
            <w:tcW w:w="1134" w:type="dxa"/>
            <w:tcBorders>
              <w:top w:val="single" w:sz="4" w:space="0" w:color="auto"/>
              <w:bottom w:val="single" w:sz="4" w:space="0" w:color="auto"/>
            </w:tcBorders>
            <w:vAlign w:val="center"/>
          </w:tcPr>
          <w:p w14:paraId="07E2681A" w14:textId="77777777" w:rsidR="00C96B49" w:rsidRDefault="00A566E5">
            <w:pPr>
              <w:spacing w:before="0" w:after="0"/>
              <w:ind w:left="0"/>
              <w:jc w:val="center"/>
              <w:rPr>
                <w:rFonts w:ascii="Arial" w:hAnsi="Arial" w:cs="Arial"/>
                <w:szCs w:val="24"/>
              </w:rPr>
            </w:pPr>
            <w:r>
              <w:rPr>
                <w:rFonts w:ascii="Arial" w:hAnsi="Arial" w:cs="Arial"/>
                <w:szCs w:val="24"/>
              </w:rPr>
              <w:t>15</w:t>
            </w:r>
          </w:p>
        </w:tc>
        <w:tc>
          <w:tcPr>
            <w:tcW w:w="1560" w:type="dxa"/>
            <w:tcBorders>
              <w:top w:val="single" w:sz="4" w:space="0" w:color="auto"/>
              <w:bottom w:val="single" w:sz="4" w:space="0" w:color="auto"/>
            </w:tcBorders>
            <w:vAlign w:val="center"/>
          </w:tcPr>
          <w:p w14:paraId="13C05EE7" w14:textId="77777777" w:rsidR="00C96B49" w:rsidRDefault="00A566E5">
            <w:pPr>
              <w:spacing w:before="0" w:after="0"/>
              <w:ind w:left="0"/>
              <w:jc w:val="center"/>
              <w:rPr>
                <w:rFonts w:ascii="Arial" w:hAnsi="Arial" w:cs="Arial"/>
                <w:szCs w:val="24"/>
              </w:rPr>
            </w:pPr>
            <w:r>
              <w:rPr>
                <w:rFonts w:ascii="Arial" w:hAnsi="Arial" w:cs="Arial"/>
                <w:szCs w:val="24"/>
              </w:rPr>
              <w:t>100%</w:t>
            </w:r>
          </w:p>
        </w:tc>
      </w:tr>
    </w:tbl>
    <w:p w14:paraId="2A15B720" w14:textId="77777777" w:rsidR="00C96B49" w:rsidRDefault="00A566E5">
      <w:pPr>
        <w:pStyle w:val="Sinespaciado"/>
        <w:spacing w:line="360" w:lineRule="auto"/>
        <w:rPr>
          <w:szCs w:val="24"/>
        </w:rPr>
      </w:pPr>
      <w:r>
        <w:rPr>
          <w:bCs/>
          <w:i/>
          <w:iCs/>
          <w:sz w:val="22"/>
          <w:lang w:eastAsia="es-PE"/>
        </w:rPr>
        <w:t>Nota</w:t>
      </w:r>
      <w:r>
        <w:rPr>
          <w:bCs/>
          <w:sz w:val="22"/>
          <w:lang w:eastAsia="es-PE"/>
        </w:rPr>
        <w:t xml:space="preserve">. Tomados de la base de datos del pretest del grupo control y experimental. </w:t>
      </w:r>
    </w:p>
    <w:p w14:paraId="1E1F0ABD" w14:textId="77777777" w:rsidR="00C96B49" w:rsidRDefault="00C96B49">
      <w:pPr>
        <w:pStyle w:val="Sinespaciado"/>
        <w:spacing w:line="360" w:lineRule="auto"/>
        <w:rPr>
          <w:szCs w:val="24"/>
        </w:rPr>
      </w:pPr>
    </w:p>
    <w:p w14:paraId="27EBAC69" w14:textId="77777777" w:rsidR="00C96B49" w:rsidRDefault="00A566E5">
      <w:pPr>
        <w:pStyle w:val="Descripcin"/>
        <w:spacing w:after="0" w:line="276" w:lineRule="auto"/>
        <w:rPr>
          <w:rFonts w:cs="Arial"/>
          <w:i w:val="0"/>
          <w:iCs w:val="0"/>
          <w:color w:val="auto"/>
          <w:sz w:val="22"/>
          <w:szCs w:val="22"/>
        </w:rPr>
      </w:pPr>
      <w:r>
        <w:rPr>
          <w:noProof/>
          <w:color w:val="auto"/>
          <w:lang w:val="en-US"/>
          <w14:ligatures w14:val="standardContextual"/>
        </w:rPr>
        <w:drawing>
          <wp:anchor distT="0" distB="0" distL="114300" distR="114300" simplePos="0" relativeHeight="251659264" behindDoc="0" locked="0" layoutInCell="1" allowOverlap="1" wp14:anchorId="200C46A0" wp14:editId="11FE26FE">
            <wp:simplePos x="0" y="0"/>
            <wp:positionH relativeFrom="column">
              <wp:align>left</wp:align>
            </wp:positionH>
            <wp:positionV relativeFrom="paragraph">
              <wp:align>top</wp:align>
            </wp:positionV>
            <wp:extent cx="5162550" cy="2766695"/>
            <wp:effectExtent l="0" t="0" r="0" b="14605"/>
            <wp:wrapSquare wrapText="bothSides"/>
            <wp:docPr id="21255966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Start w:id="56" w:name="_Toc145578265"/>
      <w:r>
        <w:rPr>
          <w:rFonts w:cs="Arial"/>
          <w:i w:val="0"/>
          <w:iCs w:val="0"/>
          <w:color w:val="auto"/>
          <w:sz w:val="22"/>
          <w:szCs w:val="22"/>
        </w:rPr>
        <w:t>Figura 01</w:t>
      </w:r>
    </w:p>
    <w:bookmarkEnd w:id="56"/>
    <w:p w14:paraId="1741F105" w14:textId="77777777" w:rsidR="00C96B49" w:rsidRDefault="00A566E5">
      <w:pPr>
        <w:pStyle w:val="Descripcin"/>
        <w:spacing w:after="0" w:line="276" w:lineRule="auto"/>
        <w:rPr>
          <w:rFonts w:cs="Arial"/>
          <w:color w:val="auto"/>
          <w:sz w:val="28"/>
          <w:szCs w:val="28"/>
        </w:rPr>
      </w:pPr>
      <w:r>
        <w:rPr>
          <w:color w:val="auto"/>
          <w:sz w:val="22"/>
          <w:szCs w:val="32"/>
        </w:rPr>
        <w:t>Nivel de desarrollo de pintura con el pretest en el grupo control y experimental.</w:t>
      </w:r>
    </w:p>
    <w:p w14:paraId="57C7FB1F" w14:textId="77777777" w:rsidR="00C96B49" w:rsidRDefault="00A566E5">
      <w:pPr>
        <w:pStyle w:val="Descripcin"/>
        <w:spacing w:after="0" w:line="276" w:lineRule="auto"/>
        <w:rPr>
          <w:rFonts w:cs="Arial"/>
          <w:bCs/>
          <w:color w:val="auto"/>
          <w:sz w:val="22"/>
          <w:szCs w:val="22"/>
        </w:rPr>
      </w:pPr>
      <w:r>
        <w:rPr>
          <w:rFonts w:cs="Arial"/>
          <w:bCs/>
          <w:color w:val="auto"/>
          <w:sz w:val="22"/>
          <w:szCs w:val="22"/>
        </w:rPr>
        <w:lastRenderedPageBreak/>
        <w:t>Nota.</w:t>
      </w:r>
      <w:r>
        <w:rPr>
          <w:rFonts w:cs="Arial"/>
          <w:bCs/>
          <w:i w:val="0"/>
          <w:iCs w:val="0"/>
          <w:color w:val="auto"/>
          <w:sz w:val="22"/>
          <w:szCs w:val="22"/>
        </w:rPr>
        <w:t xml:space="preserve"> La figura muestra porcentajes el n</w:t>
      </w:r>
      <w:r>
        <w:rPr>
          <w:i w:val="0"/>
          <w:iCs w:val="0"/>
          <w:color w:val="auto"/>
          <w:sz w:val="22"/>
          <w:szCs w:val="32"/>
        </w:rPr>
        <w:t>ivel de desarrollo de pintura de los estudiantes</w:t>
      </w:r>
      <w:r>
        <w:rPr>
          <w:rFonts w:cs="Arial"/>
          <w:bCs/>
          <w:i w:val="0"/>
          <w:iCs w:val="0"/>
          <w:color w:val="auto"/>
          <w:sz w:val="22"/>
          <w:szCs w:val="22"/>
        </w:rPr>
        <w:t>.</w:t>
      </w:r>
    </w:p>
    <w:p w14:paraId="2DF9B7D8" w14:textId="77777777" w:rsidR="00C96B49" w:rsidRDefault="00A566E5">
      <w:pPr>
        <w:pStyle w:val="Sinespaciado"/>
        <w:spacing w:line="276" w:lineRule="auto"/>
        <w:rPr>
          <w:rFonts w:cs="Arial"/>
          <w:bCs/>
          <w:sz w:val="22"/>
        </w:rPr>
      </w:pPr>
      <w:r>
        <w:rPr>
          <w:rFonts w:cs="Arial"/>
          <w:bCs/>
          <w:sz w:val="22"/>
        </w:rPr>
        <w:t>Fuente: Tabla 1.</w:t>
      </w:r>
    </w:p>
    <w:p w14:paraId="600E9C4E" w14:textId="77777777" w:rsidR="00C96B49" w:rsidRDefault="00C96B49">
      <w:pPr>
        <w:pStyle w:val="Sinespaciado"/>
        <w:spacing w:line="360" w:lineRule="auto"/>
        <w:rPr>
          <w:szCs w:val="24"/>
        </w:rPr>
      </w:pPr>
    </w:p>
    <w:p w14:paraId="2B8F3713" w14:textId="77777777" w:rsidR="00C96B49" w:rsidRDefault="00A566E5">
      <w:pPr>
        <w:pStyle w:val="Sinespaciado"/>
        <w:spacing w:line="480" w:lineRule="auto"/>
        <w:rPr>
          <w:b/>
          <w:bCs/>
          <w:szCs w:val="24"/>
        </w:rPr>
      </w:pPr>
      <w:r>
        <w:rPr>
          <w:b/>
          <w:bCs/>
          <w:szCs w:val="24"/>
        </w:rPr>
        <w:t>Interpretación</w:t>
      </w:r>
    </w:p>
    <w:p w14:paraId="3040AC78" w14:textId="77777777" w:rsidR="00C96B49" w:rsidRDefault="00A566E5">
      <w:pPr>
        <w:pStyle w:val="Sinespaciado"/>
        <w:spacing w:line="480" w:lineRule="auto"/>
        <w:rPr>
          <w:szCs w:val="24"/>
        </w:rPr>
      </w:pPr>
      <w:r>
        <w:rPr>
          <w:szCs w:val="24"/>
        </w:rPr>
        <w:t>De la tabla y figura 1, se desprende que en el grupo control en el pretest se visualiza el 50% (05) estudiantes notándose que el nivel de desarrollo de pintura es deficiente con promedios entre 22 a 39 puntos, de la misma manera, en el grupo experimental se observa el 46.7% (07) estudiantes presentan un nivel de desarrollo deficiente en la pintura; existiendo una diferencia del 0.03%, el cual es sumamente irrisorio considerándose equilibrados en este nivel. Por otro lado, en el grupo control se visualiza el 30% (03) estudiantes que se ubican en un nivel de desarrollo regular de la pintura, del mismo modo, en el grupo experimental se observa el 33.3% (05) estudiantes muestra un nivel de desarrollo regular, mostrando diferencias mínimas; por el contrario, tanto en el grupo control como experimental se observa el 20%, de estudiantes con un nivel desarrollo bueno en la pintura, no existiendo diferencias en este nivel.</w:t>
      </w:r>
    </w:p>
    <w:p w14:paraId="3C2545E5" w14:textId="77777777" w:rsidR="00C96B49" w:rsidRDefault="00C96B49">
      <w:pPr>
        <w:pStyle w:val="Sinespaciado"/>
        <w:spacing w:line="480" w:lineRule="auto"/>
        <w:rPr>
          <w:szCs w:val="24"/>
        </w:rPr>
      </w:pPr>
    </w:p>
    <w:p w14:paraId="7CF734E9" w14:textId="77777777" w:rsidR="00C96B49" w:rsidRDefault="00A566E5">
      <w:pPr>
        <w:pStyle w:val="Sinespaciado"/>
        <w:spacing w:line="480" w:lineRule="auto"/>
        <w:rPr>
          <w:szCs w:val="24"/>
        </w:rPr>
      </w:pPr>
      <w:r>
        <w:rPr>
          <w:szCs w:val="24"/>
        </w:rPr>
        <w:t xml:space="preserve">En suma, en la población de estudio con el pretest no existen diferencias abismales para consolidarlos diferentes o distantes, en tal sentido se asume que ambos grupos son semejantes para que pudieran ser descartados o anulados del proceso de investigación así nos muestran los datos. En tal sentido, se interpreta que los resultados son más válidos y confiables, ya que se reduce la posibilidad de que haya variables extrañas o confusas que afecten el proceso de investigación experimental. Esto implica que la asignación aleatoria de los participantes a los grupos fue efectiva y que se controlaron las posibles fuentes </w:t>
      </w:r>
      <w:r>
        <w:rPr>
          <w:szCs w:val="24"/>
        </w:rPr>
        <w:lastRenderedPageBreak/>
        <w:t xml:space="preserve">de sesgo. Así, se puede atribuir con mayor seguridad la diferencia entre los grupos al tratamiento y no a otras causas.        </w:t>
      </w:r>
    </w:p>
    <w:p w14:paraId="32B5BCDD" w14:textId="77777777" w:rsidR="00C96B49" w:rsidRDefault="00A566E5">
      <w:pPr>
        <w:pStyle w:val="Ttulo2"/>
        <w:numPr>
          <w:ilvl w:val="0"/>
          <w:numId w:val="0"/>
        </w:numPr>
        <w:rPr>
          <w:rFonts w:ascii="Arial" w:hAnsi="Arial" w:cs="Arial"/>
        </w:rPr>
      </w:pPr>
      <w:bookmarkStart w:id="57" w:name="_Toc152142594"/>
      <w:r>
        <w:rPr>
          <w:rFonts w:ascii="Arial" w:hAnsi="Arial" w:cs="Arial"/>
        </w:rPr>
        <w:t>4.3. Reporte del proceso de la investigación aplicando los géneros musicales en el grupo experimental según dimensiones.</w:t>
      </w:r>
      <w:bookmarkEnd w:id="57"/>
    </w:p>
    <w:p w14:paraId="011B4B9F" w14:textId="77777777" w:rsidR="00C96B49" w:rsidRDefault="00A566E5">
      <w:pPr>
        <w:pStyle w:val="Sinespaciado"/>
        <w:spacing w:line="480" w:lineRule="auto"/>
        <w:rPr>
          <w:szCs w:val="24"/>
        </w:rPr>
      </w:pPr>
      <w:r>
        <w:rPr>
          <w:szCs w:val="24"/>
        </w:rPr>
        <w:t xml:space="preserve">El reporte del proceso de la investigación es fruto de la investigación luego al proceso didáctico al escuchar los audios musicales: </w:t>
      </w:r>
      <w:r>
        <w:rPr>
          <w:rFonts w:eastAsia="Calibri" w:cs="Arial"/>
          <w:szCs w:val="24"/>
        </w:rPr>
        <w:t>clásica, popular y folclórica o tradicional</w:t>
      </w:r>
      <w:r>
        <w:rPr>
          <w:szCs w:val="24"/>
        </w:rPr>
        <w:t xml:space="preserve"> que se aplicó a la muestra de investigación en el desarrollo de la pintura al óleo y acuarela. </w:t>
      </w:r>
    </w:p>
    <w:p w14:paraId="0F30C45E" w14:textId="77777777" w:rsidR="00C96B49" w:rsidRDefault="00C96B49">
      <w:pPr>
        <w:pStyle w:val="Sinespaciado"/>
        <w:spacing w:line="480" w:lineRule="auto"/>
        <w:rPr>
          <w:szCs w:val="24"/>
        </w:rPr>
      </w:pPr>
    </w:p>
    <w:p w14:paraId="5CEA0711" w14:textId="77777777" w:rsidR="00C96B49" w:rsidRDefault="00A566E5">
      <w:pPr>
        <w:spacing w:before="0" w:after="0"/>
        <w:ind w:left="0"/>
        <w:rPr>
          <w:rFonts w:ascii="Arial" w:hAnsi="Arial" w:cs="Arial"/>
        </w:rPr>
      </w:pPr>
      <w:r>
        <w:rPr>
          <w:rFonts w:ascii="Arial" w:hAnsi="Arial" w:cs="Arial"/>
        </w:rPr>
        <w:t>Tabla 2.</w:t>
      </w:r>
    </w:p>
    <w:p w14:paraId="191DF002" w14:textId="77777777" w:rsidR="00C96B49" w:rsidRDefault="00A566E5">
      <w:pPr>
        <w:spacing w:before="0" w:after="0"/>
        <w:ind w:left="0"/>
        <w:rPr>
          <w:rFonts w:ascii="Arial" w:hAnsi="Arial" w:cs="Arial"/>
          <w:i/>
          <w:iCs/>
          <w:szCs w:val="24"/>
        </w:rPr>
      </w:pPr>
      <w:r>
        <w:rPr>
          <w:rFonts w:ascii="Arial" w:hAnsi="Arial" w:cs="Arial"/>
          <w:i/>
          <w:iCs/>
        </w:rPr>
        <w:t>Los géneros musicales</w:t>
      </w:r>
      <w:r>
        <w:rPr>
          <w:rFonts w:ascii="Arial" w:eastAsia="Calibri" w:hAnsi="Arial" w:cs="Arial"/>
          <w:i/>
          <w:iCs/>
          <w:szCs w:val="24"/>
        </w:rPr>
        <w:t xml:space="preserve"> </w:t>
      </w:r>
      <w:r>
        <w:rPr>
          <w:rFonts w:ascii="Arial" w:hAnsi="Arial" w:cs="Arial"/>
          <w:i/>
          <w:iCs/>
        </w:rPr>
        <w:t>en el desarrollo de la fluidez pictórica en los estudiantes</w:t>
      </w:r>
      <w:r>
        <w:rPr>
          <w:rFonts w:ascii="Arial" w:hAnsi="Arial" w:cs="Arial"/>
          <w:i/>
          <w:iCs/>
          <w:szCs w:val="24"/>
        </w:rPr>
        <w:t xml:space="preserve"> del </w:t>
      </w:r>
      <w:r>
        <w:rPr>
          <w:rFonts w:ascii="Arial" w:hAnsi="Arial" w:cs="Arial"/>
          <w:i/>
          <w:iCs/>
        </w:rPr>
        <w:t>Cetpro de Arte y Folklore</w:t>
      </w:r>
      <w:r>
        <w:rPr>
          <w:rFonts w:ascii="Arial" w:hAnsi="Arial" w:cs="Arial"/>
          <w:i/>
          <w:iCs/>
          <w:sz w:val="28"/>
          <w:lang w:val="es-MX"/>
        </w:rPr>
        <w:t xml:space="preserve"> </w:t>
      </w:r>
      <w:r>
        <w:rPr>
          <w:rFonts w:ascii="Arial" w:hAnsi="Arial" w:cs="Arial"/>
          <w:i/>
          <w:iCs/>
          <w:szCs w:val="24"/>
          <w:lang w:val="es-MX"/>
        </w:rPr>
        <w:t>de</w:t>
      </w:r>
      <w:r>
        <w:rPr>
          <w:rFonts w:ascii="Arial" w:hAnsi="Arial" w:cs="Arial"/>
          <w:i/>
          <w:iCs/>
          <w:sz w:val="28"/>
          <w:lang w:val="es-MX"/>
        </w:rPr>
        <w:t xml:space="preserve"> </w:t>
      </w:r>
      <w:r>
        <w:rPr>
          <w:rFonts w:ascii="Arial" w:hAnsi="Arial" w:cs="Arial"/>
          <w:i/>
          <w:iCs/>
          <w:szCs w:val="24"/>
        </w:rPr>
        <w:t>Puno – 2023.</w:t>
      </w:r>
    </w:p>
    <w:tbl>
      <w:tblPr>
        <w:tblStyle w:val="Tablaconcuadrcula"/>
        <w:tblW w:w="8500" w:type="dxa"/>
        <w:jc w:val="center"/>
        <w:tblLayout w:type="fixed"/>
        <w:tblLook w:val="04A0" w:firstRow="1" w:lastRow="0" w:firstColumn="1" w:lastColumn="0" w:noHBand="0" w:noVBand="1"/>
      </w:tblPr>
      <w:tblGrid>
        <w:gridCol w:w="2405"/>
        <w:gridCol w:w="992"/>
        <w:gridCol w:w="993"/>
        <w:gridCol w:w="992"/>
        <w:gridCol w:w="992"/>
        <w:gridCol w:w="944"/>
        <w:gridCol w:w="1182"/>
      </w:tblGrid>
      <w:tr w:rsidR="00C96B49" w14:paraId="1B1612CA" w14:textId="77777777">
        <w:trPr>
          <w:jc w:val="center"/>
        </w:trPr>
        <w:tc>
          <w:tcPr>
            <w:tcW w:w="2405" w:type="dxa"/>
            <w:vMerge w:val="restart"/>
            <w:vAlign w:val="center"/>
          </w:tcPr>
          <w:p w14:paraId="2C8D29D6" w14:textId="77777777" w:rsidR="00C96B49" w:rsidRDefault="00A566E5">
            <w:pPr>
              <w:spacing w:before="0" w:after="0" w:line="240" w:lineRule="auto"/>
              <w:ind w:left="0"/>
              <w:jc w:val="center"/>
              <w:rPr>
                <w:rFonts w:ascii="Arial" w:hAnsi="Arial" w:cs="Arial"/>
                <w:szCs w:val="24"/>
              </w:rPr>
            </w:pPr>
            <w:r>
              <w:rPr>
                <w:rFonts w:ascii="Arial" w:hAnsi="Arial" w:cs="Arial"/>
                <w:sz w:val="22"/>
                <w:szCs w:val="20"/>
              </w:rPr>
              <w:t>Nivel de fluidez pictórica</w:t>
            </w:r>
          </w:p>
        </w:tc>
        <w:tc>
          <w:tcPr>
            <w:tcW w:w="1985" w:type="dxa"/>
            <w:gridSpan w:val="2"/>
            <w:vAlign w:val="center"/>
          </w:tcPr>
          <w:p w14:paraId="3E8AB78E" w14:textId="77777777" w:rsidR="00C96B49" w:rsidRDefault="00A566E5">
            <w:pPr>
              <w:spacing w:before="0" w:after="0"/>
              <w:ind w:left="0"/>
              <w:jc w:val="center"/>
              <w:rPr>
                <w:rFonts w:ascii="Arial" w:hAnsi="Arial" w:cs="Arial"/>
                <w:szCs w:val="24"/>
              </w:rPr>
            </w:pPr>
            <w:r>
              <w:rPr>
                <w:rFonts w:ascii="Arial" w:hAnsi="Arial" w:cs="Arial"/>
                <w:szCs w:val="24"/>
              </w:rPr>
              <w:t>Música Clásica</w:t>
            </w:r>
          </w:p>
        </w:tc>
        <w:tc>
          <w:tcPr>
            <w:tcW w:w="1984" w:type="dxa"/>
            <w:gridSpan w:val="2"/>
            <w:vAlign w:val="center"/>
          </w:tcPr>
          <w:p w14:paraId="6AB0A0FE" w14:textId="77777777" w:rsidR="00C96B49" w:rsidRDefault="00A566E5">
            <w:pPr>
              <w:spacing w:before="0" w:after="0"/>
              <w:ind w:left="0"/>
              <w:jc w:val="center"/>
              <w:rPr>
                <w:rFonts w:ascii="Arial" w:hAnsi="Arial" w:cs="Arial"/>
                <w:szCs w:val="24"/>
              </w:rPr>
            </w:pPr>
            <w:r>
              <w:rPr>
                <w:rFonts w:ascii="Arial" w:hAnsi="Arial" w:cs="Arial"/>
                <w:szCs w:val="24"/>
              </w:rPr>
              <w:t>Música Popular</w:t>
            </w:r>
          </w:p>
        </w:tc>
        <w:tc>
          <w:tcPr>
            <w:tcW w:w="2126" w:type="dxa"/>
            <w:gridSpan w:val="2"/>
            <w:vAlign w:val="center"/>
          </w:tcPr>
          <w:p w14:paraId="151D2B62" w14:textId="77777777" w:rsidR="00C96B49" w:rsidRDefault="00A566E5">
            <w:pPr>
              <w:spacing w:before="0" w:after="0"/>
              <w:ind w:left="0"/>
              <w:jc w:val="center"/>
              <w:rPr>
                <w:rFonts w:ascii="Arial" w:hAnsi="Arial" w:cs="Arial"/>
                <w:szCs w:val="24"/>
              </w:rPr>
            </w:pPr>
            <w:r>
              <w:rPr>
                <w:rFonts w:ascii="Arial" w:hAnsi="Arial" w:cs="Arial"/>
                <w:szCs w:val="24"/>
              </w:rPr>
              <w:t>Música Folclórica</w:t>
            </w:r>
          </w:p>
        </w:tc>
      </w:tr>
      <w:tr w:rsidR="00C96B49" w14:paraId="66831FFE" w14:textId="77777777">
        <w:trPr>
          <w:jc w:val="center"/>
        </w:trPr>
        <w:tc>
          <w:tcPr>
            <w:tcW w:w="2405" w:type="dxa"/>
            <w:vMerge/>
          </w:tcPr>
          <w:p w14:paraId="38DB8E19" w14:textId="77777777" w:rsidR="00C96B49" w:rsidRDefault="00C96B49">
            <w:pPr>
              <w:spacing w:before="0" w:after="0"/>
              <w:ind w:left="0"/>
              <w:jc w:val="center"/>
              <w:rPr>
                <w:rFonts w:ascii="Arial" w:hAnsi="Arial" w:cs="Arial"/>
                <w:szCs w:val="24"/>
              </w:rPr>
            </w:pPr>
          </w:p>
        </w:tc>
        <w:tc>
          <w:tcPr>
            <w:tcW w:w="992" w:type="dxa"/>
            <w:vAlign w:val="center"/>
          </w:tcPr>
          <w:p w14:paraId="59E73032"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3" w:type="dxa"/>
            <w:vAlign w:val="center"/>
          </w:tcPr>
          <w:p w14:paraId="1530C336"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92" w:type="dxa"/>
            <w:vAlign w:val="center"/>
          </w:tcPr>
          <w:p w14:paraId="0ABDA851"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vAlign w:val="center"/>
          </w:tcPr>
          <w:p w14:paraId="28EED9A9"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44" w:type="dxa"/>
            <w:vAlign w:val="center"/>
          </w:tcPr>
          <w:p w14:paraId="6E20DEA4"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1182" w:type="dxa"/>
            <w:vAlign w:val="center"/>
          </w:tcPr>
          <w:p w14:paraId="7E0A26E5"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45FFBDD2" w14:textId="77777777">
        <w:trPr>
          <w:jc w:val="center"/>
        </w:trPr>
        <w:tc>
          <w:tcPr>
            <w:tcW w:w="2405" w:type="dxa"/>
          </w:tcPr>
          <w:p w14:paraId="4F6F3667" w14:textId="77777777" w:rsidR="00C96B49" w:rsidRDefault="00A566E5">
            <w:pPr>
              <w:spacing w:before="0" w:after="0"/>
              <w:ind w:left="0"/>
              <w:jc w:val="left"/>
              <w:rPr>
                <w:rFonts w:ascii="Arial" w:hAnsi="Arial" w:cs="Arial"/>
                <w:szCs w:val="24"/>
              </w:rPr>
            </w:pPr>
            <w:r>
              <w:rPr>
                <w:rFonts w:ascii="Arial" w:hAnsi="Arial" w:cs="Arial"/>
                <w:szCs w:val="24"/>
              </w:rPr>
              <w:t xml:space="preserve">Deficiente:    6 – 11 </w:t>
            </w:r>
          </w:p>
        </w:tc>
        <w:tc>
          <w:tcPr>
            <w:tcW w:w="992" w:type="dxa"/>
            <w:vAlign w:val="center"/>
          </w:tcPr>
          <w:p w14:paraId="7886F32B"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93" w:type="dxa"/>
            <w:vAlign w:val="center"/>
          </w:tcPr>
          <w:p w14:paraId="6C2BAC15"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92" w:type="dxa"/>
            <w:vAlign w:val="center"/>
          </w:tcPr>
          <w:p w14:paraId="62759E62"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92" w:type="dxa"/>
            <w:vAlign w:val="center"/>
          </w:tcPr>
          <w:p w14:paraId="554A0013"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44" w:type="dxa"/>
            <w:vAlign w:val="center"/>
          </w:tcPr>
          <w:p w14:paraId="12F1B704"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1182" w:type="dxa"/>
            <w:vAlign w:val="center"/>
          </w:tcPr>
          <w:p w14:paraId="5E06CD52" w14:textId="77777777" w:rsidR="00C96B49" w:rsidRDefault="00A566E5">
            <w:pPr>
              <w:spacing w:before="0" w:after="0"/>
              <w:ind w:left="0"/>
              <w:jc w:val="center"/>
              <w:rPr>
                <w:rFonts w:ascii="Arial" w:hAnsi="Arial" w:cs="Arial"/>
                <w:szCs w:val="24"/>
              </w:rPr>
            </w:pPr>
            <w:r>
              <w:rPr>
                <w:rFonts w:ascii="Arial" w:hAnsi="Arial" w:cs="Arial"/>
                <w:szCs w:val="24"/>
              </w:rPr>
              <w:t>0.0</w:t>
            </w:r>
          </w:p>
        </w:tc>
      </w:tr>
      <w:tr w:rsidR="00C96B49" w14:paraId="3BAED195" w14:textId="77777777">
        <w:trPr>
          <w:jc w:val="center"/>
        </w:trPr>
        <w:tc>
          <w:tcPr>
            <w:tcW w:w="2405" w:type="dxa"/>
          </w:tcPr>
          <w:p w14:paraId="7F2204DD" w14:textId="77777777" w:rsidR="00C96B49" w:rsidRDefault="00A566E5">
            <w:pPr>
              <w:spacing w:before="0" w:after="0"/>
              <w:ind w:left="0"/>
              <w:jc w:val="left"/>
              <w:rPr>
                <w:rFonts w:ascii="Arial" w:hAnsi="Arial" w:cs="Arial"/>
                <w:szCs w:val="24"/>
              </w:rPr>
            </w:pPr>
            <w:r>
              <w:rPr>
                <w:rFonts w:ascii="Arial" w:hAnsi="Arial" w:cs="Arial"/>
                <w:szCs w:val="24"/>
              </w:rPr>
              <w:t xml:space="preserve">Regular:     12 – 16 </w:t>
            </w:r>
          </w:p>
        </w:tc>
        <w:tc>
          <w:tcPr>
            <w:tcW w:w="992" w:type="dxa"/>
            <w:vAlign w:val="center"/>
          </w:tcPr>
          <w:p w14:paraId="5721A1D9" w14:textId="77777777" w:rsidR="00C96B49" w:rsidRDefault="00A566E5">
            <w:pPr>
              <w:spacing w:before="0" w:after="0"/>
              <w:ind w:left="0"/>
              <w:jc w:val="center"/>
              <w:rPr>
                <w:rFonts w:ascii="Arial" w:hAnsi="Arial" w:cs="Arial"/>
                <w:szCs w:val="24"/>
              </w:rPr>
            </w:pPr>
            <w:r>
              <w:rPr>
                <w:rFonts w:ascii="Arial" w:hAnsi="Arial" w:cs="Arial"/>
                <w:szCs w:val="24"/>
              </w:rPr>
              <w:t>03</w:t>
            </w:r>
          </w:p>
        </w:tc>
        <w:tc>
          <w:tcPr>
            <w:tcW w:w="993" w:type="dxa"/>
            <w:vAlign w:val="center"/>
          </w:tcPr>
          <w:p w14:paraId="404ADC92" w14:textId="77777777" w:rsidR="00C96B49" w:rsidRDefault="00A566E5">
            <w:pPr>
              <w:spacing w:before="0" w:after="0"/>
              <w:ind w:left="0"/>
              <w:jc w:val="center"/>
              <w:rPr>
                <w:rFonts w:ascii="Arial" w:hAnsi="Arial" w:cs="Arial"/>
                <w:szCs w:val="24"/>
              </w:rPr>
            </w:pPr>
            <w:r>
              <w:rPr>
                <w:rFonts w:ascii="Arial" w:hAnsi="Arial" w:cs="Arial"/>
                <w:szCs w:val="24"/>
              </w:rPr>
              <w:t>20.0</w:t>
            </w:r>
          </w:p>
        </w:tc>
        <w:tc>
          <w:tcPr>
            <w:tcW w:w="992" w:type="dxa"/>
            <w:vAlign w:val="center"/>
          </w:tcPr>
          <w:p w14:paraId="12FCA59B" w14:textId="77777777" w:rsidR="00C96B49" w:rsidRDefault="00A566E5">
            <w:pPr>
              <w:spacing w:before="0" w:after="0"/>
              <w:ind w:left="0"/>
              <w:jc w:val="center"/>
              <w:rPr>
                <w:rFonts w:ascii="Arial" w:hAnsi="Arial" w:cs="Arial"/>
                <w:szCs w:val="24"/>
              </w:rPr>
            </w:pPr>
            <w:r>
              <w:rPr>
                <w:rFonts w:ascii="Arial" w:hAnsi="Arial" w:cs="Arial"/>
                <w:szCs w:val="24"/>
              </w:rPr>
              <w:t>04</w:t>
            </w:r>
          </w:p>
        </w:tc>
        <w:tc>
          <w:tcPr>
            <w:tcW w:w="992" w:type="dxa"/>
            <w:vAlign w:val="center"/>
          </w:tcPr>
          <w:p w14:paraId="0169F99D" w14:textId="77777777" w:rsidR="00C96B49" w:rsidRDefault="00A566E5">
            <w:pPr>
              <w:spacing w:before="0" w:after="0"/>
              <w:ind w:left="0"/>
              <w:jc w:val="center"/>
              <w:rPr>
                <w:rFonts w:ascii="Arial" w:hAnsi="Arial" w:cs="Arial"/>
                <w:szCs w:val="24"/>
              </w:rPr>
            </w:pPr>
            <w:r>
              <w:rPr>
                <w:rFonts w:ascii="Arial" w:hAnsi="Arial" w:cs="Arial"/>
                <w:szCs w:val="24"/>
              </w:rPr>
              <w:t>26.7</w:t>
            </w:r>
          </w:p>
        </w:tc>
        <w:tc>
          <w:tcPr>
            <w:tcW w:w="944" w:type="dxa"/>
            <w:vAlign w:val="center"/>
          </w:tcPr>
          <w:p w14:paraId="5999A864" w14:textId="77777777" w:rsidR="00C96B49" w:rsidRDefault="00A566E5">
            <w:pPr>
              <w:spacing w:before="0" w:after="0"/>
              <w:ind w:left="0"/>
              <w:jc w:val="center"/>
              <w:rPr>
                <w:rFonts w:ascii="Arial" w:hAnsi="Arial" w:cs="Arial"/>
                <w:szCs w:val="24"/>
              </w:rPr>
            </w:pPr>
            <w:r>
              <w:rPr>
                <w:rFonts w:ascii="Arial" w:hAnsi="Arial" w:cs="Arial"/>
                <w:szCs w:val="24"/>
              </w:rPr>
              <w:t>03</w:t>
            </w:r>
          </w:p>
        </w:tc>
        <w:tc>
          <w:tcPr>
            <w:tcW w:w="1182" w:type="dxa"/>
            <w:vAlign w:val="center"/>
          </w:tcPr>
          <w:p w14:paraId="76DDF28C" w14:textId="77777777" w:rsidR="00C96B49" w:rsidRDefault="00A566E5">
            <w:pPr>
              <w:spacing w:before="0" w:after="0"/>
              <w:ind w:left="0"/>
              <w:jc w:val="center"/>
              <w:rPr>
                <w:rFonts w:ascii="Arial" w:hAnsi="Arial" w:cs="Arial"/>
                <w:szCs w:val="24"/>
              </w:rPr>
            </w:pPr>
            <w:r>
              <w:rPr>
                <w:rFonts w:ascii="Arial" w:hAnsi="Arial" w:cs="Arial"/>
                <w:szCs w:val="24"/>
              </w:rPr>
              <w:t>20.0</w:t>
            </w:r>
          </w:p>
        </w:tc>
      </w:tr>
      <w:tr w:rsidR="00C96B49" w14:paraId="27949CFA" w14:textId="77777777">
        <w:trPr>
          <w:jc w:val="center"/>
        </w:trPr>
        <w:tc>
          <w:tcPr>
            <w:tcW w:w="2405" w:type="dxa"/>
          </w:tcPr>
          <w:p w14:paraId="3CAB0A2F" w14:textId="77777777" w:rsidR="00C96B49" w:rsidRDefault="00A566E5">
            <w:pPr>
              <w:spacing w:before="0" w:after="0"/>
              <w:ind w:left="0"/>
              <w:jc w:val="left"/>
              <w:rPr>
                <w:rFonts w:ascii="Arial" w:hAnsi="Arial" w:cs="Arial"/>
                <w:szCs w:val="24"/>
              </w:rPr>
            </w:pPr>
            <w:r>
              <w:rPr>
                <w:rFonts w:ascii="Arial" w:hAnsi="Arial" w:cs="Arial"/>
                <w:szCs w:val="24"/>
              </w:rPr>
              <w:t xml:space="preserve">Buena:       17 – 21 </w:t>
            </w:r>
          </w:p>
        </w:tc>
        <w:tc>
          <w:tcPr>
            <w:tcW w:w="992" w:type="dxa"/>
            <w:vAlign w:val="center"/>
          </w:tcPr>
          <w:p w14:paraId="08B28ABD" w14:textId="77777777" w:rsidR="00C96B49" w:rsidRDefault="00A566E5">
            <w:pPr>
              <w:spacing w:before="0" w:after="0"/>
              <w:ind w:left="0"/>
              <w:jc w:val="center"/>
              <w:rPr>
                <w:rFonts w:ascii="Arial" w:hAnsi="Arial" w:cs="Arial"/>
                <w:szCs w:val="24"/>
              </w:rPr>
            </w:pPr>
            <w:r>
              <w:rPr>
                <w:rFonts w:ascii="Arial" w:hAnsi="Arial" w:cs="Arial"/>
                <w:szCs w:val="24"/>
              </w:rPr>
              <w:t>05</w:t>
            </w:r>
          </w:p>
        </w:tc>
        <w:tc>
          <w:tcPr>
            <w:tcW w:w="993" w:type="dxa"/>
            <w:vAlign w:val="center"/>
          </w:tcPr>
          <w:p w14:paraId="44812A16" w14:textId="77777777" w:rsidR="00C96B49" w:rsidRDefault="00A566E5">
            <w:pPr>
              <w:spacing w:before="0" w:after="0"/>
              <w:ind w:left="0"/>
              <w:jc w:val="center"/>
              <w:rPr>
                <w:rFonts w:ascii="Arial" w:hAnsi="Arial" w:cs="Arial"/>
                <w:szCs w:val="24"/>
              </w:rPr>
            </w:pPr>
            <w:r>
              <w:rPr>
                <w:rFonts w:ascii="Arial" w:hAnsi="Arial" w:cs="Arial"/>
                <w:szCs w:val="24"/>
              </w:rPr>
              <w:t>33.3</w:t>
            </w:r>
          </w:p>
        </w:tc>
        <w:tc>
          <w:tcPr>
            <w:tcW w:w="992" w:type="dxa"/>
            <w:vAlign w:val="center"/>
          </w:tcPr>
          <w:p w14:paraId="2A385507" w14:textId="77777777" w:rsidR="00C96B49" w:rsidRDefault="00A566E5">
            <w:pPr>
              <w:spacing w:before="0" w:after="0"/>
              <w:ind w:left="0"/>
              <w:jc w:val="center"/>
              <w:rPr>
                <w:rFonts w:ascii="Arial" w:hAnsi="Arial" w:cs="Arial"/>
                <w:szCs w:val="24"/>
              </w:rPr>
            </w:pPr>
            <w:r>
              <w:rPr>
                <w:rFonts w:ascii="Arial" w:hAnsi="Arial" w:cs="Arial"/>
                <w:szCs w:val="24"/>
              </w:rPr>
              <w:t>05</w:t>
            </w:r>
          </w:p>
        </w:tc>
        <w:tc>
          <w:tcPr>
            <w:tcW w:w="992" w:type="dxa"/>
            <w:vAlign w:val="center"/>
          </w:tcPr>
          <w:p w14:paraId="4E22A883" w14:textId="77777777" w:rsidR="00C96B49" w:rsidRDefault="00A566E5">
            <w:pPr>
              <w:spacing w:before="0" w:after="0"/>
              <w:ind w:left="0"/>
              <w:jc w:val="center"/>
              <w:rPr>
                <w:rFonts w:ascii="Arial" w:hAnsi="Arial" w:cs="Arial"/>
                <w:szCs w:val="24"/>
              </w:rPr>
            </w:pPr>
            <w:r>
              <w:rPr>
                <w:rFonts w:ascii="Arial" w:hAnsi="Arial" w:cs="Arial"/>
                <w:szCs w:val="24"/>
              </w:rPr>
              <w:t>33.3</w:t>
            </w:r>
          </w:p>
        </w:tc>
        <w:tc>
          <w:tcPr>
            <w:tcW w:w="944" w:type="dxa"/>
            <w:vAlign w:val="center"/>
          </w:tcPr>
          <w:p w14:paraId="22A7818F" w14:textId="77777777" w:rsidR="00C96B49" w:rsidRDefault="00A566E5">
            <w:pPr>
              <w:spacing w:before="0" w:after="0"/>
              <w:ind w:left="0"/>
              <w:jc w:val="center"/>
              <w:rPr>
                <w:rFonts w:ascii="Arial" w:hAnsi="Arial" w:cs="Arial"/>
                <w:szCs w:val="24"/>
              </w:rPr>
            </w:pPr>
            <w:r>
              <w:rPr>
                <w:rFonts w:ascii="Arial" w:hAnsi="Arial" w:cs="Arial"/>
                <w:szCs w:val="24"/>
              </w:rPr>
              <w:t>04</w:t>
            </w:r>
          </w:p>
        </w:tc>
        <w:tc>
          <w:tcPr>
            <w:tcW w:w="1182" w:type="dxa"/>
            <w:vAlign w:val="center"/>
          </w:tcPr>
          <w:p w14:paraId="0F2207DF" w14:textId="77777777" w:rsidR="00C96B49" w:rsidRDefault="00A566E5">
            <w:pPr>
              <w:spacing w:before="0" w:after="0"/>
              <w:ind w:left="0"/>
              <w:jc w:val="center"/>
              <w:rPr>
                <w:rFonts w:ascii="Arial" w:hAnsi="Arial" w:cs="Arial"/>
                <w:szCs w:val="24"/>
              </w:rPr>
            </w:pPr>
            <w:r>
              <w:rPr>
                <w:rFonts w:ascii="Arial" w:hAnsi="Arial" w:cs="Arial"/>
                <w:szCs w:val="24"/>
              </w:rPr>
              <w:t>26.7</w:t>
            </w:r>
          </w:p>
        </w:tc>
      </w:tr>
      <w:tr w:rsidR="00C96B49" w14:paraId="6C65EBCC" w14:textId="77777777">
        <w:trPr>
          <w:jc w:val="center"/>
        </w:trPr>
        <w:tc>
          <w:tcPr>
            <w:tcW w:w="2405" w:type="dxa"/>
          </w:tcPr>
          <w:p w14:paraId="0B56E7AF" w14:textId="77777777" w:rsidR="00C96B49" w:rsidRDefault="00A566E5">
            <w:pPr>
              <w:spacing w:before="0" w:after="0"/>
              <w:ind w:left="0"/>
              <w:jc w:val="left"/>
              <w:rPr>
                <w:rFonts w:ascii="Arial" w:hAnsi="Arial" w:cs="Arial"/>
                <w:szCs w:val="24"/>
              </w:rPr>
            </w:pPr>
            <w:r>
              <w:rPr>
                <w:rFonts w:ascii="Arial" w:hAnsi="Arial" w:cs="Arial"/>
                <w:szCs w:val="24"/>
              </w:rPr>
              <w:t xml:space="preserve">Excelente:  22 – 24 </w:t>
            </w:r>
          </w:p>
        </w:tc>
        <w:tc>
          <w:tcPr>
            <w:tcW w:w="992" w:type="dxa"/>
            <w:vAlign w:val="center"/>
          </w:tcPr>
          <w:p w14:paraId="2002D548" w14:textId="77777777" w:rsidR="00C96B49" w:rsidRDefault="00A566E5">
            <w:pPr>
              <w:spacing w:before="0" w:after="0"/>
              <w:ind w:left="0"/>
              <w:jc w:val="center"/>
              <w:rPr>
                <w:rFonts w:ascii="Arial" w:hAnsi="Arial" w:cs="Arial"/>
                <w:szCs w:val="24"/>
              </w:rPr>
            </w:pPr>
            <w:r>
              <w:rPr>
                <w:rFonts w:ascii="Arial" w:hAnsi="Arial" w:cs="Arial"/>
                <w:szCs w:val="24"/>
              </w:rPr>
              <w:t>07</w:t>
            </w:r>
          </w:p>
        </w:tc>
        <w:tc>
          <w:tcPr>
            <w:tcW w:w="993" w:type="dxa"/>
            <w:vAlign w:val="center"/>
          </w:tcPr>
          <w:p w14:paraId="27BCE12E" w14:textId="77777777" w:rsidR="00C96B49" w:rsidRDefault="00A566E5">
            <w:pPr>
              <w:spacing w:before="0" w:after="0"/>
              <w:ind w:left="0"/>
              <w:jc w:val="center"/>
              <w:rPr>
                <w:rFonts w:ascii="Arial" w:hAnsi="Arial" w:cs="Arial"/>
                <w:szCs w:val="24"/>
              </w:rPr>
            </w:pPr>
            <w:r>
              <w:rPr>
                <w:rFonts w:ascii="Arial" w:hAnsi="Arial" w:cs="Arial"/>
                <w:szCs w:val="24"/>
              </w:rPr>
              <w:t>46.7</w:t>
            </w:r>
          </w:p>
        </w:tc>
        <w:tc>
          <w:tcPr>
            <w:tcW w:w="992" w:type="dxa"/>
            <w:vAlign w:val="center"/>
          </w:tcPr>
          <w:p w14:paraId="14177A21" w14:textId="77777777" w:rsidR="00C96B49" w:rsidRDefault="00A566E5">
            <w:pPr>
              <w:spacing w:before="0" w:after="0"/>
              <w:ind w:left="0"/>
              <w:jc w:val="center"/>
              <w:rPr>
                <w:rFonts w:ascii="Arial" w:hAnsi="Arial" w:cs="Arial"/>
                <w:szCs w:val="24"/>
              </w:rPr>
            </w:pPr>
            <w:r>
              <w:rPr>
                <w:rFonts w:ascii="Arial" w:hAnsi="Arial" w:cs="Arial"/>
                <w:szCs w:val="24"/>
              </w:rPr>
              <w:t>06</w:t>
            </w:r>
          </w:p>
        </w:tc>
        <w:tc>
          <w:tcPr>
            <w:tcW w:w="992" w:type="dxa"/>
            <w:vAlign w:val="center"/>
          </w:tcPr>
          <w:p w14:paraId="63B5045A" w14:textId="77777777" w:rsidR="00C96B49" w:rsidRDefault="00A566E5">
            <w:pPr>
              <w:spacing w:before="0" w:after="0"/>
              <w:ind w:left="0"/>
              <w:jc w:val="center"/>
              <w:rPr>
                <w:rFonts w:ascii="Arial" w:hAnsi="Arial" w:cs="Arial"/>
                <w:szCs w:val="24"/>
              </w:rPr>
            </w:pPr>
            <w:r>
              <w:rPr>
                <w:rFonts w:ascii="Arial" w:hAnsi="Arial" w:cs="Arial"/>
                <w:szCs w:val="24"/>
              </w:rPr>
              <w:t>40.0</w:t>
            </w:r>
          </w:p>
        </w:tc>
        <w:tc>
          <w:tcPr>
            <w:tcW w:w="944" w:type="dxa"/>
            <w:vAlign w:val="center"/>
          </w:tcPr>
          <w:p w14:paraId="3274CBA9" w14:textId="77777777" w:rsidR="00C96B49" w:rsidRDefault="00A566E5">
            <w:pPr>
              <w:spacing w:before="0" w:after="0"/>
              <w:ind w:left="0"/>
              <w:jc w:val="center"/>
              <w:rPr>
                <w:rFonts w:ascii="Arial" w:hAnsi="Arial" w:cs="Arial"/>
                <w:szCs w:val="24"/>
              </w:rPr>
            </w:pPr>
            <w:r>
              <w:rPr>
                <w:rFonts w:ascii="Arial" w:hAnsi="Arial" w:cs="Arial"/>
                <w:szCs w:val="24"/>
              </w:rPr>
              <w:t>08</w:t>
            </w:r>
          </w:p>
        </w:tc>
        <w:tc>
          <w:tcPr>
            <w:tcW w:w="1182" w:type="dxa"/>
            <w:vAlign w:val="center"/>
          </w:tcPr>
          <w:p w14:paraId="45B5D980" w14:textId="77777777" w:rsidR="00C96B49" w:rsidRDefault="00A566E5">
            <w:pPr>
              <w:spacing w:before="0" w:after="0"/>
              <w:ind w:left="0"/>
              <w:jc w:val="center"/>
              <w:rPr>
                <w:rFonts w:ascii="Arial" w:hAnsi="Arial" w:cs="Arial"/>
                <w:szCs w:val="24"/>
              </w:rPr>
            </w:pPr>
            <w:r>
              <w:rPr>
                <w:rFonts w:ascii="Arial" w:hAnsi="Arial" w:cs="Arial"/>
                <w:szCs w:val="24"/>
              </w:rPr>
              <w:t>53.3</w:t>
            </w:r>
          </w:p>
        </w:tc>
      </w:tr>
      <w:tr w:rsidR="00C96B49" w14:paraId="62395F46" w14:textId="77777777">
        <w:trPr>
          <w:jc w:val="center"/>
        </w:trPr>
        <w:tc>
          <w:tcPr>
            <w:tcW w:w="2405" w:type="dxa"/>
          </w:tcPr>
          <w:p w14:paraId="1D13EB52"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992" w:type="dxa"/>
            <w:vAlign w:val="center"/>
          </w:tcPr>
          <w:p w14:paraId="20376628" w14:textId="77777777" w:rsidR="00C96B49" w:rsidRDefault="00A566E5">
            <w:pPr>
              <w:spacing w:before="0" w:after="0"/>
              <w:ind w:left="0"/>
              <w:jc w:val="center"/>
              <w:rPr>
                <w:rFonts w:ascii="Arial" w:hAnsi="Arial" w:cs="Arial"/>
                <w:szCs w:val="24"/>
              </w:rPr>
            </w:pPr>
            <w:r>
              <w:rPr>
                <w:rFonts w:ascii="Arial" w:hAnsi="Arial" w:cs="Arial"/>
                <w:szCs w:val="24"/>
              </w:rPr>
              <w:t>15</w:t>
            </w:r>
          </w:p>
        </w:tc>
        <w:tc>
          <w:tcPr>
            <w:tcW w:w="993" w:type="dxa"/>
            <w:vAlign w:val="center"/>
          </w:tcPr>
          <w:p w14:paraId="0856DD4F" w14:textId="77777777" w:rsidR="00C96B49" w:rsidRDefault="00A566E5">
            <w:pPr>
              <w:spacing w:before="0" w:after="0"/>
              <w:ind w:left="0"/>
              <w:jc w:val="center"/>
              <w:rPr>
                <w:rFonts w:ascii="Arial" w:hAnsi="Arial" w:cs="Arial"/>
                <w:szCs w:val="24"/>
              </w:rPr>
            </w:pPr>
            <w:r>
              <w:rPr>
                <w:rFonts w:ascii="Arial" w:hAnsi="Arial" w:cs="Arial"/>
                <w:szCs w:val="24"/>
              </w:rPr>
              <w:t>100%</w:t>
            </w:r>
          </w:p>
        </w:tc>
        <w:tc>
          <w:tcPr>
            <w:tcW w:w="992" w:type="dxa"/>
            <w:vAlign w:val="center"/>
          </w:tcPr>
          <w:p w14:paraId="0774CBD6" w14:textId="77777777" w:rsidR="00C96B49" w:rsidRDefault="00A566E5">
            <w:pPr>
              <w:spacing w:before="0" w:after="0"/>
              <w:ind w:left="0"/>
              <w:jc w:val="center"/>
              <w:rPr>
                <w:rFonts w:ascii="Arial" w:hAnsi="Arial" w:cs="Arial"/>
                <w:szCs w:val="24"/>
              </w:rPr>
            </w:pPr>
            <w:r>
              <w:rPr>
                <w:rFonts w:ascii="Arial" w:hAnsi="Arial" w:cs="Arial"/>
                <w:szCs w:val="24"/>
              </w:rPr>
              <w:t>15</w:t>
            </w:r>
          </w:p>
        </w:tc>
        <w:tc>
          <w:tcPr>
            <w:tcW w:w="992" w:type="dxa"/>
            <w:vAlign w:val="center"/>
          </w:tcPr>
          <w:p w14:paraId="26BC83B2" w14:textId="77777777" w:rsidR="00C96B49" w:rsidRDefault="00A566E5">
            <w:pPr>
              <w:spacing w:before="0" w:after="0"/>
              <w:ind w:left="0"/>
              <w:jc w:val="center"/>
              <w:rPr>
                <w:rFonts w:ascii="Arial" w:hAnsi="Arial" w:cs="Arial"/>
                <w:szCs w:val="24"/>
              </w:rPr>
            </w:pPr>
            <w:r>
              <w:rPr>
                <w:rFonts w:ascii="Arial" w:hAnsi="Arial" w:cs="Arial"/>
                <w:szCs w:val="24"/>
              </w:rPr>
              <w:t>100%</w:t>
            </w:r>
          </w:p>
        </w:tc>
        <w:tc>
          <w:tcPr>
            <w:tcW w:w="944" w:type="dxa"/>
            <w:vAlign w:val="center"/>
          </w:tcPr>
          <w:p w14:paraId="29150AEC" w14:textId="77777777" w:rsidR="00C96B49" w:rsidRDefault="00A566E5">
            <w:pPr>
              <w:spacing w:before="0" w:after="0"/>
              <w:ind w:left="0"/>
              <w:jc w:val="center"/>
              <w:rPr>
                <w:rFonts w:ascii="Arial" w:hAnsi="Arial" w:cs="Arial"/>
                <w:szCs w:val="24"/>
              </w:rPr>
            </w:pPr>
            <w:r>
              <w:rPr>
                <w:rFonts w:ascii="Arial" w:hAnsi="Arial" w:cs="Arial"/>
                <w:szCs w:val="24"/>
              </w:rPr>
              <w:t>15</w:t>
            </w:r>
          </w:p>
        </w:tc>
        <w:tc>
          <w:tcPr>
            <w:tcW w:w="1182" w:type="dxa"/>
            <w:vAlign w:val="center"/>
          </w:tcPr>
          <w:p w14:paraId="2750CF9C" w14:textId="77777777" w:rsidR="00C96B49" w:rsidRDefault="00A566E5">
            <w:pPr>
              <w:spacing w:before="0" w:after="0"/>
              <w:ind w:left="0"/>
              <w:jc w:val="center"/>
              <w:rPr>
                <w:rFonts w:ascii="Arial" w:hAnsi="Arial" w:cs="Arial"/>
                <w:szCs w:val="24"/>
              </w:rPr>
            </w:pPr>
            <w:r>
              <w:rPr>
                <w:rFonts w:ascii="Arial" w:hAnsi="Arial" w:cs="Arial"/>
                <w:szCs w:val="24"/>
              </w:rPr>
              <w:t>100%</w:t>
            </w:r>
          </w:p>
        </w:tc>
      </w:tr>
    </w:tbl>
    <w:p w14:paraId="4E08E4D5" w14:textId="77777777" w:rsidR="00C96B49" w:rsidRDefault="00A566E5">
      <w:pPr>
        <w:spacing w:before="0" w:after="0"/>
        <w:ind w:left="0"/>
        <w:rPr>
          <w:rFonts w:ascii="Arial" w:hAnsi="Arial" w:cs="Arial"/>
          <w:szCs w:val="24"/>
        </w:rPr>
      </w:pPr>
      <w:r>
        <w:rPr>
          <w:rFonts w:ascii="Arial" w:hAnsi="Arial" w:cs="Arial"/>
          <w:bCs/>
          <w:i/>
          <w:iCs/>
          <w:sz w:val="22"/>
          <w:lang w:eastAsia="es-PE"/>
        </w:rPr>
        <w:t>Nota</w:t>
      </w:r>
      <w:r>
        <w:rPr>
          <w:rFonts w:ascii="Arial" w:hAnsi="Arial" w:cs="Arial"/>
          <w:bCs/>
          <w:sz w:val="22"/>
          <w:lang w:eastAsia="es-PE"/>
        </w:rPr>
        <w:t>. Tomados de la base de datos del proceso de investigación en el grupo experimental, anexo 4.</w:t>
      </w:r>
    </w:p>
    <w:p w14:paraId="463FA881" w14:textId="77777777" w:rsidR="00C96B49" w:rsidRDefault="00A566E5">
      <w:pPr>
        <w:pStyle w:val="Sinespaciado"/>
        <w:spacing w:line="360" w:lineRule="auto"/>
        <w:rPr>
          <w:rFonts w:cs="Arial"/>
          <w:szCs w:val="24"/>
        </w:rPr>
      </w:pPr>
      <w:r>
        <w:rPr>
          <w:i/>
          <w:iCs/>
          <w:noProof/>
          <w:sz w:val="22"/>
          <w:lang w:val="en-US"/>
          <w14:ligatures w14:val="standardContextual"/>
        </w:rPr>
        <w:drawing>
          <wp:anchor distT="0" distB="0" distL="114300" distR="114300" simplePos="0" relativeHeight="251660288" behindDoc="0" locked="0" layoutInCell="1" allowOverlap="1" wp14:anchorId="5E2AA0F5" wp14:editId="246DCA2C">
            <wp:simplePos x="0" y="0"/>
            <wp:positionH relativeFrom="margin">
              <wp:posOffset>234315</wp:posOffset>
            </wp:positionH>
            <wp:positionV relativeFrom="paragraph">
              <wp:posOffset>267335</wp:posOffset>
            </wp:positionV>
            <wp:extent cx="4676775" cy="1943100"/>
            <wp:effectExtent l="0" t="0" r="9525" b="0"/>
            <wp:wrapSquare wrapText="bothSides"/>
            <wp:docPr id="15583048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33030A3" w14:textId="77777777" w:rsidR="00C96B49" w:rsidRDefault="00A566E5">
      <w:pPr>
        <w:pStyle w:val="Descripcin"/>
        <w:spacing w:after="0" w:line="276" w:lineRule="auto"/>
        <w:rPr>
          <w:rFonts w:cs="Arial"/>
          <w:i w:val="0"/>
          <w:iCs w:val="0"/>
          <w:color w:val="auto"/>
          <w:sz w:val="22"/>
          <w:szCs w:val="22"/>
        </w:rPr>
      </w:pPr>
      <w:r>
        <w:rPr>
          <w:rFonts w:cs="Arial"/>
          <w:i w:val="0"/>
          <w:iCs w:val="0"/>
          <w:color w:val="auto"/>
          <w:sz w:val="22"/>
          <w:szCs w:val="22"/>
        </w:rPr>
        <w:lastRenderedPageBreak/>
        <w:t>Figura 02</w:t>
      </w:r>
    </w:p>
    <w:p w14:paraId="3AC6938A" w14:textId="77777777" w:rsidR="00C96B49" w:rsidRDefault="00A566E5">
      <w:pPr>
        <w:pStyle w:val="Descripcin"/>
        <w:spacing w:after="0" w:line="276" w:lineRule="auto"/>
        <w:rPr>
          <w:rFonts w:cs="Arial"/>
          <w:color w:val="auto"/>
          <w:sz w:val="22"/>
          <w:szCs w:val="22"/>
        </w:rPr>
      </w:pPr>
      <w:r>
        <w:rPr>
          <w:rFonts w:cs="Arial"/>
          <w:color w:val="auto"/>
          <w:sz w:val="22"/>
          <w:szCs w:val="22"/>
        </w:rPr>
        <w:t>Los géneros musicales</w:t>
      </w:r>
      <w:r>
        <w:rPr>
          <w:rFonts w:eastAsia="Calibri" w:cs="Arial"/>
          <w:color w:val="auto"/>
          <w:sz w:val="22"/>
          <w:szCs w:val="22"/>
        </w:rPr>
        <w:t xml:space="preserve"> </w:t>
      </w:r>
      <w:r>
        <w:rPr>
          <w:rFonts w:cs="Arial"/>
          <w:color w:val="auto"/>
          <w:sz w:val="22"/>
          <w:szCs w:val="22"/>
        </w:rPr>
        <w:t>en el desarrollo de la fluidez pictórica en los estudiantes del Cetpro de Arte y Folklore</w:t>
      </w:r>
      <w:r>
        <w:rPr>
          <w:rFonts w:cs="Arial"/>
          <w:color w:val="auto"/>
          <w:sz w:val="22"/>
          <w:szCs w:val="22"/>
          <w:lang w:val="es-MX"/>
        </w:rPr>
        <w:t xml:space="preserve"> de </w:t>
      </w:r>
      <w:r>
        <w:rPr>
          <w:rFonts w:cs="Arial"/>
          <w:color w:val="auto"/>
          <w:sz w:val="22"/>
          <w:szCs w:val="22"/>
        </w:rPr>
        <w:t>Puno.</w:t>
      </w:r>
    </w:p>
    <w:p w14:paraId="6F16E30E" w14:textId="77777777" w:rsidR="00C96B49" w:rsidRDefault="00A566E5">
      <w:pPr>
        <w:pStyle w:val="Descripcin"/>
        <w:spacing w:after="0" w:line="276" w:lineRule="auto"/>
        <w:rPr>
          <w:rFonts w:cs="Arial"/>
          <w:bCs/>
          <w:i w:val="0"/>
          <w:iCs w:val="0"/>
          <w:color w:val="auto"/>
          <w:sz w:val="22"/>
          <w:szCs w:val="22"/>
        </w:rPr>
      </w:pPr>
      <w:r>
        <w:rPr>
          <w:rFonts w:cs="Arial"/>
          <w:bCs/>
          <w:color w:val="auto"/>
          <w:sz w:val="22"/>
          <w:szCs w:val="22"/>
        </w:rPr>
        <w:t>Nota.</w:t>
      </w:r>
      <w:r>
        <w:rPr>
          <w:rFonts w:cs="Arial"/>
          <w:bCs/>
          <w:i w:val="0"/>
          <w:iCs w:val="0"/>
          <w:color w:val="auto"/>
          <w:sz w:val="22"/>
          <w:szCs w:val="22"/>
        </w:rPr>
        <w:t xml:space="preserve"> La figura muestra porcentajes del desarrollo de la fluidez pictórica de los estudiantes.</w:t>
      </w:r>
    </w:p>
    <w:p w14:paraId="5C118CB1" w14:textId="77777777" w:rsidR="00C96B49" w:rsidRDefault="00A566E5">
      <w:pPr>
        <w:pStyle w:val="Sinespaciado"/>
        <w:spacing w:line="276" w:lineRule="auto"/>
        <w:rPr>
          <w:rFonts w:cs="Arial"/>
          <w:bCs/>
          <w:sz w:val="22"/>
        </w:rPr>
      </w:pPr>
      <w:r>
        <w:rPr>
          <w:rFonts w:cs="Arial"/>
          <w:bCs/>
          <w:sz w:val="22"/>
        </w:rPr>
        <w:t>Fuente: Tabla 2.</w:t>
      </w:r>
    </w:p>
    <w:p w14:paraId="284F3ED7" w14:textId="77777777" w:rsidR="00C96B49" w:rsidRDefault="00A566E5">
      <w:pPr>
        <w:pStyle w:val="Sinespaciado"/>
        <w:spacing w:line="480" w:lineRule="auto"/>
        <w:rPr>
          <w:rFonts w:cs="Arial"/>
          <w:b/>
          <w:bCs/>
          <w:szCs w:val="24"/>
        </w:rPr>
      </w:pPr>
      <w:r>
        <w:rPr>
          <w:rFonts w:cs="Arial"/>
          <w:szCs w:val="24"/>
        </w:rPr>
        <w:br w:type="textWrapping" w:clear="all"/>
      </w:r>
      <w:r>
        <w:rPr>
          <w:rFonts w:cs="Arial"/>
          <w:b/>
          <w:bCs/>
          <w:szCs w:val="24"/>
        </w:rPr>
        <w:t>Interpretación.</w:t>
      </w:r>
    </w:p>
    <w:p w14:paraId="032A7E19" w14:textId="77777777" w:rsidR="00C96B49" w:rsidRDefault="00A566E5">
      <w:pPr>
        <w:pStyle w:val="Sinespaciado"/>
        <w:spacing w:line="480" w:lineRule="auto"/>
        <w:rPr>
          <w:rFonts w:cs="Arial"/>
          <w:szCs w:val="24"/>
        </w:rPr>
      </w:pPr>
      <w:r>
        <w:rPr>
          <w:rFonts w:cs="Arial"/>
          <w:szCs w:val="24"/>
        </w:rPr>
        <w:t>De la tabla y figura 2, se desprende la aplicación de los géneros musicales para observar efectos significativos en el desarrollo de la pintura al óleo y acuarela, es así como se aprecia en el género musical clásico el 46.7% (07) estudiantes lograron obtener excelente fluidez pictórica influenciado por la música clásica, del mismo modo, el 33.3% (05) estudiantes lograron desarrollar un buen nivel de fluidez pictórica, por último el 20% (03) estudiantes se ubican en un regular nivel de desarrollo en la fluidez pictórica. Con respecto a la música popular, se observa el 40% (06) estudiantes lograron una excelente fluidez pictórica en la pintura al óleo y acuarela influenciado por el género musical popular; seguido del 33.3% (05) estudiantes lograron desarrollar un buen nivel de fluidez pictórica, por último, el 26.7% (04) estudiantes logran un regular nivel de desarrollo en la fluidez pictórica. En cambio, en el género musical folclórico, se aprecia el 53.3% (08) estudiantes poseen un excelente nivel de desarrollo de fluidez pictórico; el 26.7% (04) estudiantes desarrollaron un buen nivel de fluidez pictórica, finalizando; el 20% (03) estudiantes se ubican en un regular nivel de desarrollo en la fluidez pictórica.</w:t>
      </w:r>
    </w:p>
    <w:p w14:paraId="10343D35" w14:textId="77777777" w:rsidR="00C96B49" w:rsidRDefault="00C96B49">
      <w:pPr>
        <w:pStyle w:val="Sinespaciado"/>
        <w:spacing w:line="480" w:lineRule="auto"/>
        <w:rPr>
          <w:rFonts w:cs="Arial"/>
          <w:szCs w:val="24"/>
        </w:rPr>
      </w:pPr>
    </w:p>
    <w:p w14:paraId="3F1CCF9B" w14:textId="77777777" w:rsidR="00C96B49" w:rsidRDefault="00A566E5">
      <w:pPr>
        <w:pStyle w:val="Sinespaciado"/>
        <w:spacing w:line="480" w:lineRule="auto"/>
        <w:rPr>
          <w:rFonts w:cs="Arial"/>
          <w:szCs w:val="24"/>
        </w:rPr>
      </w:pPr>
      <w:r>
        <w:rPr>
          <w:rFonts w:cs="Arial"/>
          <w:szCs w:val="24"/>
        </w:rPr>
        <w:t xml:space="preserve">Del cien por ciento de la población el 46% al 53% en los géneros musicales como música clásica, popular y folclórica </w:t>
      </w:r>
      <w:r>
        <w:rPr>
          <w:rFonts w:cs="Arial"/>
        </w:rPr>
        <w:t>el desarrollo fue excelente en la fluidez pictórica en los estudiantes</w:t>
      </w:r>
      <w:r>
        <w:rPr>
          <w:rFonts w:cs="Arial"/>
          <w:szCs w:val="24"/>
        </w:rPr>
        <w:t xml:space="preserve"> del </w:t>
      </w:r>
      <w:r>
        <w:rPr>
          <w:rFonts w:cs="Arial"/>
        </w:rPr>
        <w:t>Cetpro de Arte y Folklore</w:t>
      </w:r>
      <w:r>
        <w:rPr>
          <w:rFonts w:cs="Arial"/>
          <w:sz w:val="28"/>
          <w:lang w:val="es-MX"/>
        </w:rPr>
        <w:t xml:space="preserve"> </w:t>
      </w:r>
      <w:r>
        <w:rPr>
          <w:rFonts w:cs="Arial"/>
          <w:szCs w:val="24"/>
          <w:lang w:val="es-MX"/>
        </w:rPr>
        <w:t>de</w:t>
      </w:r>
      <w:r>
        <w:rPr>
          <w:rFonts w:cs="Arial"/>
          <w:sz w:val="28"/>
          <w:lang w:val="es-MX"/>
        </w:rPr>
        <w:t xml:space="preserve"> </w:t>
      </w:r>
      <w:r>
        <w:rPr>
          <w:rFonts w:cs="Arial"/>
          <w:szCs w:val="24"/>
        </w:rPr>
        <w:t xml:space="preserve">Puno. Esto significa </w:t>
      </w:r>
      <w:r>
        <w:rPr>
          <w:rFonts w:cs="Arial"/>
          <w:szCs w:val="24"/>
        </w:rPr>
        <w:lastRenderedPageBreak/>
        <w:t>que los estudiantes expresan creativamente un tema dado a través de sus obras de arte. No se trata simplemente de representar el tema de manera literal, sino de hacerlo de una manera artística, lo que implica un enfoque creativo y personal en el cual han plasmado artísticamente a partir de los temas sugeridos influenciados por los géneros musicales. Por otro lado, han presentado asociaciones de ideas sobre el tema propuesto; aquí el estudiante asoció libremente ideas y conceptos relacionados con el tema sugerido, enriqueciendo la obra de arte y darle profundidad conceptual; del mismo modo, presentaron respuestas diferentes sobre el tema propuesto, lo que significa que los estudiantes han explorado diversas perspectivas y enfoques para abordar el tema. Esto fomenta la creatividad y la experimentación en la representación del tema influenciado por los géneros musicales. Por otro lado, expresaron la relación entre los objetos y las figuras representadas; esto se refiere a la habilidad para representar de manera efectiva cómo los objetos y las figuras en la obra de arte se relacionan entre sí, comunicando estas relaciones de manera clara. Así mismo, mostraron evidencias de haber explorado y estudiado el tema de su obra, así como haber considerado la composición de estas, esto garantiza un enfoque más informado y estructurado en la creación artística; mostrando una</w:t>
      </w:r>
    </w:p>
    <w:p w14:paraId="4F554460" w14:textId="77777777" w:rsidR="00C96B49" w:rsidRDefault="00A566E5">
      <w:pPr>
        <w:pStyle w:val="Sinespaciado"/>
        <w:spacing w:line="480" w:lineRule="auto"/>
        <w:rPr>
          <w:rFonts w:cs="Arial"/>
          <w:szCs w:val="24"/>
        </w:rPr>
      </w:pPr>
      <w:r>
        <w:rPr>
          <w:rFonts w:cs="Arial"/>
          <w:szCs w:val="24"/>
        </w:rPr>
        <w:t xml:space="preserve">variedad de elementos en la composición visual; como colores, formas, líneas, texturas, etc. Esta variedad contribuye a la riqueza visual y estética de la obra influenciado por los tres géneros musicales. </w:t>
      </w:r>
    </w:p>
    <w:p w14:paraId="152CF344" w14:textId="77777777" w:rsidR="00C96B49" w:rsidRDefault="00C96B49">
      <w:pPr>
        <w:pStyle w:val="Sinespaciado"/>
        <w:spacing w:line="480" w:lineRule="auto"/>
        <w:rPr>
          <w:rFonts w:cs="Arial"/>
          <w:szCs w:val="24"/>
        </w:rPr>
      </w:pPr>
    </w:p>
    <w:p w14:paraId="787D29C1" w14:textId="77777777" w:rsidR="00C96B49" w:rsidRDefault="00C96B49">
      <w:pPr>
        <w:pStyle w:val="Sinespaciado"/>
        <w:spacing w:line="480" w:lineRule="auto"/>
        <w:rPr>
          <w:rFonts w:cs="Arial"/>
          <w:szCs w:val="24"/>
        </w:rPr>
      </w:pPr>
    </w:p>
    <w:p w14:paraId="74B7B7D6" w14:textId="77777777" w:rsidR="00C96B49" w:rsidRDefault="00C96B49">
      <w:pPr>
        <w:pStyle w:val="Sinespaciado"/>
        <w:spacing w:line="480" w:lineRule="auto"/>
        <w:rPr>
          <w:rFonts w:cs="Arial"/>
          <w:szCs w:val="24"/>
        </w:rPr>
      </w:pPr>
    </w:p>
    <w:p w14:paraId="47148E25" w14:textId="77777777" w:rsidR="00C96B49" w:rsidRDefault="00C96B49">
      <w:pPr>
        <w:pStyle w:val="Sinespaciado"/>
        <w:spacing w:line="480" w:lineRule="auto"/>
        <w:rPr>
          <w:rFonts w:cs="Arial"/>
          <w:szCs w:val="24"/>
        </w:rPr>
      </w:pPr>
    </w:p>
    <w:p w14:paraId="7A9DEF97" w14:textId="77777777" w:rsidR="00C96B49" w:rsidRDefault="00C96B49">
      <w:pPr>
        <w:pStyle w:val="Sinespaciado"/>
        <w:spacing w:line="480" w:lineRule="auto"/>
        <w:rPr>
          <w:rFonts w:cs="Arial"/>
          <w:szCs w:val="24"/>
        </w:rPr>
      </w:pPr>
    </w:p>
    <w:p w14:paraId="17FD5F01" w14:textId="77777777" w:rsidR="00C96B49" w:rsidRDefault="00C96B49">
      <w:pPr>
        <w:pStyle w:val="Sinespaciado"/>
        <w:spacing w:line="480" w:lineRule="auto"/>
        <w:rPr>
          <w:rFonts w:cs="Arial"/>
          <w:szCs w:val="24"/>
        </w:rPr>
      </w:pPr>
    </w:p>
    <w:p w14:paraId="6E32799C" w14:textId="77777777" w:rsidR="00C96B49" w:rsidRDefault="00C96B49">
      <w:pPr>
        <w:pStyle w:val="Sinespaciado"/>
        <w:spacing w:line="480" w:lineRule="auto"/>
        <w:rPr>
          <w:rFonts w:cs="Arial"/>
          <w:szCs w:val="24"/>
        </w:rPr>
      </w:pPr>
    </w:p>
    <w:p w14:paraId="2170441E" w14:textId="77777777" w:rsidR="00C96B49" w:rsidRDefault="00A566E5">
      <w:pPr>
        <w:spacing w:before="0" w:after="0"/>
        <w:ind w:left="0"/>
        <w:rPr>
          <w:rFonts w:ascii="Arial" w:hAnsi="Arial" w:cs="Arial"/>
          <w:szCs w:val="24"/>
        </w:rPr>
      </w:pPr>
      <w:r>
        <w:rPr>
          <w:rFonts w:ascii="Arial" w:hAnsi="Arial" w:cs="Arial"/>
          <w:szCs w:val="24"/>
        </w:rPr>
        <w:t>Tabla 3.</w:t>
      </w:r>
    </w:p>
    <w:p w14:paraId="6AF202D8" w14:textId="77777777" w:rsidR="00C96B49" w:rsidRDefault="00A566E5">
      <w:pPr>
        <w:pStyle w:val="Sinespaciado"/>
        <w:spacing w:line="360" w:lineRule="auto"/>
        <w:rPr>
          <w:szCs w:val="24"/>
        </w:rPr>
      </w:pPr>
      <w:r>
        <w:rPr>
          <w:rFonts w:cs="Arial"/>
          <w:i/>
          <w:iCs/>
        </w:rPr>
        <w:t>Los géneros musicales</w:t>
      </w:r>
      <w:r>
        <w:rPr>
          <w:rFonts w:eastAsia="Calibri" w:cs="Arial"/>
          <w:i/>
          <w:iCs/>
          <w:szCs w:val="24"/>
        </w:rPr>
        <w:t xml:space="preserve"> </w:t>
      </w:r>
      <w:r>
        <w:rPr>
          <w:rFonts w:cs="Arial"/>
          <w:i/>
          <w:iCs/>
        </w:rPr>
        <w:t>en el desarrollo de la flexibilidad pictórica en los estudiantes</w:t>
      </w:r>
      <w:r>
        <w:rPr>
          <w:rFonts w:cs="Arial"/>
          <w:i/>
          <w:iCs/>
          <w:szCs w:val="24"/>
        </w:rPr>
        <w:t xml:space="preserve"> del </w:t>
      </w:r>
      <w:r>
        <w:rPr>
          <w:rFonts w:cs="Arial"/>
          <w:i/>
          <w:iCs/>
        </w:rPr>
        <w:t>Cetpro de Arte y Folklore</w:t>
      </w:r>
      <w:r>
        <w:rPr>
          <w:rFonts w:cs="Arial"/>
          <w:i/>
          <w:iCs/>
          <w:sz w:val="28"/>
          <w:lang w:val="es-MX"/>
        </w:rPr>
        <w:t xml:space="preserve"> </w:t>
      </w:r>
      <w:r>
        <w:rPr>
          <w:rFonts w:cs="Arial"/>
          <w:i/>
          <w:iCs/>
          <w:szCs w:val="24"/>
          <w:lang w:val="es-MX"/>
        </w:rPr>
        <w:t>de</w:t>
      </w:r>
      <w:r>
        <w:rPr>
          <w:rFonts w:cs="Arial"/>
          <w:i/>
          <w:iCs/>
          <w:sz w:val="28"/>
          <w:lang w:val="es-MX"/>
        </w:rPr>
        <w:t xml:space="preserve"> </w:t>
      </w:r>
      <w:r>
        <w:rPr>
          <w:rFonts w:cs="Arial"/>
          <w:i/>
          <w:iCs/>
          <w:szCs w:val="24"/>
        </w:rPr>
        <w:t>Puno – 2023.</w:t>
      </w:r>
    </w:p>
    <w:tbl>
      <w:tblPr>
        <w:tblStyle w:val="Tablaconcuadrcula"/>
        <w:tblW w:w="8500" w:type="dxa"/>
        <w:jc w:val="center"/>
        <w:tblLayout w:type="fixed"/>
        <w:tblLook w:val="04A0" w:firstRow="1" w:lastRow="0" w:firstColumn="1" w:lastColumn="0" w:noHBand="0" w:noVBand="1"/>
      </w:tblPr>
      <w:tblGrid>
        <w:gridCol w:w="2405"/>
        <w:gridCol w:w="992"/>
        <w:gridCol w:w="993"/>
        <w:gridCol w:w="992"/>
        <w:gridCol w:w="992"/>
        <w:gridCol w:w="944"/>
        <w:gridCol w:w="1182"/>
      </w:tblGrid>
      <w:tr w:rsidR="00C96B49" w14:paraId="7820ACBB" w14:textId="77777777">
        <w:trPr>
          <w:jc w:val="center"/>
        </w:trPr>
        <w:tc>
          <w:tcPr>
            <w:tcW w:w="2405" w:type="dxa"/>
            <w:vMerge w:val="restart"/>
            <w:vAlign w:val="center"/>
          </w:tcPr>
          <w:p w14:paraId="61641167" w14:textId="77777777" w:rsidR="00C96B49" w:rsidRDefault="00A566E5">
            <w:pPr>
              <w:spacing w:before="0" w:after="0" w:line="240" w:lineRule="auto"/>
              <w:ind w:left="0"/>
              <w:jc w:val="center"/>
              <w:rPr>
                <w:rFonts w:ascii="Arial" w:hAnsi="Arial" w:cs="Arial"/>
                <w:szCs w:val="24"/>
              </w:rPr>
            </w:pPr>
            <w:r>
              <w:rPr>
                <w:rFonts w:ascii="Arial" w:hAnsi="Arial" w:cs="Arial"/>
                <w:sz w:val="22"/>
              </w:rPr>
              <w:t>Nivel de desarrollo de la flexibilidad pictórica</w:t>
            </w:r>
          </w:p>
        </w:tc>
        <w:tc>
          <w:tcPr>
            <w:tcW w:w="1985" w:type="dxa"/>
            <w:gridSpan w:val="2"/>
            <w:vAlign w:val="center"/>
          </w:tcPr>
          <w:p w14:paraId="56FC7CD9" w14:textId="77777777" w:rsidR="00C96B49" w:rsidRDefault="00A566E5">
            <w:pPr>
              <w:spacing w:before="0" w:after="0"/>
              <w:ind w:left="0"/>
              <w:jc w:val="center"/>
              <w:rPr>
                <w:rFonts w:ascii="Arial" w:hAnsi="Arial" w:cs="Arial"/>
                <w:szCs w:val="24"/>
              </w:rPr>
            </w:pPr>
            <w:r>
              <w:rPr>
                <w:rFonts w:ascii="Arial" w:hAnsi="Arial" w:cs="Arial"/>
                <w:szCs w:val="24"/>
              </w:rPr>
              <w:t>Música Clásica</w:t>
            </w:r>
          </w:p>
        </w:tc>
        <w:tc>
          <w:tcPr>
            <w:tcW w:w="1984" w:type="dxa"/>
            <w:gridSpan w:val="2"/>
            <w:vAlign w:val="center"/>
          </w:tcPr>
          <w:p w14:paraId="2F4E8845" w14:textId="77777777" w:rsidR="00C96B49" w:rsidRDefault="00A566E5">
            <w:pPr>
              <w:spacing w:before="0" w:after="0"/>
              <w:ind w:left="0"/>
              <w:jc w:val="center"/>
              <w:rPr>
                <w:rFonts w:ascii="Arial" w:hAnsi="Arial" w:cs="Arial"/>
                <w:szCs w:val="24"/>
              </w:rPr>
            </w:pPr>
            <w:r>
              <w:rPr>
                <w:rFonts w:ascii="Arial" w:hAnsi="Arial" w:cs="Arial"/>
                <w:szCs w:val="24"/>
              </w:rPr>
              <w:t>Música Popular</w:t>
            </w:r>
          </w:p>
        </w:tc>
        <w:tc>
          <w:tcPr>
            <w:tcW w:w="2126" w:type="dxa"/>
            <w:gridSpan w:val="2"/>
            <w:vAlign w:val="center"/>
          </w:tcPr>
          <w:p w14:paraId="72CE8712" w14:textId="77777777" w:rsidR="00C96B49" w:rsidRDefault="00A566E5">
            <w:pPr>
              <w:spacing w:before="0" w:after="0"/>
              <w:ind w:left="0"/>
              <w:jc w:val="center"/>
              <w:rPr>
                <w:rFonts w:ascii="Arial" w:hAnsi="Arial" w:cs="Arial"/>
                <w:szCs w:val="24"/>
              </w:rPr>
            </w:pPr>
            <w:r>
              <w:rPr>
                <w:rFonts w:ascii="Arial" w:hAnsi="Arial" w:cs="Arial"/>
                <w:szCs w:val="24"/>
              </w:rPr>
              <w:t>Música Folclórica</w:t>
            </w:r>
          </w:p>
        </w:tc>
      </w:tr>
      <w:tr w:rsidR="00C96B49" w14:paraId="747D64F6" w14:textId="77777777">
        <w:trPr>
          <w:jc w:val="center"/>
        </w:trPr>
        <w:tc>
          <w:tcPr>
            <w:tcW w:w="2405" w:type="dxa"/>
            <w:vMerge/>
          </w:tcPr>
          <w:p w14:paraId="188F710E" w14:textId="77777777" w:rsidR="00C96B49" w:rsidRDefault="00C96B49">
            <w:pPr>
              <w:spacing w:before="0" w:after="0"/>
              <w:ind w:left="0"/>
              <w:jc w:val="center"/>
              <w:rPr>
                <w:rFonts w:ascii="Arial" w:hAnsi="Arial" w:cs="Arial"/>
                <w:szCs w:val="24"/>
              </w:rPr>
            </w:pPr>
          </w:p>
        </w:tc>
        <w:tc>
          <w:tcPr>
            <w:tcW w:w="992" w:type="dxa"/>
            <w:vAlign w:val="center"/>
          </w:tcPr>
          <w:p w14:paraId="51F0E7F2"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3" w:type="dxa"/>
            <w:vAlign w:val="center"/>
          </w:tcPr>
          <w:p w14:paraId="21FF2228"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92" w:type="dxa"/>
            <w:vAlign w:val="center"/>
          </w:tcPr>
          <w:p w14:paraId="53CE19F1"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vAlign w:val="center"/>
          </w:tcPr>
          <w:p w14:paraId="24C62259"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44" w:type="dxa"/>
            <w:vAlign w:val="center"/>
          </w:tcPr>
          <w:p w14:paraId="6020641B"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1182" w:type="dxa"/>
            <w:vAlign w:val="center"/>
          </w:tcPr>
          <w:p w14:paraId="55AD4D5A"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6161FBA2" w14:textId="77777777">
        <w:trPr>
          <w:jc w:val="center"/>
        </w:trPr>
        <w:tc>
          <w:tcPr>
            <w:tcW w:w="2405" w:type="dxa"/>
          </w:tcPr>
          <w:p w14:paraId="09972775" w14:textId="77777777" w:rsidR="00C96B49" w:rsidRDefault="00A566E5">
            <w:pPr>
              <w:spacing w:before="0" w:after="0"/>
              <w:ind w:left="0"/>
              <w:jc w:val="left"/>
              <w:rPr>
                <w:rFonts w:ascii="Arial" w:hAnsi="Arial" w:cs="Arial"/>
                <w:szCs w:val="24"/>
              </w:rPr>
            </w:pPr>
            <w:r>
              <w:rPr>
                <w:rFonts w:ascii="Arial" w:hAnsi="Arial" w:cs="Arial"/>
                <w:szCs w:val="24"/>
              </w:rPr>
              <w:t xml:space="preserve">Deficiente:    5 – 9 </w:t>
            </w:r>
          </w:p>
        </w:tc>
        <w:tc>
          <w:tcPr>
            <w:tcW w:w="992" w:type="dxa"/>
            <w:vAlign w:val="center"/>
          </w:tcPr>
          <w:p w14:paraId="06D1712C"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3" w:type="dxa"/>
            <w:vAlign w:val="center"/>
          </w:tcPr>
          <w:p w14:paraId="2BEF6B45"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1AF2F815"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7623F213"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44" w:type="dxa"/>
            <w:vAlign w:val="center"/>
          </w:tcPr>
          <w:p w14:paraId="5C0AC8CC"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1182" w:type="dxa"/>
            <w:vAlign w:val="center"/>
          </w:tcPr>
          <w:p w14:paraId="24C62ABB" w14:textId="77777777" w:rsidR="00C96B49" w:rsidRDefault="00A566E5">
            <w:pPr>
              <w:spacing w:before="0" w:after="0"/>
              <w:ind w:left="0"/>
              <w:jc w:val="center"/>
              <w:rPr>
                <w:rFonts w:ascii="Arial" w:hAnsi="Arial" w:cs="Arial"/>
                <w:szCs w:val="24"/>
              </w:rPr>
            </w:pPr>
            <w:r>
              <w:rPr>
                <w:rFonts w:ascii="Arial" w:hAnsi="Arial" w:cs="Arial"/>
                <w:sz w:val="22"/>
              </w:rPr>
              <w:t>0.0</w:t>
            </w:r>
          </w:p>
        </w:tc>
      </w:tr>
      <w:tr w:rsidR="00C96B49" w14:paraId="46FACB42" w14:textId="77777777">
        <w:trPr>
          <w:jc w:val="center"/>
        </w:trPr>
        <w:tc>
          <w:tcPr>
            <w:tcW w:w="2405" w:type="dxa"/>
          </w:tcPr>
          <w:p w14:paraId="06FF5C6F" w14:textId="77777777" w:rsidR="00C96B49" w:rsidRDefault="00A566E5">
            <w:pPr>
              <w:spacing w:before="0" w:after="0"/>
              <w:ind w:left="0"/>
              <w:jc w:val="left"/>
              <w:rPr>
                <w:rFonts w:ascii="Arial" w:hAnsi="Arial" w:cs="Arial"/>
                <w:szCs w:val="24"/>
              </w:rPr>
            </w:pPr>
            <w:r>
              <w:rPr>
                <w:rFonts w:ascii="Arial" w:hAnsi="Arial" w:cs="Arial"/>
                <w:szCs w:val="24"/>
              </w:rPr>
              <w:t xml:space="preserve">Regular:     10 – 13 </w:t>
            </w:r>
          </w:p>
        </w:tc>
        <w:tc>
          <w:tcPr>
            <w:tcW w:w="992" w:type="dxa"/>
            <w:vAlign w:val="center"/>
          </w:tcPr>
          <w:p w14:paraId="0D89B4FE" w14:textId="77777777" w:rsidR="00C96B49" w:rsidRDefault="00A566E5">
            <w:pPr>
              <w:spacing w:before="0" w:after="0"/>
              <w:ind w:left="0"/>
              <w:jc w:val="center"/>
              <w:rPr>
                <w:rFonts w:ascii="Arial" w:hAnsi="Arial" w:cs="Arial"/>
                <w:szCs w:val="24"/>
              </w:rPr>
            </w:pPr>
            <w:r>
              <w:rPr>
                <w:rFonts w:ascii="Arial" w:hAnsi="Arial" w:cs="Arial"/>
                <w:sz w:val="22"/>
              </w:rPr>
              <w:t>01</w:t>
            </w:r>
          </w:p>
        </w:tc>
        <w:tc>
          <w:tcPr>
            <w:tcW w:w="993" w:type="dxa"/>
            <w:vAlign w:val="center"/>
          </w:tcPr>
          <w:p w14:paraId="76F11D42" w14:textId="77777777" w:rsidR="00C96B49" w:rsidRDefault="00A566E5">
            <w:pPr>
              <w:spacing w:before="0" w:after="0"/>
              <w:ind w:left="0"/>
              <w:jc w:val="center"/>
              <w:rPr>
                <w:rFonts w:ascii="Arial" w:hAnsi="Arial" w:cs="Arial"/>
                <w:szCs w:val="24"/>
              </w:rPr>
            </w:pPr>
            <w:r>
              <w:rPr>
                <w:rFonts w:ascii="Arial" w:hAnsi="Arial" w:cs="Arial"/>
                <w:sz w:val="22"/>
              </w:rPr>
              <w:t>6.7</w:t>
            </w:r>
          </w:p>
        </w:tc>
        <w:tc>
          <w:tcPr>
            <w:tcW w:w="992" w:type="dxa"/>
            <w:vAlign w:val="center"/>
          </w:tcPr>
          <w:p w14:paraId="1AFC5488" w14:textId="77777777" w:rsidR="00C96B49" w:rsidRDefault="00A566E5">
            <w:pPr>
              <w:spacing w:before="0" w:after="0"/>
              <w:ind w:left="0"/>
              <w:jc w:val="center"/>
              <w:rPr>
                <w:rFonts w:ascii="Arial" w:hAnsi="Arial" w:cs="Arial"/>
                <w:szCs w:val="24"/>
              </w:rPr>
            </w:pPr>
            <w:r>
              <w:rPr>
                <w:rFonts w:ascii="Arial" w:hAnsi="Arial" w:cs="Arial"/>
                <w:sz w:val="22"/>
              </w:rPr>
              <w:t>01</w:t>
            </w:r>
          </w:p>
        </w:tc>
        <w:tc>
          <w:tcPr>
            <w:tcW w:w="992" w:type="dxa"/>
            <w:vAlign w:val="center"/>
          </w:tcPr>
          <w:p w14:paraId="5D439A14" w14:textId="77777777" w:rsidR="00C96B49" w:rsidRDefault="00A566E5">
            <w:pPr>
              <w:spacing w:before="0" w:after="0"/>
              <w:ind w:left="0"/>
              <w:jc w:val="center"/>
              <w:rPr>
                <w:rFonts w:ascii="Arial" w:hAnsi="Arial" w:cs="Arial"/>
                <w:szCs w:val="24"/>
              </w:rPr>
            </w:pPr>
            <w:r>
              <w:rPr>
                <w:rFonts w:ascii="Arial" w:hAnsi="Arial" w:cs="Arial"/>
                <w:sz w:val="22"/>
              </w:rPr>
              <w:t>6.7</w:t>
            </w:r>
          </w:p>
        </w:tc>
        <w:tc>
          <w:tcPr>
            <w:tcW w:w="944" w:type="dxa"/>
            <w:vAlign w:val="center"/>
          </w:tcPr>
          <w:p w14:paraId="057AE5B5" w14:textId="77777777" w:rsidR="00C96B49" w:rsidRDefault="00A566E5">
            <w:pPr>
              <w:spacing w:before="0" w:after="0"/>
              <w:ind w:left="0"/>
              <w:jc w:val="center"/>
              <w:rPr>
                <w:rFonts w:ascii="Arial" w:hAnsi="Arial" w:cs="Arial"/>
                <w:szCs w:val="24"/>
              </w:rPr>
            </w:pPr>
            <w:r>
              <w:rPr>
                <w:rFonts w:ascii="Arial" w:hAnsi="Arial" w:cs="Arial"/>
                <w:sz w:val="22"/>
              </w:rPr>
              <w:t>01</w:t>
            </w:r>
          </w:p>
        </w:tc>
        <w:tc>
          <w:tcPr>
            <w:tcW w:w="1182" w:type="dxa"/>
            <w:vAlign w:val="center"/>
          </w:tcPr>
          <w:p w14:paraId="56CB0E92" w14:textId="77777777" w:rsidR="00C96B49" w:rsidRDefault="00A566E5">
            <w:pPr>
              <w:spacing w:before="0" w:after="0"/>
              <w:ind w:left="0"/>
              <w:jc w:val="center"/>
              <w:rPr>
                <w:rFonts w:ascii="Arial" w:hAnsi="Arial" w:cs="Arial"/>
                <w:szCs w:val="24"/>
              </w:rPr>
            </w:pPr>
            <w:r>
              <w:rPr>
                <w:rFonts w:ascii="Arial" w:hAnsi="Arial" w:cs="Arial"/>
                <w:sz w:val="22"/>
              </w:rPr>
              <w:t>6.7</w:t>
            </w:r>
          </w:p>
        </w:tc>
      </w:tr>
      <w:tr w:rsidR="00C96B49" w14:paraId="6C07A717" w14:textId="77777777">
        <w:trPr>
          <w:jc w:val="center"/>
        </w:trPr>
        <w:tc>
          <w:tcPr>
            <w:tcW w:w="2405" w:type="dxa"/>
          </w:tcPr>
          <w:p w14:paraId="1E54831D" w14:textId="77777777" w:rsidR="00C96B49" w:rsidRDefault="00A566E5">
            <w:pPr>
              <w:spacing w:before="0" w:after="0"/>
              <w:ind w:left="0"/>
              <w:jc w:val="left"/>
              <w:rPr>
                <w:rFonts w:ascii="Arial" w:hAnsi="Arial" w:cs="Arial"/>
                <w:szCs w:val="24"/>
              </w:rPr>
            </w:pPr>
            <w:r>
              <w:rPr>
                <w:rFonts w:ascii="Arial" w:hAnsi="Arial" w:cs="Arial"/>
                <w:szCs w:val="24"/>
              </w:rPr>
              <w:t xml:space="preserve">Buena:       14 – 17 </w:t>
            </w:r>
          </w:p>
        </w:tc>
        <w:tc>
          <w:tcPr>
            <w:tcW w:w="992" w:type="dxa"/>
            <w:vAlign w:val="center"/>
          </w:tcPr>
          <w:p w14:paraId="2B36A4BC" w14:textId="77777777" w:rsidR="00C96B49" w:rsidRDefault="00A566E5">
            <w:pPr>
              <w:spacing w:before="0" w:after="0"/>
              <w:ind w:left="0"/>
              <w:jc w:val="center"/>
              <w:rPr>
                <w:rFonts w:ascii="Arial" w:hAnsi="Arial" w:cs="Arial"/>
                <w:szCs w:val="24"/>
              </w:rPr>
            </w:pPr>
            <w:r>
              <w:rPr>
                <w:rFonts w:ascii="Arial" w:hAnsi="Arial" w:cs="Arial"/>
                <w:sz w:val="22"/>
              </w:rPr>
              <w:t>06</w:t>
            </w:r>
          </w:p>
        </w:tc>
        <w:tc>
          <w:tcPr>
            <w:tcW w:w="993" w:type="dxa"/>
            <w:vAlign w:val="center"/>
          </w:tcPr>
          <w:p w14:paraId="6A5A98C9" w14:textId="77777777" w:rsidR="00C96B49" w:rsidRDefault="00A566E5">
            <w:pPr>
              <w:spacing w:before="0" w:after="0"/>
              <w:ind w:left="0"/>
              <w:jc w:val="center"/>
              <w:rPr>
                <w:rFonts w:ascii="Arial" w:hAnsi="Arial" w:cs="Arial"/>
                <w:szCs w:val="24"/>
              </w:rPr>
            </w:pPr>
            <w:r>
              <w:rPr>
                <w:rFonts w:ascii="Arial" w:hAnsi="Arial" w:cs="Arial"/>
                <w:sz w:val="22"/>
              </w:rPr>
              <w:t>40.0</w:t>
            </w:r>
          </w:p>
        </w:tc>
        <w:tc>
          <w:tcPr>
            <w:tcW w:w="992" w:type="dxa"/>
            <w:vAlign w:val="center"/>
          </w:tcPr>
          <w:p w14:paraId="30A444B7" w14:textId="77777777" w:rsidR="00C96B49" w:rsidRDefault="00A566E5">
            <w:pPr>
              <w:spacing w:before="0" w:after="0"/>
              <w:ind w:left="0"/>
              <w:jc w:val="center"/>
              <w:rPr>
                <w:rFonts w:ascii="Arial" w:hAnsi="Arial" w:cs="Arial"/>
                <w:szCs w:val="24"/>
              </w:rPr>
            </w:pPr>
            <w:r>
              <w:rPr>
                <w:rFonts w:ascii="Arial" w:hAnsi="Arial" w:cs="Arial"/>
                <w:sz w:val="22"/>
              </w:rPr>
              <w:t>05</w:t>
            </w:r>
          </w:p>
        </w:tc>
        <w:tc>
          <w:tcPr>
            <w:tcW w:w="992" w:type="dxa"/>
            <w:vAlign w:val="center"/>
          </w:tcPr>
          <w:p w14:paraId="28ECF753" w14:textId="77777777" w:rsidR="00C96B49" w:rsidRDefault="00A566E5">
            <w:pPr>
              <w:spacing w:before="0" w:after="0"/>
              <w:ind w:left="0"/>
              <w:jc w:val="center"/>
              <w:rPr>
                <w:rFonts w:ascii="Arial" w:hAnsi="Arial" w:cs="Arial"/>
                <w:szCs w:val="24"/>
              </w:rPr>
            </w:pPr>
            <w:r>
              <w:rPr>
                <w:rFonts w:ascii="Arial" w:hAnsi="Arial" w:cs="Arial"/>
                <w:sz w:val="22"/>
              </w:rPr>
              <w:t>33.3</w:t>
            </w:r>
          </w:p>
        </w:tc>
        <w:tc>
          <w:tcPr>
            <w:tcW w:w="944" w:type="dxa"/>
            <w:vAlign w:val="center"/>
          </w:tcPr>
          <w:p w14:paraId="25D8F2A3" w14:textId="77777777" w:rsidR="00C96B49" w:rsidRDefault="00A566E5">
            <w:pPr>
              <w:spacing w:before="0" w:after="0"/>
              <w:ind w:left="0"/>
              <w:jc w:val="center"/>
              <w:rPr>
                <w:rFonts w:ascii="Arial" w:hAnsi="Arial" w:cs="Arial"/>
                <w:szCs w:val="24"/>
              </w:rPr>
            </w:pPr>
            <w:r>
              <w:rPr>
                <w:rFonts w:ascii="Arial" w:hAnsi="Arial" w:cs="Arial"/>
                <w:sz w:val="22"/>
              </w:rPr>
              <w:t>04</w:t>
            </w:r>
          </w:p>
        </w:tc>
        <w:tc>
          <w:tcPr>
            <w:tcW w:w="1182" w:type="dxa"/>
            <w:vAlign w:val="center"/>
          </w:tcPr>
          <w:p w14:paraId="0EE115A2" w14:textId="77777777" w:rsidR="00C96B49" w:rsidRDefault="00A566E5">
            <w:pPr>
              <w:spacing w:before="0" w:after="0"/>
              <w:ind w:left="0"/>
              <w:jc w:val="center"/>
              <w:rPr>
                <w:rFonts w:ascii="Arial" w:hAnsi="Arial" w:cs="Arial"/>
                <w:szCs w:val="24"/>
              </w:rPr>
            </w:pPr>
            <w:r>
              <w:rPr>
                <w:rFonts w:ascii="Arial" w:hAnsi="Arial" w:cs="Arial"/>
                <w:sz w:val="22"/>
              </w:rPr>
              <w:t>26.7</w:t>
            </w:r>
          </w:p>
        </w:tc>
      </w:tr>
      <w:tr w:rsidR="00C96B49" w14:paraId="312B1CF1" w14:textId="77777777">
        <w:trPr>
          <w:jc w:val="center"/>
        </w:trPr>
        <w:tc>
          <w:tcPr>
            <w:tcW w:w="2405" w:type="dxa"/>
          </w:tcPr>
          <w:p w14:paraId="7CA202E1" w14:textId="77777777" w:rsidR="00C96B49" w:rsidRDefault="00A566E5">
            <w:pPr>
              <w:spacing w:before="0" w:after="0"/>
              <w:ind w:left="0"/>
              <w:jc w:val="left"/>
              <w:rPr>
                <w:rFonts w:ascii="Arial" w:hAnsi="Arial" w:cs="Arial"/>
                <w:szCs w:val="24"/>
              </w:rPr>
            </w:pPr>
            <w:r>
              <w:rPr>
                <w:rFonts w:ascii="Arial" w:hAnsi="Arial" w:cs="Arial"/>
                <w:szCs w:val="24"/>
              </w:rPr>
              <w:t xml:space="preserve">Excelente:  18 – 20 </w:t>
            </w:r>
          </w:p>
        </w:tc>
        <w:tc>
          <w:tcPr>
            <w:tcW w:w="992" w:type="dxa"/>
            <w:vAlign w:val="center"/>
          </w:tcPr>
          <w:p w14:paraId="6E5576BC" w14:textId="77777777" w:rsidR="00C96B49" w:rsidRDefault="00A566E5">
            <w:pPr>
              <w:spacing w:before="0" w:after="0"/>
              <w:ind w:left="0"/>
              <w:jc w:val="center"/>
              <w:rPr>
                <w:rFonts w:ascii="Arial" w:hAnsi="Arial" w:cs="Arial"/>
                <w:szCs w:val="24"/>
              </w:rPr>
            </w:pPr>
            <w:r>
              <w:rPr>
                <w:rFonts w:ascii="Arial" w:hAnsi="Arial" w:cs="Arial"/>
                <w:sz w:val="22"/>
              </w:rPr>
              <w:t>08</w:t>
            </w:r>
          </w:p>
        </w:tc>
        <w:tc>
          <w:tcPr>
            <w:tcW w:w="993" w:type="dxa"/>
            <w:vAlign w:val="center"/>
          </w:tcPr>
          <w:p w14:paraId="5FB8F405" w14:textId="77777777" w:rsidR="00C96B49" w:rsidRDefault="00A566E5">
            <w:pPr>
              <w:spacing w:before="0" w:after="0"/>
              <w:ind w:left="0"/>
              <w:jc w:val="center"/>
              <w:rPr>
                <w:rFonts w:ascii="Arial" w:hAnsi="Arial" w:cs="Arial"/>
                <w:szCs w:val="24"/>
              </w:rPr>
            </w:pPr>
            <w:r>
              <w:rPr>
                <w:rFonts w:ascii="Arial" w:hAnsi="Arial" w:cs="Arial"/>
                <w:sz w:val="22"/>
              </w:rPr>
              <w:t>53.3</w:t>
            </w:r>
          </w:p>
        </w:tc>
        <w:tc>
          <w:tcPr>
            <w:tcW w:w="992" w:type="dxa"/>
            <w:vAlign w:val="center"/>
          </w:tcPr>
          <w:p w14:paraId="5576490B" w14:textId="77777777" w:rsidR="00C96B49" w:rsidRDefault="00A566E5">
            <w:pPr>
              <w:spacing w:before="0" w:after="0"/>
              <w:ind w:left="0"/>
              <w:jc w:val="center"/>
              <w:rPr>
                <w:rFonts w:ascii="Arial" w:hAnsi="Arial" w:cs="Arial"/>
                <w:szCs w:val="24"/>
              </w:rPr>
            </w:pPr>
            <w:r>
              <w:rPr>
                <w:rFonts w:ascii="Arial" w:hAnsi="Arial" w:cs="Arial"/>
                <w:sz w:val="22"/>
              </w:rPr>
              <w:t>09</w:t>
            </w:r>
          </w:p>
        </w:tc>
        <w:tc>
          <w:tcPr>
            <w:tcW w:w="992" w:type="dxa"/>
            <w:vAlign w:val="center"/>
          </w:tcPr>
          <w:p w14:paraId="35DD140C" w14:textId="77777777" w:rsidR="00C96B49" w:rsidRDefault="00A566E5">
            <w:pPr>
              <w:spacing w:before="0" w:after="0"/>
              <w:ind w:left="0"/>
              <w:jc w:val="center"/>
              <w:rPr>
                <w:rFonts w:ascii="Arial" w:hAnsi="Arial" w:cs="Arial"/>
                <w:szCs w:val="24"/>
              </w:rPr>
            </w:pPr>
            <w:r>
              <w:rPr>
                <w:rFonts w:ascii="Arial" w:hAnsi="Arial" w:cs="Arial"/>
                <w:sz w:val="22"/>
              </w:rPr>
              <w:t>60.0</w:t>
            </w:r>
          </w:p>
        </w:tc>
        <w:tc>
          <w:tcPr>
            <w:tcW w:w="944" w:type="dxa"/>
            <w:vAlign w:val="center"/>
          </w:tcPr>
          <w:p w14:paraId="7D56DD28" w14:textId="77777777" w:rsidR="00C96B49" w:rsidRDefault="00A566E5">
            <w:pPr>
              <w:spacing w:before="0" w:after="0"/>
              <w:ind w:left="0"/>
              <w:jc w:val="center"/>
              <w:rPr>
                <w:rFonts w:ascii="Arial" w:hAnsi="Arial" w:cs="Arial"/>
                <w:szCs w:val="24"/>
              </w:rPr>
            </w:pPr>
            <w:r>
              <w:rPr>
                <w:rFonts w:ascii="Arial" w:hAnsi="Arial" w:cs="Arial"/>
                <w:sz w:val="22"/>
              </w:rPr>
              <w:t>10</w:t>
            </w:r>
          </w:p>
        </w:tc>
        <w:tc>
          <w:tcPr>
            <w:tcW w:w="1182" w:type="dxa"/>
            <w:vAlign w:val="center"/>
          </w:tcPr>
          <w:p w14:paraId="086F4EB5" w14:textId="77777777" w:rsidR="00C96B49" w:rsidRDefault="00A566E5">
            <w:pPr>
              <w:spacing w:before="0" w:after="0"/>
              <w:ind w:left="0"/>
              <w:jc w:val="center"/>
              <w:rPr>
                <w:rFonts w:ascii="Arial" w:hAnsi="Arial" w:cs="Arial"/>
                <w:szCs w:val="24"/>
              </w:rPr>
            </w:pPr>
            <w:r>
              <w:rPr>
                <w:rFonts w:ascii="Arial" w:hAnsi="Arial" w:cs="Arial"/>
                <w:sz w:val="22"/>
              </w:rPr>
              <w:t>66.6</w:t>
            </w:r>
          </w:p>
        </w:tc>
      </w:tr>
      <w:tr w:rsidR="00C96B49" w14:paraId="23F943B0" w14:textId="77777777">
        <w:trPr>
          <w:jc w:val="center"/>
        </w:trPr>
        <w:tc>
          <w:tcPr>
            <w:tcW w:w="2405" w:type="dxa"/>
          </w:tcPr>
          <w:p w14:paraId="5E022350"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992" w:type="dxa"/>
            <w:vAlign w:val="center"/>
          </w:tcPr>
          <w:p w14:paraId="1311A522"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993" w:type="dxa"/>
            <w:vAlign w:val="center"/>
          </w:tcPr>
          <w:p w14:paraId="26F8C080" w14:textId="77777777" w:rsidR="00C96B49" w:rsidRDefault="00A566E5">
            <w:pPr>
              <w:spacing w:before="0" w:after="0"/>
              <w:ind w:left="0"/>
              <w:jc w:val="center"/>
              <w:rPr>
                <w:rFonts w:ascii="Arial" w:hAnsi="Arial" w:cs="Arial"/>
                <w:szCs w:val="24"/>
              </w:rPr>
            </w:pPr>
            <w:r>
              <w:rPr>
                <w:rFonts w:ascii="Arial" w:hAnsi="Arial" w:cs="Arial"/>
                <w:sz w:val="22"/>
              </w:rPr>
              <w:t>100%</w:t>
            </w:r>
          </w:p>
        </w:tc>
        <w:tc>
          <w:tcPr>
            <w:tcW w:w="992" w:type="dxa"/>
            <w:vAlign w:val="center"/>
          </w:tcPr>
          <w:p w14:paraId="2FFDBC5A"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992" w:type="dxa"/>
            <w:vAlign w:val="center"/>
          </w:tcPr>
          <w:p w14:paraId="342F97F8" w14:textId="77777777" w:rsidR="00C96B49" w:rsidRDefault="00A566E5">
            <w:pPr>
              <w:spacing w:before="0" w:after="0"/>
              <w:ind w:left="0"/>
              <w:jc w:val="center"/>
              <w:rPr>
                <w:rFonts w:ascii="Arial" w:hAnsi="Arial" w:cs="Arial"/>
                <w:szCs w:val="24"/>
              </w:rPr>
            </w:pPr>
            <w:r>
              <w:rPr>
                <w:rFonts w:ascii="Arial" w:hAnsi="Arial" w:cs="Arial"/>
                <w:sz w:val="22"/>
              </w:rPr>
              <w:t>100%</w:t>
            </w:r>
          </w:p>
        </w:tc>
        <w:tc>
          <w:tcPr>
            <w:tcW w:w="944" w:type="dxa"/>
            <w:vAlign w:val="center"/>
          </w:tcPr>
          <w:p w14:paraId="20E5E5AE"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1182" w:type="dxa"/>
            <w:vAlign w:val="center"/>
          </w:tcPr>
          <w:p w14:paraId="2EA8FCDC" w14:textId="77777777" w:rsidR="00C96B49" w:rsidRDefault="00A566E5">
            <w:pPr>
              <w:spacing w:before="0" w:after="0"/>
              <w:ind w:left="0"/>
              <w:jc w:val="center"/>
              <w:rPr>
                <w:rFonts w:ascii="Arial" w:hAnsi="Arial" w:cs="Arial"/>
                <w:szCs w:val="24"/>
              </w:rPr>
            </w:pPr>
            <w:r>
              <w:rPr>
                <w:rFonts w:ascii="Arial" w:hAnsi="Arial" w:cs="Arial"/>
                <w:sz w:val="22"/>
              </w:rPr>
              <w:t>100%</w:t>
            </w:r>
          </w:p>
        </w:tc>
      </w:tr>
    </w:tbl>
    <w:p w14:paraId="2CA68085" w14:textId="77777777" w:rsidR="00C96B49" w:rsidRDefault="00A566E5">
      <w:pPr>
        <w:pStyle w:val="Sinespaciado"/>
        <w:rPr>
          <w:szCs w:val="24"/>
        </w:rPr>
      </w:pPr>
      <w:r>
        <w:rPr>
          <w:rFonts w:cs="Arial"/>
          <w:bCs/>
          <w:i/>
          <w:iCs/>
          <w:sz w:val="22"/>
          <w:lang w:eastAsia="es-PE"/>
        </w:rPr>
        <w:t>Nota</w:t>
      </w:r>
      <w:r>
        <w:rPr>
          <w:rFonts w:cs="Arial"/>
          <w:bCs/>
          <w:sz w:val="22"/>
          <w:lang w:eastAsia="es-PE"/>
        </w:rPr>
        <w:t>. Tomados de la base de datos del proceso de investigación en el grupo experimental, anexo 4.</w:t>
      </w:r>
    </w:p>
    <w:p w14:paraId="0A9D3008" w14:textId="77777777" w:rsidR="00C96B49" w:rsidRDefault="00C96B49">
      <w:pPr>
        <w:pStyle w:val="Sinespaciado"/>
        <w:rPr>
          <w:szCs w:val="24"/>
        </w:rPr>
      </w:pPr>
    </w:p>
    <w:p w14:paraId="4B4861D8" w14:textId="77777777" w:rsidR="00C96B49" w:rsidRDefault="00A566E5">
      <w:pPr>
        <w:jc w:val="right"/>
        <w:rPr>
          <w:rFonts w:ascii="Arial" w:hAnsi="Arial"/>
          <w:szCs w:val="24"/>
        </w:rPr>
      </w:pPr>
      <w:r>
        <w:rPr>
          <w:noProof/>
          <w:lang w:val="en-US"/>
          <w14:ligatures w14:val="standardContextual"/>
        </w:rPr>
        <w:drawing>
          <wp:anchor distT="0" distB="0" distL="114300" distR="114300" simplePos="0" relativeHeight="251663360" behindDoc="0" locked="0" layoutInCell="1" allowOverlap="1" wp14:anchorId="22F1B46E" wp14:editId="2DA3AD83">
            <wp:simplePos x="0" y="0"/>
            <wp:positionH relativeFrom="margin">
              <wp:align>left</wp:align>
            </wp:positionH>
            <wp:positionV relativeFrom="paragraph">
              <wp:posOffset>541655</wp:posOffset>
            </wp:positionV>
            <wp:extent cx="5400040" cy="2930525"/>
            <wp:effectExtent l="0" t="0" r="10160" b="3175"/>
            <wp:wrapSquare wrapText="bothSides"/>
            <wp:docPr id="116444772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2DE8B7D" w14:textId="77777777" w:rsidR="00C96B49" w:rsidRDefault="00A566E5">
      <w:pPr>
        <w:pStyle w:val="Descripcin"/>
        <w:spacing w:after="0" w:line="276" w:lineRule="auto"/>
        <w:rPr>
          <w:rFonts w:cs="Arial"/>
          <w:i w:val="0"/>
          <w:iCs w:val="0"/>
          <w:color w:val="auto"/>
          <w:sz w:val="22"/>
          <w:szCs w:val="22"/>
        </w:rPr>
      </w:pPr>
      <w:r>
        <w:rPr>
          <w:rFonts w:cs="Arial"/>
          <w:i w:val="0"/>
          <w:iCs w:val="0"/>
          <w:color w:val="auto"/>
          <w:sz w:val="22"/>
          <w:szCs w:val="22"/>
        </w:rPr>
        <w:t>Figura 03</w:t>
      </w:r>
    </w:p>
    <w:p w14:paraId="1E9A0318" w14:textId="77777777" w:rsidR="00C96B49" w:rsidRDefault="00A566E5">
      <w:pPr>
        <w:pStyle w:val="Descripcin"/>
        <w:spacing w:after="0" w:line="276" w:lineRule="auto"/>
        <w:rPr>
          <w:rFonts w:cs="Arial"/>
          <w:color w:val="auto"/>
          <w:sz w:val="22"/>
          <w:szCs w:val="22"/>
        </w:rPr>
      </w:pPr>
      <w:r>
        <w:rPr>
          <w:rFonts w:cs="Arial"/>
          <w:color w:val="auto"/>
          <w:sz w:val="22"/>
          <w:szCs w:val="22"/>
        </w:rPr>
        <w:t>Los géneros musicales</w:t>
      </w:r>
      <w:r>
        <w:rPr>
          <w:rFonts w:eastAsia="Calibri" w:cs="Arial"/>
          <w:color w:val="auto"/>
          <w:sz w:val="22"/>
          <w:szCs w:val="22"/>
        </w:rPr>
        <w:t xml:space="preserve"> </w:t>
      </w:r>
      <w:r>
        <w:rPr>
          <w:rFonts w:cs="Arial"/>
          <w:color w:val="auto"/>
          <w:sz w:val="22"/>
          <w:szCs w:val="22"/>
        </w:rPr>
        <w:t>en el desarrollo de la flexibilidad pictórica en los estudiantes del Cetpro de Arte y Folklore</w:t>
      </w:r>
      <w:r>
        <w:rPr>
          <w:rFonts w:cs="Arial"/>
          <w:color w:val="auto"/>
          <w:sz w:val="22"/>
          <w:szCs w:val="22"/>
          <w:lang w:val="es-MX"/>
        </w:rPr>
        <w:t xml:space="preserve"> de </w:t>
      </w:r>
      <w:r>
        <w:rPr>
          <w:rFonts w:cs="Arial"/>
          <w:color w:val="auto"/>
          <w:sz w:val="22"/>
          <w:szCs w:val="22"/>
        </w:rPr>
        <w:t>Puno.</w:t>
      </w:r>
    </w:p>
    <w:p w14:paraId="15756A8A" w14:textId="77777777" w:rsidR="00C96B49" w:rsidRDefault="00A566E5">
      <w:pPr>
        <w:pStyle w:val="Descripcin"/>
        <w:spacing w:after="0" w:line="276" w:lineRule="auto"/>
        <w:rPr>
          <w:rFonts w:cs="Arial"/>
          <w:bCs/>
          <w:i w:val="0"/>
          <w:iCs w:val="0"/>
          <w:color w:val="auto"/>
          <w:sz w:val="22"/>
          <w:szCs w:val="22"/>
        </w:rPr>
      </w:pPr>
      <w:r>
        <w:rPr>
          <w:rFonts w:cs="Arial"/>
          <w:bCs/>
          <w:color w:val="auto"/>
          <w:sz w:val="22"/>
          <w:szCs w:val="22"/>
        </w:rPr>
        <w:t>Nota.</w:t>
      </w:r>
      <w:r>
        <w:rPr>
          <w:rFonts w:cs="Arial"/>
          <w:bCs/>
          <w:i w:val="0"/>
          <w:iCs w:val="0"/>
          <w:color w:val="auto"/>
          <w:sz w:val="22"/>
          <w:szCs w:val="22"/>
        </w:rPr>
        <w:t xml:space="preserve"> La figura muestra porcentajes de </w:t>
      </w:r>
      <w:r>
        <w:rPr>
          <w:rFonts w:cs="Arial"/>
          <w:i w:val="0"/>
          <w:iCs w:val="0"/>
          <w:color w:val="auto"/>
          <w:sz w:val="22"/>
          <w:szCs w:val="22"/>
        </w:rPr>
        <w:t>la flexibilidad pictórica</w:t>
      </w:r>
      <w:r>
        <w:rPr>
          <w:rFonts w:cs="Arial"/>
          <w:bCs/>
          <w:i w:val="0"/>
          <w:iCs w:val="0"/>
          <w:color w:val="auto"/>
          <w:sz w:val="22"/>
          <w:szCs w:val="22"/>
        </w:rPr>
        <w:t xml:space="preserve"> en los estudiantes.</w:t>
      </w:r>
    </w:p>
    <w:p w14:paraId="5484FA29" w14:textId="77777777" w:rsidR="00C96B49" w:rsidRDefault="00A566E5">
      <w:pPr>
        <w:pStyle w:val="Sinespaciado"/>
        <w:spacing w:line="276" w:lineRule="auto"/>
        <w:rPr>
          <w:rFonts w:cs="Arial"/>
          <w:bCs/>
          <w:sz w:val="22"/>
        </w:rPr>
      </w:pPr>
      <w:r>
        <w:rPr>
          <w:rFonts w:cs="Arial"/>
          <w:bCs/>
          <w:sz w:val="22"/>
        </w:rPr>
        <w:t>Fuente: Tabla 3.</w:t>
      </w:r>
    </w:p>
    <w:p w14:paraId="0C7DE26C" w14:textId="77777777" w:rsidR="00C96B49" w:rsidRDefault="00C96B49">
      <w:pPr>
        <w:pStyle w:val="Sinespaciado"/>
        <w:rPr>
          <w:szCs w:val="24"/>
        </w:rPr>
      </w:pPr>
    </w:p>
    <w:p w14:paraId="5463EF72" w14:textId="77777777" w:rsidR="00C96B49" w:rsidRDefault="00A566E5">
      <w:pPr>
        <w:pStyle w:val="Sinespaciado"/>
        <w:spacing w:line="480" w:lineRule="auto"/>
        <w:rPr>
          <w:rFonts w:cs="Arial"/>
          <w:b/>
          <w:bCs/>
          <w:szCs w:val="24"/>
        </w:rPr>
      </w:pPr>
      <w:r>
        <w:rPr>
          <w:rFonts w:cs="Arial"/>
          <w:b/>
          <w:bCs/>
          <w:szCs w:val="24"/>
        </w:rPr>
        <w:t>Interpretación.</w:t>
      </w:r>
    </w:p>
    <w:p w14:paraId="18E5DAAF" w14:textId="77777777" w:rsidR="00C96B49" w:rsidRDefault="00A566E5">
      <w:pPr>
        <w:pStyle w:val="Sinespaciado"/>
        <w:spacing w:line="480" w:lineRule="auto"/>
        <w:rPr>
          <w:szCs w:val="24"/>
        </w:rPr>
      </w:pPr>
      <w:r>
        <w:rPr>
          <w:rFonts w:cs="Arial"/>
          <w:szCs w:val="24"/>
        </w:rPr>
        <w:t>De la tabla y figura 3, se desprende la aplicación de los géneros musicales para observar efectos significativos en el desarrollo de la flexibilidad pictórica en la pintura al óleo y acuarela, es así como se aprecia en el género musical clásico el 53.3% (08) estudiantes lograron desarrollar excelente flexibilidad pictórica influenciado por la música clásica, del mismo modo, el 40% (06) estudiantes lograron desarrollar un buen nivel de flexibilidad pictórica, por último el 6.7% (01) estudiantes se ubican en un regular nivel de desarrollo en la flexibilidad pictórica. Con respecto a la influencia música popular, se observa el 60% (09) estudiantes lograron un excelente desarrollo en flexibilidad pictórica en la pintura al óleo y acuarela influenciado por el género musical popular; seguido del 33.3% (05) estudiantes lograron desarrollar un buen nivel de flexibilidad pictórica, por último, el 6.7% (01) estudiantes logran un regular nivel de desarrollo en la flexibilidad pictórica. En cambio, la influencia del género musical folclórico se aprecia el 66.6% (10) estudiantes poseen un excelente nivel de desarrollo de flexibilidad pictórico; el 26.7% (04) estudiantes desarrollaron un buen nivel de flexibilidad pictórica, finalizando el 6.7% (01) estudiantes se ubican en un regular nivel de desarrollo en la flexibilidad pictórica.</w:t>
      </w:r>
    </w:p>
    <w:p w14:paraId="45031F20" w14:textId="77777777" w:rsidR="00C96B49" w:rsidRDefault="00C96B49">
      <w:pPr>
        <w:pStyle w:val="Sinespaciado"/>
        <w:spacing w:line="480" w:lineRule="auto"/>
        <w:rPr>
          <w:szCs w:val="24"/>
        </w:rPr>
      </w:pPr>
    </w:p>
    <w:p w14:paraId="23CDE744" w14:textId="77777777" w:rsidR="00C96B49" w:rsidRDefault="00A566E5">
      <w:pPr>
        <w:pStyle w:val="Sinespaciado"/>
        <w:spacing w:line="480" w:lineRule="auto"/>
        <w:rPr>
          <w:szCs w:val="24"/>
        </w:rPr>
      </w:pPr>
      <w:r>
        <w:rPr>
          <w:szCs w:val="24"/>
        </w:rPr>
        <w:t xml:space="preserve">En síntesis, más del 53% de la muestra de investigación los estudiantes desarrollaron la flexibilidad pictórica influenciada por los géneros musicales; clásica, popular y folclórica, esta muestra de estudiantes ha utilizado materiales apropiados en el lenguaje pictórico; esto significa que los estudiantes son capaces de seleccionar y utilizar los materiales adecuados para expresar su </w:t>
      </w:r>
      <w:r>
        <w:rPr>
          <w:szCs w:val="24"/>
        </w:rPr>
        <w:lastRenderedPageBreak/>
        <w:t xml:space="preserve">visión artística, eligieron los materiales coherentes para el estilo y el mensaje de la obra de arte. Por otro lado, los estudiantes han comunicado ideas y conceptos de manera innovadora a través del uso de materiales y temas en su obra, reflejando originalidad y frescura. Asimismo, el estudiante resolvió problemas técnicos y conceptuales relacionados con la representación visual, demostrando habilidad para superar obstáculos y limitaciones, y lograr una representación visual efectiva y estéticamente satisfactoria. </w:t>
      </w:r>
    </w:p>
    <w:p w14:paraId="2D2DF0F9" w14:textId="77777777" w:rsidR="00C96B49" w:rsidRDefault="00C96B49">
      <w:pPr>
        <w:pStyle w:val="Sinespaciado"/>
        <w:spacing w:line="480" w:lineRule="auto"/>
        <w:rPr>
          <w:szCs w:val="24"/>
        </w:rPr>
      </w:pPr>
    </w:p>
    <w:p w14:paraId="56824F0E" w14:textId="77777777" w:rsidR="00C96B49" w:rsidRDefault="00A566E5">
      <w:pPr>
        <w:spacing w:before="0" w:after="0"/>
        <w:ind w:left="0"/>
        <w:rPr>
          <w:rFonts w:ascii="Arial" w:hAnsi="Arial" w:cs="Arial"/>
        </w:rPr>
      </w:pPr>
      <w:r>
        <w:rPr>
          <w:rFonts w:ascii="Arial" w:hAnsi="Arial" w:cs="Arial"/>
        </w:rPr>
        <w:t>Tabla 4.</w:t>
      </w:r>
    </w:p>
    <w:p w14:paraId="601FBAAE" w14:textId="77777777" w:rsidR="00C96B49" w:rsidRDefault="00A566E5">
      <w:pPr>
        <w:pStyle w:val="Sinespaciado"/>
        <w:spacing w:line="360" w:lineRule="auto"/>
        <w:rPr>
          <w:szCs w:val="24"/>
        </w:rPr>
      </w:pPr>
      <w:r>
        <w:rPr>
          <w:rFonts w:cs="Arial"/>
          <w:i/>
          <w:iCs/>
        </w:rPr>
        <w:t>Los géneros musicales</w:t>
      </w:r>
      <w:r>
        <w:rPr>
          <w:rFonts w:eastAsia="Calibri" w:cs="Arial"/>
          <w:i/>
          <w:iCs/>
          <w:szCs w:val="24"/>
        </w:rPr>
        <w:t xml:space="preserve"> </w:t>
      </w:r>
      <w:r>
        <w:rPr>
          <w:rFonts w:cs="Arial"/>
          <w:i/>
          <w:iCs/>
        </w:rPr>
        <w:t>en el desarrollo de la originalidad pictórica en los estudiantes</w:t>
      </w:r>
      <w:r>
        <w:rPr>
          <w:rFonts w:cs="Arial"/>
          <w:i/>
          <w:iCs/>
          <w:szCs w:val="24"/>
        </w:rPr>
        <w:t xml:space="preserve"> del </w:t>
      </w:r>
      <w:r>
        <w:rPr>
          <w:rFonts w:cs="Arial"/>
          <w:i/>
          <w:iCs/>
        </w:rPr>
        <w:t>Cetpro de Arte y Folklore</w:t>
      </w:r>
      <w:r>
        <w:rPr>
          <w:rFonts w:cs="Arial"/>
          <w:i/>
          <w:iCs/>
          <w:sz w:val="28"/>
          <w:lang w:val="es-MX"/>
        </w:rPr>
        <w:t xml:space="preserve"> </w:t>
      </w:r>
      <w:r>
        <w:rPr>
          <w:rFonts w:cs="Arial"/>
          <w:i/>
          <w:iCs/>
          <w:szCs w:val="24"/>
          <w:lang w:val="es-MX"/>
        </w:rPr>
        <w:t>de</w:t>
      </w:r>
      <w:r>
        <w:rPr>
          <w:rFonts w:cs="Arial"/>
          <w:i/>
          <w:iCs/>
          <w:sz w:val="28"/>
          <w:lang w:val="es-MX"/>
        </w:rPr>
        <w:t xml:space="preserve"> </w:t>
      </w:r>
      <w:r>
        <w:rPr>
          <w:rFonts w:cs="Arial"/>
          <w:i/>
          <w:iCs/>
          <w:szCs w:val="24"/>
        </w:rPr>
        <w:t>Puno – 2023.</w:t>
      </w:r>
    </w:p>
    <w:tbl>
      <w:tblPr>
        <w:tblStyle w:val="Tablaconcuadrcula"/>
        <w:tblW w:w="8500" w:type="dxa"/>
        <w:jc w:val="center"/>
        <w:tblLayout w:type="fixed"/>
        <w:tblLook w:val="04A0" w:firstRow="1" w:lastRow="0" w:firstColumn="1" w:lastColumn="0" w:noHBand="0" w:noVBand="1"/>
      </w:tblPr>
      <w:tblGrid>
        <w:gridCol w:w="2405"/>
        <w:gridCol w:w="992"/>
        <w:gridCol w:w="993"/>
        <w:gridCol w:w="992"/>
        <w:gridCol w:w="992"/>
        <w:gridCol w:w="944"/>
        <w:gridCol w:w="1182"/>
      </w:tblGrid>
      <w:tr w:rsidR="00C96B49" w14:paraId="6341E25E" w14:textId="77777777">
        <w:trPr>
          <w:jc w:val="center"/>
        </w:trPr>
        <w:tc>
          <w:tcPr>
            <w:tcW w:w="2405" w:type="dxa"/>
            <w:vMerge w:val="restart"/>
            <w:vAlign w:val="center"/>
          </w:tcPr>
          <w:p w14:paraId="3C4982F2" w14:textId="77777777" w:rsidR="00C96B49" w:rsidRDefault="00A566E5">
            <w:pPr>
              <w:spacing w:before="0" w:after="0" w:line="240" w:lineRule="auto"/>
              <w:ind w:left="0"/>
              <w:jc w:val="center"/>
              <w:rPr>
                <w:rFonts w:ascii="Arial" w:hAnsi="Arial" w:cs="Arial"/>
                <w:sz w:val="22"/>
              </w:rPr>
            </w:pPr>
            <w:r>
              <w:rPr>
                <w:rFonts w:ascii="Arial" w:hAnsi="Arial" w:cs="Arial"/>
                <w:sz w:val="22"/>
              </w:rPr>
              <w:t>Nivel de desarrollo de la originalidad pictórica</w:t>
            </w:r>
          </w:p>
        </w:tc>
        <w:tc>
          <w:tcPr>
            <w:tcW w:w="1985" w:type="dxa"/>
            <w:gridSpan w:val="2"/>
            <w:vAlign w:val="center"/>
          </w:tcPr>
          <w:p w14:paraId="6B3160AB" w14:textId="77777777" w:rsidR="00C96B49" w:rsidRDefault="00A566E5">
            <w:pPr>
              <w:spacing w:before="0" w:after="0"/>
              <w:ind w:left="0"/>
              <w:jc w:val="center"/>
              <w:rPr>
                <w:rFonts w:ascii="Arial" w:hAnsi="Arial" w:cs="Arial"/>
                <w:szCs w:val="24"/>
              </w:rPr>
            </w:pPr>
            <w:r>
              <w:rPr>
                <w:rFonts w:ascii="Arial" w:hAnsi="Arial" w:cs="Arial"/>
                <w:szCs w:val="24"/>
              </w:rPr>
              <w:t>Música Clásica</w:t>
            </w:r>
          </w:p>
        </w:tc>
        <w:tc>
          <w:tcPr>
            <w:tcW w:w="1984" w:type="dxa"/>
            <w:gridSpan w:val="2"/>
            <w:vAlign w:val="center"/>
          </w:tcPr>
          <w:p w14:paraId="60566965" w14:textId="77777777" w:rsidR="00C96B49" w:rsidRDefault="00A566E5">
            <w:pPr>
              <w:spacing w:before="0" w:after="0"/>
              <w:ind w:left="0"/>
              <w:jc w:val="center"/>
              <w:rPr>
                <w:rFonts w:ascii="Arial" w:hAnsi="Arial" w:cs="Arial"/>
                <w:szCs w:val="24"/>
              </w:rPr>
            </w:pPr>
            <w:r>
              <w:rPr>
                <w:rFonts w:ascii="Arial" w:hAnsi="Arial" w:cs="Arial"/>
                <w:szCs w:val="24"/>
              </w:rPr>
              <w:t>Música Popular</w:t>
            </w:r>
          </w:p>
        </w:tc>
        <w:tc>
          <w:tcPr>
            <w:tcW w:w="2126" w:type="dxa"/>
            <w:gridSpan w:val="2"/>
            <w:vAlign w:val="center"/>
          </w:tcPr>
          <w:p w14:paraId="6E162978" w14:textId="77777777" w:rsidR="00C96B49" w:rsidRDefault="00A566E5">
            <w:pPr>
              <w:spacing w:before="0" w:after="0"/>
              <w:ind w:left="0"/>
              <w:jc w:val="center"/>
              <w:rPr>
                <w:rFonts w:ascii="Arial" w:hAnsi="Arial" w:cs="Arial"/>
                <w:szCs w:val="24"/>
              </w:rPr>
            </w:pPr>
            <w:r>
              <w:rPr>
                <w:rFonts w:ascii="Arial" w:hAnsi="Arial" w:cs="Arial"/>
                <w:szCs w:val="24"/>
              </w:rPr>
              <w:t>Música Folclórica</w:t>
            </w:r>
          </w:p>
        </w:tc>
      </w:tr>
      <w:tr w:rsidR="00C96B49" w14:paraId="5B7CA449" w14:textId="77777777">
        <w:trPr>
          <w:jc w:val="center"/>
        </w:trPr>
        <w:tc>
          <w:tcPr>
            <w:tcW w:w="2405" w:type="dxa"/>
            <w:vMerge/>
          </w:tcPr>
          <w:p w14:paraId="71962110" w14:textId="77777777" w:rsidR="00C96B49" w:rsidRDefault="00C96B49">
            <w:pPr>
              <w:spacing w:before="0" w:after="0"/>
              <w:ind w:left="0"/>
              <w:jc w:val="center"/>
              <w:rPr>
                <w:rFonts w:ascii="Arial" w:hAnsi="Arial" w:cs="Arial"/>
                <w:szCs w:val="24"/>
              </w:rPr>
            </w:pPr>
          </w:p>
        </w:tc>
        <w:tc>
          <w:tcPr>
            <w:tcW w:w="992" w:type="dxa"/>
            <w:vAlign w:val="center"/>
          </w:tcPr>
          <w:p w14:paraId="277F58C0"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3" w:type="dxa"/>
            <w:vAlign w:val="center"/>
          </w:tcPr>
          <w:p w14:paraId="5B7C93FE"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92" w:type="dxa"/>
            <w:vAlign w:val="center"/>
          </w:tcPr>
          <w:p w14:paraId="554653BC"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vAlign w:val="center"/>
          </w:tcPr>
          <w:p w14:paraId="060732AF"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44" w:type="dxa"/>
            <w:vAlign w:val="center"/>
          </w:tcPr>
          <w:p w14:paraId="5D301FD1"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1182" w:type="dxa"/>
            <w:vAlign w:val="center"/>
          </w:tcPr>
          <w:p w14:paraId="1A417044"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5EDEC052" w14:textId="77777777">
        <w:trPr>
          <w:jc w:val="center"/>
        </w:trPr>
        <w:tc>
          <w:tcPr>
            <w:tcW w:w="2405" w:type="dxa"/>
          </w:tcPr>
          <w:p w14:paraId="57B77E94" w14:textId="77777777" w:rsidR="00C96B49" w:rsidRDefault="00A566E5">
            <w:pPr>
              <w:spacing w:before="0" w:after="0"/>
              <w:ind w:left="0"/>
              <w:jc w:val="left"/>
              <w:rPr>
                <w:rFonts w:ascii="Arial" w:hAnsi="Arial" w:cs="Arial"/>
                <w:szCs w:val="24"/>
              </w:rPr>
            </w:pPr>
            <w:r>
              <w:rPr>
                <w:rFonts w:ascii="Arial" w:hAnsi="Arial" w:cs="Arial"/>
                <w:szCs w:val="24"/>
              </w:rPr>
              <w:t xml:space="preserve">Deficiente:    5 – 9 </w:t>
            </w:r>
          </w:p>
        </w:tc>
        <w:tc>
          <w:tcPr>
            <w:tcW w:w="992" w:type="dxa"/>
            <w:vAlign w:val="center"/>
          </w:tcPr>
          <w:p w14:paraId="357FC97C"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3" w:type="dxa"/>
            <w:vAlign w:val="center"/>
          </w:tcPr>
          <w:p w14:paraId="02616C19"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6E7CAA96"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3FA91C7A"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44" w:type="dxa"/>
            <w:vAlign w:val="center"/>
          </w:tcPr>
          <w:p w14:paraId="55B658F3"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1182" w:type="dxa"/>
            <w:vAlign w:val="center"/>
          </w:tcPr>
          <w:p w14:paraId="4F7F39F1" w14:textId="77777777" w:rsidR="00C96B49" w:rsidRDefault="00A566E5">
            <w:pPr>
              <w:spacing w:before="0" w:after="0"/>
              <w:ind w:left="0"/>
              <w:jc w:val="center"/>
              <w:rPr>
                <w:rFonts w:ascii="Arial" w:hAnsi="Arial" w:cs="Arial"/>
                <w:szCs w:val="24"/>
              </w:rPr>
            </w:pPr>
            <w:r>
              <w:rPr>
                <w:rFonts w:ascii="Arial" w:hAnsi="Arial" w:cs="Arial"/>
                <w:sz w:val="22"/>
              </w:rPr>
              <w:t>0.0</w:t>
            </w:r>
          </w:p>
        </w:tc>
      </w:tr>
      <w:tr w:rsidR="00C96B49" w14:paraId="54D46C9D" w14:textId="77777777">
        <w:trPr>
          <w:jc w:val="center"/>
        </w:trPr>
        <w:tc>
          <w:tcPr>
            <w:tcW w:w="2405" w:type="dxa"/>
          </w:tcPr>
          <w:p w14:paraId="2284E79A" w14:textId="77777777" w:rsidR="00C96B49" w:rsidRDefault="00A566E5">
            <w:pPr>
              <w:spacing w:before="0" w:after="0"/>
              <w:ind w:left="0"/>
              <w:jc w:val="left"/>
              <w:rPr>
                <w:rFonts w:ascii="Arial" w:hAnsi="Arial" w:cs="Arial"/>
                <w:szCs w:val="24"/>
              </w:rPr>
            </w:pPr>
            <w:r>
              <w:rPr>
                <w:rFonts w:ascii="Arial" w:hAnsi="Arial" w:cs="Arial"/>
                <w:szCs w:val="24"/>
              </w:rPr>
              <w:t xml:space="preserve">Regular:     10 – 13 </w:t>
            </w:r>
          </w:p>
        </w:tc>
        <w:tc>
          <w:tcPr>
            <w:tcW w:w="992" w:type="dxa"/>
            <w:vAlign w:val="center"/>
          </w:tcPr>
          <w:p w14:paraId="5FB5C24E" w14:textId="77777777" w:rsidR="00C96B49" w:rsidRDefault="00A566E5">
            <w:pPr>
              <w:spacing w:before="0" w:after="0"/>
              <w:ind w:left="0"/>
              <w:jc w:val="center"/>
              <w:rPr>
                <w:rFonts w:ascii="Arial" w:hAnsi="Arial" w:cs="Arial"/>
                <w:szCs w:val="24"/>
              </w:rPr>
            </w:pPr>
            <w:r>
              <w:rPr>
                <w:rFonts w:ascii="Arial" w:hAnsi="Arial" w:cs="Arial"/>
                <w:sz w:val="22"/>
              </w:rPr>
              <w:t>02</w:t>
            </w:r>
          </w:p>
        </w:tc>
        <w:tc>
          <w:tcPr>
            <w:tcW w:w="993" w:type="dxa"/>
            <w:vAlign w:val="center"/>
          </w:tcPr>
          <w:p w14:paraId="5AEC0F7D" w14:textId="77777777" w:rsidR="00C96B49" w:rsidRDefault="00A566E5">
            <w:pPr>
              <w:spacing w:before="0" w:after="0"/>
              <w:ind w:left="0"/>
              <w:jc w:val="center"/>
              <w:rPr>
                <w:rFonts w:ascii="Arial" w:hAnsi="Arial" w:cs="Arial"/>
                <w:szCs w:val="24"/>
              </w:rPr>
            </w:pPr>
            <w:r>
              <w:rPr>
                <w:rFonts w:ascii="Arial" w:hAnsi="Arial" w:cs="Arial"/>
                <w:sz w:val="22"/>
              </w:rPr>
              <w:t>13.3</w:t>
            </w:r>
          </w:p>
        </w:tc>
        <w:tc>
          <w:tcPr>
            <w:tcW w:w="992" w:type="dxa"/>
            <w:vAlign w:val="center"/>
          </w:tcPr>
          <w:p w14:paraId="2D1B107E" w14:textId="77777777" w:rsidR="00C96B49" w:rsidRDefault="00A566E5">
            <w:pPr>
              <w:spacing w:before="0" w:after="0"/>
              <w:ind w:left="0"/>
              <w:jc w:val="center"/>
              <w:rPr>
                <w:rFonts w:ascii="Arial" w:hAnsi="Arial" w:cs="Arial"/>
                <w:szCs w:val="24"/>
              </w:rPr>
            </w:pPr>
            <w:r>
              <w:rPr>
                <w:rFonts w:ascii="Arial" w:hAnsi="Arial" w:cs="Arial"/>
                <w:sz w:val="22"/>
              </w:rPr>
              <w:t>02</w:t>
            </w:r>
          </w:p>
        </w:tc>
        <w:tc>
          <w:tcPr>
            <w:tcW w:w="992" w:type="dxa"/>
            <w:vAlign w:val="center"/>
          </w:tcPr>
          <w:p w14:paraId="025482B3" w14:textId="77777777" w:rsidR="00C96B49" w:rsidRDefault="00A566E5">
            <w:pPr>
              <w:spacing w:before="0" w:after="0"/>
              <w:ind w:left="0"/>
              <w:jc w:val="center"/>
              <w:rPr>
                <w:rFonts w:ascii="Arial" w:hAnsi="Arial" w:cs="Arial"/>
                <w:szCs w:val="24"/>
              </w:rPr>
            </w:pPr>
            <w:r>
              <w:rPr>
                <w:rFonts w:ascii="Arial" w:hAnsi="Arial" w:cs="Arial"/>
                <w:sz w:val="22"/>
              </w:rPr>
              <w:t>13.3</w:t>
            </w:r>
          </w:p>
        </w:tc>
        <w:tc>
          <w:tcPr>
            <w:tcW w:w="944" w:type="dxa"/>
            <w:vAlign w:val="center"/>
          </w:tcPr>
          <w:p w14:paraId="7F26C718" w14:textId="77777777" w:rsidR="00C96B49" w:rsidRDefault="00A566E5">
            <w:pPr>
              <w:spacing w:before="0" w:after="0"/>
              <w:ind w:left="0"/>
              <w:jc w:val="center"/>
              <w:rPr>
                <w:rFonts w:ascii="Arial" w:hAnsi="Arial" w:cs="Arial"/>
                <w:szCs w:val="24"/>
              </w:rPr>
            </w:pPr>
            <w:r>
              <w:rPr>
                <w:rFonts w:ascii="Arial" w:hAnsi="Arial" w:cs="Arial"/>
                <w:sz w:val="22"/>
              </w:rPr>
              <w:t>01</w:t>
            </w:r>
          </w:p>
        </w:tc>
        <w:tc>
          <w:tcPr>
            <w:tcW w:w="1182" w:type="dxa"/>
            <w:vAlign w:val="center"/>
          </w:tcPr>
          <w:p w14:paraId="0DB0DB29" w14:textId="77777777" w:rsidR="00C96B49" w:rsidRDefault="00A566E5">
            <w:pPr>
              <w:spacing w:before="0" w:after="0"/>
              <w:ind w:left="0"/>
              <w:jc w:val="center"/>
              <w:rPr>
                <w:rFonts w:ascii="Arial" w:hAnsi="Arial" w:cs="Arial"/>
                <w:szCs w:val="24"/>
              </w:rPr>
            </w:pPr>
            <w:r>
              <w:rPr>
                <w:rFonts w:ascii="Arial" w:hAnsi="Arial" w:cs="Arial"/>
                <w:sz w:val="22"/>
              </w:rPr>
              <w:t>6.7</w:t>
            </w:r>
          </w:p>
        </w:tc>
      </w:tr>
      <w:tr w:rsidR="00C96B49" w14:paraId="684A6812" w14:textId="77777777">
        <w:trPr>
          <w:jc w:val="center"/>
        </w:trPr>
        <w:tc>
          <w:tcPr>
            <w:tcW w:w="2405" w:type="dxa"/>
          </w:tcPr>
          <w:p w14:paraId="7457B021" w14:textId="77777777" w:rsidR="00C96B49" w:rsidRDefault="00A566E5">
            <w:pPr>
              <w:spacing w:before="0" w:after="0"/>
              <w:ind w:left="0"/>
              <w:jc w:val="left"/>
              <w:rPr>
                <w:rFonts w:ascii="Arial" w:hAnsi="Arial" w:cs="Arial"/>
                <w:szCs w:val="24"/>
              </w:rPr>
            </w:pPr>
            <w:r>
              <w:rPr>
                <w:rFonts w:ascii="Arial" w:hAnsi="Arial" w:cs="Arial"/>
                <w:szCs w:val="24"/>
              </w:rPr>
              <w:t xml:space="preserve">Buena:       14 – 17 </w:t>
            </w:r>
          </w:p>
        </w:tc>
        <w:tc>
          <w:tcPr>
            <w:tcW w:w="992" w:type="dxa"/>
            <w:vAlign w:val="center"/>
          </w:tcPr>
          <w:p w14:paraId="630CCDCF" w14:textId="77777777" w:rsidR="00C96B49" w:rsidRDefault="00A566E5">
            <w:pPr>
              <w:spacing w:before="0" w:after="0"/>
              <w:ind w:left="0"/>
              <w:jc w:val="center"/>
              <w:rPr>
                <w:rFonts w:ascii="Arial" w:hAnsi="Arial" w:cs="Arial"/>
                <w:szCs w:val="24"/>
              </w:rPr>
            </w:pPr>
            <w:r>
              <w:rPr>
                <w:rFonts w:ascii="Arial" w:hAnsi="Arial" w:cs="Arial"/>
                <w:sz w:val="22"/>
              </w:rPr>
              <w:t>03</w:t>
            </w:r>
          </w:p>
        </w:tc>
        <w:tc>
          <w:tcPr>
            <w:tcW w:w="993" w:type="dxa"/>
            <w:vAlign w:val="center"/>
          </w:tcPr>
          <w:p w14:paraId="7D4066B9" w14:textId="77777777" w:rsidR="00C96B49" w:rsidRDefault="00A566E5">
            <w:pPr>
              <w:spacing w:before="0" w:after="0"/>
              <w:ind w:left="0"/>
              <w:jc w:val="center"/>
              <w:rPr>
                <w:rFonts w:ascii="Arial" w:hAnsi="Arial" w:cs="Arial"/>
                <w:szCs w:val="24"/>
              </w:rPr>
            </w:pPr>
            <w:r>
              <w:rPr>
                <w:rFonts w:ascii="Arial" w:hAnsi="Arial" w:cs="Arial"/>
                <w:sz w:val="22"/>
              </w:rPr>
              <w:t>20.0</w:t>
            </w:r>
          </w:p>
        </w:tc>
        <w:tc>
          <w:tcPr>
            <w:tcW w:w="992" w:type="dxa"/>
            <w:vAlign w:val="center"/>
          </w:tcPr>
          <w:p w14:paraId="2AB1AFF5" w14:textId="77777777" w:rsidR="00C96B49" w:rsidRDefault="00A566E5">
            <w:pPr>
              <w:spacing w:before="0" w:after="0"/>
              <w:ind w:left="0"/>
              <w:jc w:val="center"/>
              <w:rPr>
                <w:rFonts w:ascii="Arial" w:hAnsi="Arial" w:cs="Arial"/>
                <w:szCs w:val="24"/>
              </w:rPr>
            </w:pPr>
            <w:r>
              <w:rPr>
                <w:rFonts w:ascii="Arial" w:hAnsi="Arial" w:cs="Arial"/>
                <w:sz w:val="22"/>
              </w:rPr>
              <w:t>04</w:t>
            </w:r>
          </w:p>
        </w:tc>
        <w:tc>
          <w:tcPr>
            <w:tcW w:w="992" w:type="dxa"/>
            <w:vAlign w:val="center"/>
          </w:tcPr>
          <w:p w14:paraId="7DB82171" w14:textId="77777777" w:rsidR="00C96B49" w:rsidRDefault="00A566E5">
            <w:pPr>
              <w:spacing w:before="0" w:after="0"/>
              <w:ind w:left="0"/>
              <w:jc w:val="center"/>
              <w:rPr>
                <w:rFonts w:ascii="Arial" w:hAnsi="Arial" w:cs="Arial"/>
                <w:szCs w:val="24"/>
              </w:rPr>
            </w:pPr>
            <w:r>
              <w:rPr>
                <w:rFonts w:ascii="Arial" w:hAnsi="Arial" w:cs="Arial"/>
                <w:sz w:val="22"/>
              </w:rPr>
              <w:t>26.7</w:t>
            </w:r>
          </w:p>
        </w:tc>
        <w:tc>
          <w:tcPr>
            <w:tcW w:w="944" w:type="dxa"/>
            <w:vAlign w:val="center"/>
          </w:tcPr>
          <w:p w14:paraId="1BE7EB48" w14:textId="77777777" w:rsidR="00C96B49" w:rsidRDefault="00A566E5">
            <w:pPr>
              <w:spacing w:before="0" w:after="0"/>
              <w:ind w:left="0"/>
              <w:jc w:val="center"/>
              <w:rPr>
                <w:rFonts w:ascii="Arial" w:hAnsi="Arial" w:cs="Arial"/>
                <w:szCs w:val="24"/>
              </w:rPr>
            </w:pPr>
            <w:r>
              <w:rPr>
                <w:rFonts w:ascii="Arial" w:hAnsi="Arial" w:cs="Arial"/>
                <w:sz w:val="22"/>
              </w:rPr>
              <w:t>03</w:t>
            </w:r>
          </w:p>
        </w:tc>
        <w:tc>
          <w:tcPr>
            <w:tcW w:w="1182" w:type="dxa"/>
            <w:vAlign w:val="center"/>
          </w:tcPr>
          <w:p w14:paraId="2B39ED1E" w14:textId="77777777" w:rsidR="00C96B49" w:rsidRDefault="00A566E5">
            <w:pPr>
              <w:spacing w:before="0" w:after="0"/>
              <w:ind w:left="0"/>
              <w:jc w:val="center"/>
              <w:rPr>
                <w:rFonts w:ascii="Arial" w:hAnsi="Arial" w:cs="Arial"/>
                <w:szCs w:val="24"/>
              </w:rPr>
            </w:pPr>
            <w:r>
              <w:rPr>
                <w:rFonts w:ascii="Arial" w:hAnsi="Arial" w:cs="Arial"/>
                <w:sz w:val="22"/>
              </w:rPr>
              <w:t>20.0</w:t>
            </w:r>
          </w:p>
        </w:tc>
      </w:tr>
      <w:tr w:rsidR="00C96B49" w14:paraId="025198C7" w14:textId="77777777">
        <w:trPr>
          <w:jc w:val="center"/>
        </w:trPr>
        <w:tc>
          <w:tcPr>
            <w:tcW w:w="2405" w:type="dxa"/>
          </w:tcPr>
          <w:p w14:paraId="09876205" w14:textId="77777777" w:rsidR="00C96B49" w:rsidRDefault="00A566E5">
            <w:pPr>
              <w:spacing w:before="0" w:after="0"/>
              <w:ind w:left="0"/>
              <w:jc w:val="left"/>
              <w:rPr>
                <w:rFonts w:ascii="Arial" w:hAnsi="Arial" w:cs="Arial"/>
                <w:szCs w:val="24"/>
              </w:rPr>
            </w:pPr>
            <w:r>
              <w:rPr>
                <w:rFonts w:ascii="Arial" w:hAnsi="Arial" w:cs="Arial"/>
                <w:szCs w:val="24"/>
              </w:rPr>
              <w:t xml:space="preserve">Excelente:  18 – 20 </w:t>
            </w:r>
          </w:p>
        </w:tc>
        <w:tc>
          <w:tcPr>
            <w:tcW w:w="992" w:type="dxa"/>
            <w:vAlign w:val="center"/>
          </w:tcPr>
          <w:p w14:paraId="29C80760" w14:textId="77777777" w:rsidR="00C96B49" w:rsidRDefault="00A566E5">
            <w:pPr>
              <w:spacing w:before="0" w:after="0"/>
              <w:ind w:left="0"/>
              <w:jc w:val="center"/>
              <w:rPr>
                <w:rFonts w:ascii="Arial" w:hAnsi="Arial" w:cs="Arial"/>
                <w:szCs w:val="24"/>
              </w:rPr>
            </w:pPr>
            <w:r>
              <w:rPr>
                <w:rFonts w:ascii="Arial" w:hAnsi="Arial" w:cs="Arial"/>
                <w:sz w:val="22"/>
              </w:rPr>
              <w:t>10</w:t>
            </w:r>
          </w:p>
        </w:tc>
        <w:tc>
          <w:tcPr>
            <w:tcW w:w="993" w:type="dxa"/>
            <w:vAlign w:val="center"/>
          </w:tcPr>
          <w:p w14:paraId="79CFB222" w14:textId="77777777" w:rsidR="00C96B49" w:rsidRDefault="00A566E5">
            <w:pPr>
              <w:spacing w:before="0" w:after="0"/>
              <w:ind w:left="0"/>
              <w:jc w:val="center"/>
              <w:rPr>
                <w:rFonts w:ascii="Arial" w:hAnsi="Arial" w:cs="Arial"/>
                <w:szCs w:val="24"/>
              </w:rPr>
            </w:pPr>
            <w:r>
              <w:rPr>
                <w:rFonts w:ascii="Arial" w:hAnsi="Arial" w:cs="Arial"/>
                <w:sz w:val="22"/>
              </w:rPr>
              <w:t>66.7</w:t>
            </w:r>
          </w:p>
        </w:tc>
        <w:tc>
          <w:tcPr>
            <w:tcW w:w="992" w:type="dxa"/>
            <w:vAlign w:val="center"/>
          </w:tcPr>
          <w:p w14:paraId="2FF1AE66" w14:textId="77777777" w:rsidR="00C96B49" w:rsidRDefault="00A566E5">
            <w:pPr>
              <w:spacing w:before="0" w:after="0"/>
              <w:ind w:left="0"/>
              <w:jc w:val="center"/>
              <w:rPr>
                <w:rFonts w:ascii="Arial" w:hAnsi="Arial" w:cs="Arial"/>
                <w:szCs w:val="24"/>
              </w:rPr>
            </w:pPr>
            <w:r>
              <w:rPr>
                <w:rFonts w:ascii="Arial" w:hAnsi="Arial" w:cs="Arial"/>
                <w:sz w:val="22"/>
              </w:rPr>
              <w:t>09</w:t>
            </w:r>
          </w:p>
        </w:tc>
        <w:tc>
          <w:tcPr>
            <w:tcW w:w="992" w:type="dxa"/>
            <w:vAlign w:val="center"/>
          </w:tcPr>
          <w:p w14:paraId="65BC5632" w14:textId="77777777" w:rsidR="00C96B49" w:rsidRDefault="00A566E5">
            <w:pPr>
              <w:spacing w:before="0" w:after="0"/>
              <w:ind w:left="0"/>
              <w:jc w:val="center"/>
              <w:rPr>
                <w:rFonts w:ascii="Arial" w:hAnsi="Arial" w:cs="Arial"/>
                <w:szCs w:val="24"/>
              </w:rPr>
            </w:pPr>
            <w:r>
              <w:rPr>
                <w:rFonts w:ascii="Arial" w:hAnsi="Arial" w:cs="Arial"/>
                <w:sz w:val="22"/>
              </w:rPr>
              <w:t>60.0</w:t>
            </w:r>
          </w:p>
        </w:tc>
        <w:tc>
          <w:tcPr>
            <w:tcW w:w="944" w:type="dxa"/>
            <w:vAlign w:val="center"/>
          </w:tcPr>
          <w:p w14:paraId="05439F86" w14:textId="77777777" w:rsidR="00C96B49" w:rsidRDefault="00A566E5">
            <w:pPr>
              <w:spacing w:before="0" w:after="0"/>
              <w:ind w:left="0"/>
              <w:jc w:val="center"/>
              <w:rPr>
                <w:rFonts w:ascii="Arial" w:hAnsi="Arial" w:cs="Arial"/>
                <w:szCs w:val="24"/>
              </w:rPr>
            </w:pPr>
            <w:r>
              <w:rPr>
                <w:rFonts w:ascii="Arial" w:hAnsi="Arial" w:cs="Arial"/>
                <w:sz w:val="22"/>
              </w:rPr>
              <w:t>11</w:t>
            </w:r>
          </w:p>
        </w:tc>
        <w:tc>
          <w:tcPr>
            <w:tcW w:w="1182" w:type="dxa"/>
            <w:vAlign w:val="center"/>
          </w:tcPr>
          <w:p w14:paraId="0E4B859D" w14:textId="77777777" w:rsidR="00C96B49" w:rsidRDefault="00A566E5">
            <w:pPr>
              <w:spacing w:before="0" w:after="0"/>
              <w:ind w:left="0"/>
              <w:jc w:val="center"/>
              <w:rPr>
                <w:rFonts w:ascii="Arial" w:hAnsi="Arial" w:cs="Arial"/>
                <w:szCs w:val="24"/>
              </w:rPr>
            </w:pPr>
            <w:r>
              <w:rPr>
                <w:rFonts w:ascii="Arial" w:hAnsi="Arial" w:cs="Arial"/>
                <w:sz w:val="22"/>
              </w:rPr>
              <w:t>73.3</w:t>
            </w:r>
          </w:p>
        </w:tc>
      </w:tr>
      <w:tr w:rsidR="00C96B49" w14:paraId="3CBE7882" w14:textId="77777777">
        <w:trPr>
          <w:jc w:val="center"/>
        </w:trPr>
        <w:tc>
          <w:tcPr>
            <w:tcW w:w="2405" w:type="dxa"/>
          </w:tcPr>
          <w:p w14:paraId="0F5EBB60"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992" w:type="dxa"/>
            <w:vAlign w:val="center"/>
          </w:tcPr>
          <w:p w14:paraId="40470461"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993" w:type="dxa"/>
            <w:vAlign w:val="center"/>
          </w:tcPr>
          <w:p w14:paraId="7F7FD80C" w14:textId="77777777" w:rsidR="00C96B49" w:rsidRDefault="00A566E5">
            <w:pPr>
              <w:spacing w:before="0" w:after="0"/>
              <w:ind w:left="0"/>
              <w:jc w:val="center"/>
              <w:rPr>
                <w:rFonts w:ascii="Arial" w:hAnsi="Arial" w:cs="Arial"/>
                <w:szCs w:val="24"/>
              </w:rPr>
            </w:pPr>
            <w:r>
              <w:rPr>
                <w:rFonts w:ascii="Arial" w:hAnsi="Arial" w:cs="Arial"/>
                <w:sz w:val="22"/>
              </w:rPr>
              <w:t>100%</w:t>
            </w:r>
          </w:p>
        </w:tc>
        <w:tc>
          <w:tcPr>
            <w:tcW w:w="992" w:type="dxa"/>
            <w:vAlign w:val="center"/>
          </w:tcPr>
          <w:p w14:paraId="66904A41"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992" w:type="dxa"/>
            <w:vAlign w:val="center"/>
          </w:tcPr>
          <w:p w14:paraId="487D903B" w14:textId="77777777" w:rsidR="00C96B49" w:rsidRDefault="00A566E5">
            <w:pPr>
              <w:spacing w:before="0" w:after="0"/>
              <w:ind w:left="0"/>
              <w:jc w:val="center"/>
              <w:rPr>
                <w:rFonts w:ascii="Arial" w:hAnsi="Arial" w:cs="Arial"/>
                <w:szCs w:val="24"/>
              </w:rPr>
            </w:pPr>
            <w:r>
              <w:rPr>
                <w:rFonts w:ascii="Arial" w:hAnsi="Arial" w:cs="Arial"/>
                <w:sz w:val="22"/>
              </w:rPr>
              <w:t>100%</w:t>
            </w:r>
          </w:p>
        </w:tc>
        <w:tc>
          <w:tcPr>
            <w:tcW w:w="944" w:type="dxa"/>
            <w:vAlign w:val="center"/>
          </w:tcPr>
          <w:p w14:paraId="14130180"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1182" w:type="dxa"/>
            <w:vAlign w:val="center"/>
          </w:tcPr>
          <w:p w14:paraId="382D4BB7" w14:textId="77777777" w:rsidR="00C96B49" w:rsidRDefault="00A566E5">
            <w:pPr>
              <w:spacing w:before="0" w:after="0"/>
              <w:ind w:left="0"/>
              <w:jc w:val="center"/>
              <w:rPr>
                <w:rFonts w:ascii="Arial" w:hAnsi="Arial" w:cs="Arial"/>
                <w:szCs w:val="24"/>
              </w:rPr>
            </w:pPr>
            <w:r>
              <w:rPr>
                <w:rFonts w:ascii="Arial" w:hAnsi="Arial" w:cs="Arial"/>
                <w:sz w:val="22"/>
              </w:rPr>
              <w:t>100%</w:t>
            </w:r>
          </w:p>
        </w:tc>
      </w:tr>
    </w:tbl>
    <w:p w14:paraId="7221E293" w14:textId="77777777" w:rsidR="00C96B49" w:rsidRDefault="00A566E5">
      <w:pPr>
        <w:pStyle w:val="Sinespaciado"/>
        <w:spacing w:line="360" w:lineRule="auto"/>
        <w:rPr>
          <w:szCs w:val="24"/>
        </w:rPr>
      </w:pPr>
      <w:r>
        <w:rPr>
          <w:rFonts w:cs="Arial"/>
          <w:bCs/>
          <w:i/>
          <w:iCs/>
          <w:sz w:val="22"/>
          <w:lang w:eastAsia="es-PE"/>
        </w:rPr>
        <w:t>Nota</w:t>
      </w:r>
      <w:r>
        <w:rPr>
          <w:rFonts w:cs="Arial"/>
          <w:bCs/>
          <w:sz w:val="22"/>
          <w:lang w:eastAsia="es-PE"/>
        </w:rPr>
        <w:t>. Tomados de la base de datos del proceso de investigación en el grupo experimental, anexo 4.</w:t>
      </w:r>
    </w:p>
    <w:p w14:paraId="18FE08F5" w14:textId="77777777" w:rsidR="00C96B49" w:rsidRDefault="00C96B49">
      <w:pPr>
        <w:pStyle w:val="Sinespaciado"/>
        <w:spacing w:line="360" w:lineRule="auto"/>
        <w:rPr>
          <w:szCs w:val="24"/>
        </w:rPr>
      </w:pPr>
    </w:p>
    <w:p w14:paraId="64AA53AD" w14:textId="77777777" w:rsidR="00C96B49" w:rsidRDefault="00A566E5">
      <w:pPr>
        <w:pStyle w:val="Sinespaciado"/>
        <w:spacing w:line="360" w:lineRule="auto"/>
        <w:rPr>
          <w:szCs w:val="24"/>
        </w:rPr>
      </w:pPr>
      <w:r>
        <w:rPr>
          <w:noProof/>
          <w:lang w:val="en-US"/>
          <w14:ligatures w14:val="standardContextual"/>
        </w:rPr>
        <w:lastRenderedPageBreak/>
        <w:drawing>
          <wp:anchor distT="0" distB="0" distL="114300" distR="114300" simplePos="0" relativeHeight="251661312" behindDoc="0" locked="0" layoutInCell="1" allowOverlap="1" wp14:anchorId="7B44545A" wp14:editId="0764F1C4">
            <wp:simplePos x="0" y="0"/>
            <wp:positionH relativeFrom="margin">
              <wp:align>left</wp:align>
            </wp:positionH>
            <wp:positionV relativeFrom="paragraph">
              <wp:posOffset>239395</wp:posOffset>
            </wp:positionV>
            <wp:extent cx="5400040" cy="2778760"/>
            <wp:effectExtent l="0" t="0" r="10160" b="2540"/>
            <wp:wrapSquare wrapText="bothSides"/>
            <wp:docPr id="161574898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5590849" w14:textId="77777777" w:rsidR="00C96B49" w:rsidRDefault="00A566E5">
      <w:pPr>
        <w:pStyle w:val="Descripcin"/>
        <w:spacing w:after="0" w:line="276" w:lineRule="auto"/>
        <w:rPr>
          <w:rFonts w:cs="Arial"/>
          <w:i w:val="0"/>
          <w:iCs w:val="0"/>
          <w:color w:val="auto"/>
          <w:sz w:val="22"/>
          <w:szCs w:val="22"/>
        </w:rPr>
      </w:pPr>
      <w:r>
        <w:rPr>
          <w:rFonts w:cs="Arial"/>
          <w:i w:val="0"/>
          <w:iCs w:val="0"/>
          <w:color w:val="auto"/>
          <w:sz w:val="22"/>
          <w:szCs w:val="22"/>
        </w:rPr>
        <w:t>Figura 04</w:t>
      </w:r>
    </w:p>
    <w:p w14:paraId="739FBCB2" w14:textId="77777777" w:rsidR="00C96B49" w:rsidRDefault="00A566E5">
      <w:pPr>
        <w:pStyle w:val="Descripcin"/>
        <w:spacing w:after="0" w:line="276" w:lineRule="auto"/>
        <w:rPr>
          <w:rFonts w:cs="Arial"/>
          <w:color w:val="auto"/>
          <w:sz w:val="22"/>
          <w:szCs w:val="22"/>
        </w:rPr>
      </w:pPr>
      <w:r>
        <w:rPr>
          <w:rFonts w:cs="Arial"/>
          <w:color w:val="auto"/>
          <w:sz w:val="22"/>
          <w:szCs w:val="22"/>
        </w:rPr>
        <w:t>Los géneros musicales</w:t>
      </w:r>
      <w:r>
        <w:rPr>
          <w:rFonts w:eastAsia="Calibri" w:cs="Arial"/>
          <w:color w:val="auto"/>
          <w:sz w:val="22"/>
          <w:szCs w:val="22"/>
        </w:rPr>
        <w:t xml:space="preserve"> </w:t>
      </w:r>
      <w:r>
        <w:rPr>
          <w:rFonts w:cs="Arial"/>
          <w:color w:val="auto"/>
          <w:sz w:val="22"/>
          <w:szCs w:val="22"/>
        </w:rPr>
        <w:t>en el desarrollo de la originalidad pictórica en los estudiantes del Cetpro de Arte y Folklore</w:t>
      </w:r>
      <w:r>
        <w:rPr>
          <w:rFonts w:cs="Arial"/>
          <w:color w:val="auto"/>
          <w:sz w:val="22"/>
          <w:szCs w:val="22"/>
          <w:lang w:val="es-MX"/>
        </w:rPr>
        <w:t xml:space="preserve"> de </w:t>
      </w:r>
      <w:r>
        <w:rPr>
          <w:rFonts w:cs="Arial"/>
          <w:color w:val="auto"/>
          <w:sz w:val="22"/>
          <w:szCs w:val="22"/>
        </w:rPr>
        <w:t>Puno.</w:t>
      </w:r>
    </w:p>
    <w:p w14:paraId="5216F352" w14:textId="77777777" w:rsidR="00C96B49" w:rsidRDefault="00A566E5">
      <w:pPr>
        <w:pStyle w:val="Descripcin"/>
        <w:spacing w:after="0" w:line="276" w:lineRule="auto"/>
        <w:rPr>
          <w:rFonts w:cs="Arial"/>
          <w:bCs/>
          <w:i w:val="0"/>
          <w:iCs w:val="0"/>
          <w:color w:val="auto"/>
          <w:sz w:val="22"/>
          <w:szCs w:val="22"/>
        </w:rPr>
      </w:pPr>
      <w:r>
        <w:rPr>
          <w:rFonts w:cs="Arial"/>
          <w:bCs/>
          <w:color w:val="auto"/>
          <w:sz w:val="22"/>
          <w:szCs w:val="22"/>
        </w:rPr>
        <w:t>Nota.</w:t>
      </w:r>
      <w:r>
        <w:rPr>
          <w:rFonts w:cs="Arial"/>
          <w:bCs/>
          <w:i w:val="0"/>
          <w:iCs w:val="0"/>
          <w:color w:val="auto"/>
          <w:sz w:val="22"/>
          <w:szCs w:val="22"/>
        </w:rPr>
        <w:t xml:space="preserve"> La figura muestra porcentajes de </w:t>
      </w:r>
      <w:r>
        <w:rPr>
          <w:rFonts w:cs="Arial"/>
          <w:i w:val="0"/>
          <w:iCs w:val="0"/>
          <w:color w:val="auto"/>
          <w:sz w:val="22"/>
          <w:szCs w:val="22"/>
        </w:rPr>
        <w:t>la originalidad pictórica</w:t>
      </w:r>
      <w:r>
        <w:rPr>
          <w:rFonts w:cs="Arial"/>
          <w:bCs/>
          <w:i w:val="0"/>
          <w:iCs w:val="0"/>
          <w:color w:val="auto"/>
          <w:sz w:val="22"/>
          <w:szCs w:val="22"/>
        </w:rPr>
        <w:t xml:space="preserve"> en los estudiantes.</w:t>
      </w:r>
    </w:p>
    <w:p w14:paraId="558177F7" w14:textId="77777777" w:rsidR="00C96B49" w:rsidRDefault="00A566E5">
      <w:pPr>
        <w:pStyle w:val="Sinespaciado"/>
        <w:spacing w:line="360" w:lineRule="auto"/>
        <w:rPr>
          <w:rFonts w:cs="Arial"/>
          <w:bCs/>
          <w:sz w:val="22"/>
        </w:rPr>
      </w:pPr>
      <w:r>
        <w:rPr>
          <w:rFonts w:cs="Arial"/>
          <w:bCs/>
          <w:sz w:val="22"/>
        </w:rPr>
        <w:t>Fuente: Tabla 4.</w:t>
      </w:r>
    </w:p>
    <w:p w14:paraId="62E41D23" w14:textId="77777777" w:rsidR="00C96B49" w:rsidRDefault="00A566E5">
      <w:pPr>
        <w:pStyle w:val="Sinespaciado"/>
        <w:spacing w:line="480" w:lineRule="auto"/>
        <w:rPr>
          <w:rFonts w:cs="Arial"/>
          <w:b/>
          <w:bCs/>
          <w:szCs w:val="24"/>
        </w:rPr>
      </w:pPr>
      <w:r>
        <w:rPr>
          <w:rFonts w:cs="Arial"/>
          <w:b/>
          <w:bCs/>
          <w:szCs w:val="24"/>
        </w:rPr>
        <w:t>Interpretación.</w:t>
      </w:r>
    </w:p>
    <w:p w14:paraId="643EC2D2" w14:textId="77777777" w:rsidR="00C96B49" w:rsidRDefault="00A566E5">
      <w:pPr>
        <w:pStyle w:val="Sinespaciado"/>
        <w:spacing w:line="480" w:lineRule="auto"/>
        <w:rPr>
          <w:rFonts w:cs="Arial"/>
          <w:szCs w:val="24"/>
        </w:rPr>
      </w:pPr>
      <w:r>
        <w:rPr>
          <w:rFonts w:cs="Arial"/>
          <w:szCs w:val="24"/>
        </w:rPr>
        <w:t xml:space="preserve">De la tabla y figura 4, se desprende la aplicación de los géneros musicales para observar los efectos significativos en el desarrollo de la originalidad pictórica en la pintura al óleo y acuarela, es así como se observa en el género musical clásico el 66.7% (10) estudiantes lograron desarrollar excelente originalidad pictórica influenciado por la música clásica, del mismo modo, el 20% (03) estudiantes lograron desarrollar un buen nivel de originalidad pictórica, por último el 13.3% (02) estudiantes se ubican en un regular nivel de desarrollo en la originalidad pictórica. Con respecto a la influencia música popular, se observa el 60% (09) estudiantes lograron un excelente desarrollo en originalidad pictórica en la pintura al óleo y acuarela influenciado por el género musical popular; seguido del 26.7% (04) estudiantes lograron desarrollar un buen nivel de originalidad pictórica, por último, el 13.3% (02) estudiantes logran un regular nivel de </w:t>
      </w:r>
      <w:r>
        <w:rPr>
          <w:rFonts w:cs="Arial"/>
          <w:szCs w:val="24"/>
        </w:rPr>
        <w:lastRenderedPageBreak/>
        <w:t xml:space="preserve">desarrollo en la originalidad pictórica. En cambio, la influencia del género musical folclórico se aprecia el 73.3% (11) de estudiantes poseen un excelente nivel de desarrollo de originalidad pictórica; el 20% (03) estudiantes desarrollaron un buen nivel de originalidad pictórica, finalizando el 6.7% (01) estudiante se ubica en un regular nivel de desarrollo en la originalidad pictórica. </w:t>
      </w:r>
    </w:p>
    <w:p w14:paraId="56C4DCD6" w14:textId="77777777" w:rsidR="00C96B49" w:rsidRDefault="00C96B49">
      <w:pPr>
        <w:pStyle w:val="Sinespaciado"/>
        <w:spacing w:line="480" w:lineRule="auto"/>
        <w:rPr>
          <w:rFonts w:cs="Arial"/>
          <w:szCs w:val="24"/>
        </w:rPr>
      </w:pPr>
    </w:p>
    <w:p w14:paraId="5958E2D2" w14:textId="77777777" w:rsidR="00C96B49" w:rsidRDefault="00A566E5">
      <w:pPr>
        <w:pStyle w:val="Sinespaciado"/>
        <w:spacing w:line="480" w:lineRule="auto"/>
        <w:rPr>
          <w:rFonts w:cs="Arial"/>
          <w:szCs w:val="24"/>
        </w:rPr>
      </w:pPr>
      <w:r>
        <w:rPr>
          <w:rFonts w:cs="Arial"/>
          <w:szCs w:val="24"/>
        </w:rPr>
        <w:t>Más del 60% de la muestra de estudio desarrollaron pinturas al óleo y a acuarelas original excelente, es decir, lograron manifestar peculiaridades individuales en la composición; mostrando un estilo personal y distintivo en la forma en que compone sus obras de arte, reflejando una identidad visual única y reconocible. Del mismo modo, exteriorizaron espontaneidad compositiva, temática, originalidad en la forma en que aborda la composición y los temas en su obra, implicando la capacidad de expresar ideas de una manera fresca y auténtica. Por otro lado, muestran composición única y diferente; enfatiza la importancia que la obra de arte del estudiante sea diferente y distintiva en comparación con otras obras, reflejando una perspectiva única y original. Asimismo, comunican claridad en el mensaje temático de la obra, implicando transmitir un mensaje temático claro y significativo a través de su obra de arte; ayudando a que la obra sea más impactante y significativa para el espectador. Del mismo modo, han transmitido unidad dentro de la variedad dentro de la unidad; reflejando tanto la cohesión como la diversidad. Implica que los diferentes elementos de la obra se unen armoniosamente, mientras que la variedad implica que hay elementos distintos que enriquecen la obra en su conjunto.</w:t>
      </w:r>
    </w:p>
    <w:p w14:paraId="42026D67" w14:textId="77777777" w:rsidR="00C96B49" w:rsidRDefault="00C96B49">
      <w:pPr>
        <w:pStyle w:val="Sinespaciado"/>
        <w:spacing w:line="480" w:lineRule="auto"/>
        <w:rPr>
          <w:szCs w:val="24"/>
        </w:rPr>
      </w:pPr>
    </w:p>
    <w:p w14:paraId="722BDD75" w14:textId="77777777" w:rsidR="00C96B49" w:rsidRDefault="00A566E5">
      <w:pPr>
        <w:spacing w:before="0" w:after="0"/>
        <w:ind w:left="0"/>
        <w:rPr>
          <w:rFonts w:ascii="Arial" w:hAnsi="Arial" w:cs="Arial"/>
        </w:rPr>
      </w:pPr>
      <w:r>
        <w:rPr>
          <w:rFonts w:ascii="Arial" w:hAnsi="Arial" w:cs="Arial"/>
        </w:rPr>
        <w:lastRenderedPageBreak/>
        <w:t>Tabla 5.</w:t>
      </w:r>
    </w:p>
    <w:p w14:paraId="17DBD7EE" w14:textId="77777777" w:rsidR="00C96B49" w:rsidRDefault="00A566E5">
      <w:pPr>
        <w:pStyle w:val="Sinespaciado"/>
        <w:spacing w:line="360" w:lineRule="auto"/>
        <w:rPr>
          <w:szCs w:val="24"/>
        </w:rPr>
      </w:pPr>
      <w:r>
        <w:rPr>
          <w:rFonts w:cs="Arial"/>
          <w:i/>
          <w:iCs/>
        </w:rPr>
        <w:t>Los géneros musicales</w:t>
      </w:r>
      <w:r>
        <w:rPr>
          <w:rFonts w:eastAsia="Calibri" w:cs="Arial"/>
          <w:i/>
          <w:iCs/>
          <w:szCs w:val="24"/>
        </w:rPr>
        <w:t xml:space="preserve"> </w:t>
      </w:r>
      <w:r>
        <w:rPr>
          <w:rFonts w:cs="Arial"/>
          <w:i/>
          <w:iCs/>
        </w:rPr>
        <w:t>en el desarrollo del pensamiento divergente pictórico en los estudiantes</w:t>
      </w:r>
      <w:r>
        <w:rPr>
          <w:rFonts w:cs="Arial"/>
          <w:i/>
          <w:iCs/>
          <w:szCs w:val="24"/>
        </w:rPr>
        <w:t xml:space="preserve"> del </w:t>
      </w:r>
      <w:r>
        <w:rPr>
          <w:rFonts w:cs="Arial"/>
          <w:i/>
          <w:iCs/>
        </w:rPr>
        <w:t>Cetpro de Arte y Folklore</w:t>
      </w:r>
      <w:r>
        <w:rPr>
          <w:rFonts w:cs="Arial"/>
          <w:i/>
          <w:iCs/>
          <w:sz w:val="28"/>
          <w:lang w:val="es-MX"/>
        </w:rPr>
        <w:t xml:space="preserve"> </w:t>
      </w:r>
      <w:r>
        <w:rPr>
          <w:rFonts w:cs="Arial"/>
          <w:i/>
          <w:iCs/>
          <w:szCs w:val="24"/>
          <w:lang w:val="es-MX"/>
        </w:rPr>
        <w:t>de</w:t>
      </w:r>
      <w:r>
        <w:rPr>
          <w:rFonts w:cs="Arial"/>
          <w:i/>
          <w:iCs/>
          <w:sz w:val="28"/>
          <w:lang w:val="es-MX"/>
        </w:rPr>
        <w:t xml:space="preserve"> </w:t>
      </w:r>
      <w:r>
        <w:rPr>
          <w:rFonts w:cs="Arial"/>
          <w:i/>
          <w:iCs/>
          <w:szCs w:val="24"/>
        </w:rPr>
        <w:t>Puno – 2023.</w:t>
      </w:r>
    </w:p>
    <w:tbl>
      <w:tblPr>
        <w:tblStyle w:val="Tablaconcuadrcula"/>
        <w:tblW w:w="8500" w:type="dxa"/>
        <w:jc w:val="center"/>
        <w:tblLayout w:type="fixed"/>
        <w:tblLook w:val="04A0" w:firstRow="1" w:lastRow="0" w:firstColumn="1" w:lastColumn="0" w:noHBand="0" w:noVBand="1"/>
      </w:tblPr>
      <w:tblGrid>
        <w:gridCol w:w="2405"/>
        <w:gridCol w:w="992"/>
        <w:gridCol w:w="993"/>
        <w:gridCol w:w="992"/>
        <w:gridCol w:w="992"/>
        <w:gridCol w:w="944"/>
        <w:gridCol w:w="1182"/>
      </w:tblGrid>
      <w:tr w:rsidR="00C96B49" w14:paraId="664D658B" w14:textId="77777777">
        <w:trPr>
          <w:jc w:val="center"/>
        </w:trPr>
        <w:tc>
          <w:tcPr>
            <w:tcW w:w="2405" w:type="dxa"/>
            <w:vMerge w:val="restart"/>
            <w:vAlign w:val="center"/>
          </w:tcPr>
          <w:p w14:paraId="67F773D7" w14:textId="77777777" w:rsidR="00C96B49" w:rsidRDefault="00A566E5">
            <w:pPr>
              <w:spacing w:before="0" w:after="0" w:line="240" w:lineRule="auto"/>
              <w:ind w:left="0"/>
              <w:jc w:val="center"/>
              <w:rPr>
                <w:rFonts w:ascii="Arial" w:hAnsi="Arial" w:cs="Arial"/>
                <w:sz w:val="22"/>
              </w:rPr>
            </w:pPr>
            <w:r>
              <w:rPr>
                <w:rFonts w:ascii="Arial" w:hAnsi="Arial" w:cs="Arial"/>
                <w:sz w:val="22"/>
              </w:rPr>
              <w:t>Nivel de pensamiento divergente pictórica</w:t>
            </w:r>
          </w:p>
        </w:tc>
        <w:tc>
          <w:tcPr>
            <w:tcW w:w="1985" w:type="dxa"/>
            <w:gridSpan w:val="2"/>
            <w:vAlign w:val="center"/>
          </w:tcPr>
          <w:p w14:paraId="1B23E9A8" w14:textId="77777777" w:rsidR="00C96B49" w:rsidRDefault="00A566E5">
            <w:pPr>
              <w:spacing w:before="0" w:after="0"/>
              <w:ind w:left="0"/>
              <w:jc w:val="center"/>
              <w:rPr>
                <w:rFonts w:ascii="Arial" w:hAnsi="Arial" w:cs="Arial"/>
                <w:szCs w:val="24"/>
              </w:rPr>
            </w:pPr>
            <w:r>
              <w:rPr>
                <w:rFonts w:ascii="Arial" w:hAnsi="Arial" w:cs="Arial"/>
                <w:szCs w:val="24"/>
              </w:rPr>
              <w:t>Música Clásica</w:t>
            </w:r>
          </w:p>
        </w:tc>
        <w:tc>
          <w:tcPr>
            <w:tcW w:w="1984" w:type="dxa"/>
            <w:gridSpan w:val="2"/>
            <w:vAlign w:val="center"/>
          </w:tcPr>
          <w:p w14:paraId="4BC790BF" w14:textId="77777777" w:rsidR="00C96B49" w:rsidRDefault="00A566E5">
            <w:pPr>
              <w:spacing w:before="0" w:after="0"/>
              <w:ind w:left="0"/>
              <w:jc w:val="center"/>
              <w:rPr>
                <w:rFonts w:ascii="Arial" w:hAnsi="Arial" w:cs="Arial"/>
                <w:szCs w:val="24"/>
              </w:rPr>
            </w:pPr>
            <w:r>
              <w:rPr>
                <w:rFonts w:ascii="Arial" w:hAnsi="Arial" w:cs="Arial"/>
                <w:szCs w:val="24"/>
              </w:rPr>
              <w:t>Música Popular</w:t>
            </w:r>
          </w:p>
        </w:tc>
        <w:tc>
          <w:tcPr>
            <w:tcW w:w="2126" w:type="dxa"/>
            <w:gridSpan w:val="2"/>
            <w:vAlign w:val="center"/>
          </w:tcPr>
          <w:p w14:paraId="4208CA80" w14:textId="77777777" w:rsidR="00C96B49" w:rsidRDefault="00A566E5">
            <w:pPr>
              <w:spacing w:before="0" w:after="0"/>
              <w:ind w:left="0"/>
              <w:jc w:val="center"/>
              <w:rPr>
                <w:rFonts w:ascii="Arial" w:hAnsi="Arial" w:cs="Arial"/>
                <w:szCs w:val="24"/>
              </w:rPr>
            </w:pPr>
            <w:r>
              <w:rPr>
                <w:rFonts w:ascii="Arial" w:hAnsi="Arial" w:cs="Arial"/>
                <w:szCs w:val="24"/>
              </w:rPr>
              <w:t>Música Folclórica</w:t>
            </w:r>
          </w:p>
        </w:tc>
      </w:tr>
      <w:tr w:rsidR="00C96B49" w14:paraId="00799A15" w14:textId="77777777">
        <w:trPr>
          <w:jc w:val="center"/>
        </w:trPr>
        <w:tc>
          <w:tcPr>
            <w:tcW w:w="2405" w:type="dxa"/>
            <w:vMerge/>
          </w:tcPr>
          <w:p w14:paraId="423D658E" w14:textId="77777777" w:rsidR="00C96B49" w:rsidRDefault="00C96B49">
            <w:pPr>
              <w:spacing w:before="0" w:after="0"/>
              <w:ind w:left="0"/>
              <w:jc w:val="center"/>
              <w:rPr>
                <w:rFonts w:ascii="Arial" w:hAnsi="Arial" w:cs="Arial"/>
                <w:szCs w:val="24"/>
              </w:rPr>
            </w:pPr>
          </w:p>
        </w:tc>
        <w:tc>
          <w:tcPr>
            <w:tcW w:w="992" w:type="dxa"/>
            <w:vAlign w:val="center"/>
          </w:tcPr>
          <w:p w14:paraId="486DCD2E"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3" w:type="dxa"/>
            <w:vAlign w:val="center"/>
          </w:tcPr>
          <w:p w14:paraId="37653A53"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92" w:type="dxa"/>
            <w:vAlign w:val="center"/>
          </w:tcPr>
          <w:p w14:paraId="417B491C"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vAlign w:val="center"/>
          </w:tcPr>
          <w:p w14:paraId="31B09189"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944" w:type="dxa"/>
            <w:vAlign w:val="center"/>
          </w:tcPr>
          <w:p w14:paraId="5DCC10DB"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1182" w:type="dxa"/>
            <w:vAlign w:val="center"/>
          </w:tcPr>
          <w:p w14:paraId="78AF8476"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0CBCDAF1" w14:textId="77777777">
        <w:trPr>
          <w:jc w:val="center"/>
        </w:trPr>
        <w:tc>
          <w:tcPr>
            <w:tcW w:w="2405" w:type="dxa"/>
          </w:tcPr>
          <w:p w14:paraId="5418CACE" w14:textId="77777777" w:rsidR="00C96B49" w:rsidRDefault="00A566E5">
            <w:pPr>
              <w:spacing w:before="0" w:after="0"/>
              <w:ind w:left="0"/>
              <w:jc w:val="left"/>
              <w:rPr>
                <w:rFonts w:ascii="Arial" w:hAnsi="Arial" w:cs="Arial"/>
                <w:szCs w:val="24"/>
              </w:rPr>
            </w:pPr>
            <w:r>
              <w:rPr>
                <w:rFonts w:ascii="Arial" w:hAnsi="Arial" w:cs="Arial"/>
                <w:szCs w:val="24"/>
              </w:rPr>
              <w:t xml:space="preserve">Deficiente:    6 – 11 </w:t>
            </w:r>
          </w:p>
        </w:tc>
        <w:tc>
          <w:tcPr>
            <w:tcW w:w="992" w:type="dxa"/>
            <w:vAlign w:val="center"/>
          </w:tcPr>
          <w:p w14:paraId="56291CFF"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3" w:type="dxa"/>
            <w:vAlign w:val="center"/>
          </w:tcPr>
          <w:p w14:paraId="024A57FA"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791DD687"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08BBE88B"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44" w:type="dxa"/>
            <w:vAlign w:val="center"/>
          </w:tcPr>
          <w:p w14:paraId="2BD4CB7A"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1182" w:type="dxa"/>
            <w:vAlign w:val="center"/>
          </w:tcPr>
          <w:p w14:paraId="1D8EDCE4" w14:textId="77777777" w:rsidR="00C96B49" w:rsidRDefault="00A566E5">
            <w:pPr>
              <w:spacing w:before="0" w:after="0"/>
              <w:ind w:left="0"/>
              <w:jc w:val="center"/>
              <w:rPr>
                <w:rFonts w:ascii="Arial" w:hAnsi="Arial" w:cs="Arial"/>
                <w:szCs w:val="24"/>
              </w:rPr>
            </w:pPr>
            <w:r>
              <w:rPr>
                <w:rFonts w:ascii="Arial" w:hAnsi="Arial" w:cs="Arial"/>
                <w:sz w:val="22"/>
              </w:rPr>
              <w:t>0.0</w:t>
            </w:r>
          </w:p>
        </w:tc>
      </w:tr>
      <w:tr w:rsidR="00C96B49" w14:paraId="23251699" w14:textId="77777777">
        <w:trPr>
          <w:jc w:val="center"/>
        </w:trPr>
        <w:tc>
          <w:tcPr>
            <w:tcW w:w="2405" w:type="dxa"/>
          </w:tcPr>
          <w:p w14:paraId="4428074C" w14:textId="77777777" w:rsidR="00C96B49" w:rsidRDefault="00A566E5">
            <w:pPr>
              <w:spacing w:before="0" w:after="0"/>
              <w:ind w:left="0"/>
              <w:jc w:val="left"/>
              <w:rPr>
                <w:rFonts w:ascii="Arial" w:hAnsi="Arial" w:cs="Arial"/>
                <w:szCs w:val="24"/>
              </w:rPr>
            </w:pPr>
            <w:r>
              <w:rPr>
                <w:rFonts w:ascii="Arial" w:hAnsi="Arial" w:cs="Arial"/>
                <w:szCs w:val="24"/>
              </w:rPr>
              <w:t xml:space="preserve">Regular:     12 – 16 </w:t>
            </w:r>
          </w:p>
        </w:tc>
        <w:tc>
          <w:tcPr>
            <w:tcW w:w="992" w:type="dxa"/>
            <w:vAlign w:val="center"/>
          </w:tcPr>
          <w:p w14:paraId="4EACCDD8" w14:textId="77777777" w:rsidR="00C96B49" w:rsidRDefault="00A566E5">
            <w:pPr>
              <w:spacing w:before="0" w:after="0"/>
              <w:ind w:left="0"/>
              <w:jc w:val="center"/>
              <w:rPr>
                <w:rFonts w:ascii="Arial" w:hAnsi="Arial" w:cs="Arial"/>
                <w:szCs w:val="24"/>
              </w:rPr>
            </w:pPr>
            <w:r>
              <w:rPr>
                <w:rFonts w:ascii="Arial" w:hAnsi="Arial" w:cs="Arial"/>
                <w:sz w:val="22"/>
              </w:rPr>
              <w:t>02</w:t>
            </w:r>
          </w:p>
        </w:tc>
        <w:tc>
          <w:tcPr>
            <w:tcW w:w="993" w:type="dxa"/>
            <w:vAlign w:val="center"/>
          </w:tcPr>
          <w:p w14:paraId="5661AC23" w14:textId="77777777" w:rsidR="00C96B49" w:rsidRDefault="00A566E5">
            <w:pPr>
              <w:spacing w:before="0" w:after="0"/>
              <w:ind w:left="0"/>
              <w:jc w:val="center"/>
              <w:rPr>
                <w:rFonts w:ascii="Arial" w:hAnsi="Arial" w:cs="Arial"/>
                <w:szCs w:val="24"/>
              </w:rPr>
            </w:pPr>
            <w:r>
              <w:rPr>
                <w:rFonts w:ascii="Arial" w:hAnsi="Arial" w:cs="Arial"/>
                <w:sz w:val="22"/>
              </w:rPr>
              <w:t>13.3</w:t>
            </w:r>
          </w:p>
        </w:tc>
        <w:tc>
          <w:tcPr>
            <w:tcW w:w="992" w:type="dxa"/>
            <w:vAlign w:val="center"/>
          </w:tcPr>
          <w:p w14:paraId="7C159E4B" w14:textId="77777777" w:rsidR="00C96B49" w:rsidRDefault="00A566E5">
            <w:pPr>
              <w:spacing w:before="0" w:after="0"/>
              <w:ind w:left="0"/>
              <w:jc w:val="center"/>
              <w:rPr>
                <w:rFonts w:ascii="Arial" w:hAnsi="Arial" w:cs="Arial"/>
                <w:szCs w:val="24"/>
              </w:rPr>
            </w:pPr>
            <w:r>
              <w:rPr>
                <w:rFonts w:ascii="Arial" w:hAnsi="Arial" w:cs="Arial"/>
                <w:sz w:val="22"/>
              </w:rPr>
              <w:t>01</w:t>
            </w:r>
          </w:p>
        </w:tc>
        <w:tc>
          <w:tcPr>
            <w:tcW w:w="992" w:type="dxa"/>
            <w:vAlign w:val="center"/>
          </w:tcPr>
          <w:p w14:paraId="64668C72" w14:textId="77777777" w:rsidR="00C96B49" w:rsidRDefault="00A566E5">
            <w:pPr>
              <w:spacing w:before="0" w:after="0"/>
              <w:ind w:left="0"/>
              <w:jc w:val="center"/>
              <w:rPr>
                <w:rFonts w:ascii="Arial" w:hAnsi="Arial" w:cs="Arial"/>
                <w:szCs w:val="24"/>
              </w:rPr>
            </w:pPr>
            <w:r>
              <w:rPr>
                <w:rFonts w:ascii="Arial" w:hAnsi="Arial" w:cs="Arial"/>
                <w:sz w:val="22"/>
              </w:rPr>
              <w:t>6.7</w:t>
            </w:r>
          </w:p>
        </w:tc>
        <w:tc>
          <w:tcPr>
            <w:tcW w:w="944" w:type="dxa"/>
            <w:vAlign w:val="center"/>
          </w:tcPr>
          <w:p w14:paraId="4D26CC27" w14:textId="77777777" w:rsidR="00C96B49" w:rsidRDefault="00A566E5">
            <w:pPr>
              <w:spacing w:before="0" w:after="0"/>
              <w:ind w:left="0"/>
              <w:jc w:val="center"/>
              <w:rPr>
                <w:rFonts w:ascii="Arial" w:hAnsi="Arial" w:cs="Arial"/>
                <w:szCs w:val="24"/>
              </w:rPr>
            </w:pPr>
            <w:r>
              <w:rPr>
                <w:rFonts w:ascii="Arial" w:hAnsi="Arial" w:cs="Arial"/>
                <w:sz w:val="22"/>
              </w:rPr>
              <w:t>03</w:t>
            </w:r>
          </w:p>
        </w:tc>
        <w:tc>
          <w:tcPr>
            <w:tcW w:w="1182" w:type="dxa"/>
            <w:vAlign w:val="center"/>
          </w:tcPr>
          <w:p w14:paraId="6472CCBB" w14:textId="77777777" w:rsidR="00C96B49" w:rsidRDefault="00A566E5">
            <w:pPr>
              <w:spacing w:before="0" w:after="0"/>
              <w:ind w:left="0"/>
              <w:jc w:val="center"/>
              <w:rPr>
                <w:rFonts w:ascii="Arial" w:hAnsi="Arial" w:cs="Arial"/>
                <w:szCs w:val="24"/>
              </w:rPr>
            </w:pPr>
            <w:r>
              <w:rPr>
                <w:rFonts w:ascii="Arial" w:hAnsi="Arial" w:cs="Arial"/>
                <w:sz w:val="22"/>
              </w:rPr>
              <w:t>20.0</w:t>
            </w:r>
          </w:p>
        </w:tc>
      </w:tr>
      <w:tr w:rsidR="00C96B49" w14:paraId="507B8792" w14:textId="77777777">
        <w:trPr>
          <w:jc w:val="center"/>
        </w:trPr>
        <w:tc>
          <w:tcPr>
            <w:tcW w:w="2405" w:type="dxa"/>
          </w:tcPr>
          <w:p w14:paraId="60E0BE4D" w14:textId="77777777" w:rsidR="00C96B49" w:rsidRDefault="00A566E5">
            <w:pPr>
              <w:spacing w:before="0" w:after="0"/>
              <w:ind w:left="0"/>
              <w:jc w:val="left"/>
              <w:rPr>
                <w:rFonts w:ascii="Arial" w:hAnsi="Arial" w:cs="Arial"/>
                <w:szCs w:val="24"/>
              </w:rPr>
            </w:pPr>
            <w:r>
              <w:rPr>
                <w:rFonts w:ascii="Arial" w:hAnsi="Arial" w:cs="Arial"/>
                <w:szCs w:val="24"/>
              </w:rPr>
              <w:t xml:space="preserve">Buena:       17 – 21 </w:t>
            </w:r>
          </w:p>
        </w:tc>
        <w:tc>
          <w:tcPr>
            <w:tcW w:w="992" w:type="dxa"/>
            <w:vAlign w:val="center"/>
          </w:tcPr>
          <w:p w14:paraId="28F17E32" w14:textId="77777777" w:rsidR="00C96B49" w:rsidRDefault="00A566E5">
            <w:pPr>
              <w:spacing w:before="0" w:after="0"/>
              <w:ind w:left="0"/>
              <w:jc w:val="center"/>
              <w:rPr>
                <w:rFonts w:ascii="Arial" w:hAnsi="Arial" w:cs="Arial"/>
                <w:szCs w:val="24"/>
              </w:rPr>
            </w:pPr>
            <w:r>
              <w:rPr>
                <w:rFonts w:ascii="Arial" w:hAnsi="Arial" w:cs="Arial"/>
                <w:sz w:val="22"/>
              </w:rPr>
              <w:t>02</w:t>
            </w:r>
          </w:p>
        </w:tc>
        <w:tc>
          <w:tcPr>
            <w:tcW w:w="993" w:type="dxa"/>
            <w:vAlign w:val="center"/>
          </w:tcPr>
          <w:p w14:paraId="5382FF0F" w14:textId="77777777" w:rsidR="00C96B49" w:rsidRDefault="00A566E5">
            <w:pPr>
              <w:spacing w:before="0" w:after="0"/>
              <w:ind w:left="0"/>
              <w:jc w:val="center"/>
              <w:rPr>
                <w:rFonts w:ascii="Arial" w:hAnsi="Arial" w:cs="Arial"/>
                <w:szCs w:val="24"/>
              </w:rPr>
            </w:pPr>
            <w:r>
              <w:rPr>
                <w:rFonts w:ascii="Arial" w:hAnsi="Arial" w:cs="Arial"/>
                <w:sz w:val="22"/>
              </w:rPr>
              <w:t>13.3</w:t>
            </w:r>
          </w:p>
        </w:tc>
        <w:tc>
          <w:tcPr>
            <w:tcW w:w="992" w:type="dxa"/>
            <w:vAlign w:val="center"/>
          </w:tcPr>
          <w:p w14:paraId="637FB372" w14:textId="77777777" w:rsidR="00C96B49" w:rsidRDefault="00A566E5">
            <w:pPr>
              <w:spacing w:before="0" w:after="0"/>
              <w:ind w:left="0"/>
              <w:jc w:val="center"/>
              <w:rPr>
                <w:rFonts w:ascii="Arial" w:hAnsi="Arial" w:cs="Arial"/>
                <w:szCs w:val="24"/>
              </w:rPr>
            </w:pPr>
            <w:r>
              <w:rPr>
                <w:rFonts w:ascii="Arial" w:hAnsi="Arial" w:cs="Arial"/>
                <w:sz w:val="22"/>
              </w:rPr>
              <w:t>02</w:t>
            </w:r>
          </w:p>
        </w:tc>
        <w:tc>
          <w:tcPr>
            <w:tcW w:w="992" w:type="dxa"/>
            <w:vAlign w:val="center"/>
          </w:tcPr>
          <w:p w14:paraId="351403D1" w14:textId="77777777" w:rsidR="00C96B49" w:rsidRDefault="00A566E5">
            <w:pPr>
              <w:spacing w:before="0" w:after="0"/>
              <w:ind w:left="0"/>
              <w:jc w:val="center"/>
              <w:rPr>
                <w:rFonts w:ascii="Arial" w:hAnsi="Arial" w:cs="Arial"/>
                <w:szCs w:val="24"/>
              </w:rPr>
            </w:pPr>
            <w:r>
              <w:rPr>
                <w:rFonts w:ascii="Arial" w:hAnsi="Arial" w:cs="Arial"/>
                <w:sz w:val="22"/>
              </w:rPr>
              <w:t>13.3</w:t>
            </w:r>
          </w:p>
        </w:tc>
        <w:tc>
          <w:tcPr>
            <w:tcW w:w="944" w:type="dxa"/>
            <w:vAlign w:val="center"/>
          </w:tcPr>
          <w:p w14:paraId="5BE335E0" w14:textId="77777777" w:rsidR="00C96B49" w:rsidRDefault="00A566E5">
            <w:pPr>
              <w:spacing w:before="0" w:after="0"/>
              <w:ind w:left="0"/>
              <w:jc w:val="center"/>
              <w:rPr>
                <w:rFonts w:ascii="Arial" w:hAnsi="Arial" w:cs="Arial"/>
                <w:szCs w:val="24"/>
              </w:rPr>
            </w:pPr>
            <w:r>
              <w:rPr>
                <w:rFonts w:ascii="Arial" w:hAnsi="Arial" w:cs="Arial"/>
                <w:sz w:val="22"/>
              </w:rPr>
              <w:t>04</w:t>
            </w:r>
          </w:p>
        </w:tc>
        <w:tc>
          <w:tcPr>
            <w:tcW w:w="1182" w:type="dxa"/>
            <w:vAlign w:val="center"/>
          </w:tcPr>
          <w:p w14:paraId="3696C11F" w14:textId="77777777" w:rsidR="00C96B49" w:rsidRDefault="00A566E5">
            <w:pPr>
              <w:spacing w:before="0" w:after="0"/>
              <w:ind w:left="0"/>
              <w:jc w:val="center"/>
              <w:rPr>
                <w:rFonts w:ascii="Arial" w:hAnsi="Arial" w:cs="Arial"/>
                <w:szCs w:val="24"/>
              </w:rPr>
            </w:pPr>
            <w:r>
              <w:rPr>
                <w:rFonts w:ascii="Arial" w:hAnsi="Arial" w:cs="Arial"/>
                <w:sz w:val="22"/>
              </w:rPr>
              <w:t>26.7</w:t>
            </w:r>
          </w:p>
        </w:tc>
      </w:tr>
      <w:tr w:rsidR="00C96B49" w14:paraId="2F19EC2C" w14:textId="77777777">
        <w:trPr>
          <w:jc w:val="center"/>
        </w:trPr>
        <w:tc>
          <w:tcPr>
            <w:tcW w:w="2405" w:type="dxa"/>
          </w:tcPr>
          <w:p w14:paraId="2E0CC68E" w14:textId="77777777" w:rsidR="00C96B49" w:rsidRDefault="00A566E5">
            <w:pPr>
              <w:spacing w:before="0" w:after="0"/>
              <w:ind w:left="0"/>
              <w:jc w:val="left"/>
              <w:rPr>
                <w:rFonts w:ascii="Arial" w:hAnsi="Arial" w:cs="Arial"/>
                <w:szCs w:val="24"/>
              </w:rPr>
            </w:pPr>
            <w:r>
              <w:rPr>
                <w:rFonts w:ascii="Arial" w:hAnsi="Arial" w:cs="Arial"/>
                <w:szCs w:val="24"/>
              </w:rPr>
              <w:t xml:space="preserve">Excelente:  22 – 24 </w:t>
            </w:r>
          </w:p>
        </w:tc>
        <w:tc>
          <w:tcPr>
            <w:tcW w:w="992" w:type="dxa"/>
            <w:vAlign w:val="center"/>
          </w:tcPr>
          <w:p w14:paraId="3B29F93F" w14:textId="77777777" w:rsidR="00C96B49" w:rsidRDefault="00A566E5">
            <w:pPr>
              <w:spacing w:before="0" w:after="0"/>
              <w:ind w:left="0"/>
              <w:jc w:val="center"/>
              <w:rPr>
                <w:rFonts w:ascii="Arial" w:hAnsi="Arial" w:cs="Arial"/>
                <w:szCs w:val="24"/>
              </w:rPr>
            </w:pPr>
            <w:r>
              <w:rPr>
                <w:rFonts w:ascii="Arial" w:hAnsi="Arial" w:cs="Arial"/>
                <w:sz w:val="22"/>
              </w:rPr>
              <w:t>11</w:t>
            </w:r>
          </w:p>
        </w:tc>
        <w:tc>
          <w:tcPr>
            <w:tcW w:w="993" w:type="dxa"/>
            <w:vAlign w:val="center"/>
          </w:tcPr>
          <w:p w14:paraId="544BC08D" w14:textId="77777777" w:rsidR="00C96B49" w:rsidRDefault="00A566E5">
            <w:pPr>
              <w:spacing w:before="0" w:after="0"/>
              <w:ind w:left="0"/>
              <w:jc w:val="center"/>
              <w:rPr>
                <w:rFonts w:ascii="Arial" w:hAnsi="Arial" w:cs="Arial"/>
                <w:szCs w:val="24"/>
              </w:rPr>
            </w:pPr>
            <w:r>
              <w:rPr>
                <w:rFonts w:ascii="Arial" w:hAnsi="Arial" w:cs="Arial"/>
                <w:sz w:val="22"/>
              </w:rPr>
              <w:t>73.3</w:t>
            </w:r>
          </w:p>
        </w:tc>
        <w:tc>
          <w:tcPr>
            <w:tcW w:w="992" w:type="dxa"/>
            <w:vAlign w:val="center"/>
          </w:tcPr>
          <w:p w14:paraId="7926B2D1" w14:textId="77777777" w:rsidR="00C96B49" w:rsidRDefault="00A566E5">
            <w:pPr>
              <w:spacing w:before="0" w:after="0"/>
              <w:ind w:left="0"/>
              <w:jc w:val="center"/>
              <w:rPr>
                <w:rFonts w:ascii="Arial" w:hAnsi="Arial" w:cs="Arial"/>
                <w:szCs w:val="24"/>
              </w:rPr>
            </w:pPr>
            <w:r>
              <w:rPr>
                <w:rFonts w:ascii="Arial" w:hAnsi="Arial" w:cs="Arial"/>
                <w:sz w:val="22"/>
              </w:rPr>
              <w:t>12</w:t>
            </w:r>
          </w:p>
        </w:tc>
        <w:tc>
          <w:tcPr>
            <w:tcW w:w="992" w:type="dxa"/>
            <w:vAlign w:val="center"/>
          </w:tcPr>
          <w:p w14:paraId="5CA6F4B5" w14:textId="77777777" w:rsidR="00C96B49" w:rsidRDefault="00A566E5">
            <w:pPr>
              <w:spacing w:before="0" w:after="0"/>
              <w:ind w:left="0"/>
              <w:jc w:val="center"/>
              <w:rPr>
                <w:rFonts w:ascii="Arial" w:hAnsi="Arial" w:cs="Arial"/>
                <w:szCs w:val="24"/>
              </w:rPr>
            </w:pPr>
            <w:r>
              <w:rPr>
                <w:rFonts w:ascii="Arial" w:hAnsi="Arial" w:cs="Arial"/>
                <w:sz w:val="22"/>
              </w:rPr>
              <w:t>80.0</w:t>
            </w:r>
          </w:p>
        </w:tc>
        <w:tc>
          <w:tcPr>
            <w:tcW w:w="944" w:type="dxa"/>
            <w:vAlign w:val="center"/>
          </w:tcPr>
          <w:p w14:paraId="0C06BC78" w14:textId="77777777" w:rsidR="00C96B49" w:rsidRDefault="00A566E5">
            <w:pPr>
              <w:spacing w:before="0" w:after="0"/>
              <w:ind w:left="0"/>
              <w:jc w:val="center"/>
              <w:rPr>
                <w:rFonts w:ascii="Arial" w:hAnsi="Arial" w:cs="Arial"/>
                <w:szCs w:val="24"/>
              </w:rPr>
            </w:pPr>
            <w:r>
              <w:rPr>
                <w:rFonts w:ascii="Arial" w:hAnsi="Arial" w:cs="Arial"/>
                <w:sz w:val="22"/>
              </w:rPr>
              <w:t>08</w:t>
            </w:r>
          </w:p>
        </w:tc>
        <w:tc>
          <w:tcPr>
            <w:tcW w:w="1182" w:type="dxa"/>
            <w:vAlign w:val="center"/>
          </w:tcPr>
          <w:p w14:paraId="7978EC9B" w14:textId="77777777" w:rsidR="00C96B49" w:rsidRDefault="00A566E5">
            <w:pPr>
              <w:spacing w:before="0" w:after="0"/>
              <w:ind w:left="0"/>
              <w:jc w:val="center"/>
              <w:rPr>
                <w:rFonts w:ascii="Arial" w:hAnsi="Arial" w:cs="Arial"/>
                <w:szCs w:val="24"/>
              </w:rPr>
            </w:pPr>
            <w:r>
              <w:rPr>
                <w:rFonts w:ascii="Arial" w:hAnsi="Arial" w:cs="Arial"/>
                <w:sz w:val="22"/>
              </w:rPr>
              <w:t>53.3</w:t>
            </w:r>
          </w:p>
        </w:tc>
      </w:tr>
      <w:tr w:rsidR="00C96B49" w14:paraId="2EE421A3" w14:textId="77777777">
        <w:trPr>
          <w:jc w:val="center"/>
        </w:trPr>
        <w:tc>
          <w:tcPr>
            <w:tcW w:w="2405" w:type="dxa"/>
          </w:tcPr>
          <w:p w14:paraId="10862330"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992" w:type="dxa"/>
            <w:vAlign w:val="center"/>
          </w:tcPr>
          <w:p w14:paraId="05009BB1"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993" w:type="dxa"/>
            <w:vAlign w:val="center"/>
          </w:tcPr>
          <w:p w14:paraId="03619212" w14:textId="77777777" w:rsidR="00C96B49" w:rsidRDefault="00A566E5">
            <w:pPr>
              <w:spacing w:before="0" w:after="0"/>
              <w:ind w:left="0"/>
              <w:jc w:val="center"/>
              <w:rPr>
                <w:rFonts w:ascii="Arial" w:hAnsi="Arial" w:cs="Arial"/>
                <w:szCs w:val="24"/>
              </w:rPr>
            </w:pPr>
            <w:r>
              <w:rPr>
                <w:rFonts w:ascii="Arial" w:hAnsi="Arial" w:cs="Arial"/>
                <w:sz w:val="22"/>
              </w:rPr>
              <w:t>100%</w:t>
            </w:r>
          </w:p>
        </w:tc>
        <w:tc>
          <w:tcPr>
            <w:tcW w:w="992" w:type="dxa"/>
            <w:vAlign w:val="center"/>
          </w:tcPr>
          <w:p w14:paraId="512D7BED"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92" w:type="dxa"/>
            <w:vAlign w:val="center"/>
          </w:tcPr>
          <w:p w14:paraId="58F82690" w14:textId="77777777" w:rsidR="00C96B49" w:rsidRDefault="00A566E5">
            <w:pPr>
              <w:spacing w:before="0" w:after="0"/>
              <w:ind w:left="0"/>
              <w:jc w:val="center"/>
              <w:rPr>
                <w:rFonts w:ascii="Arial" w:hAnsi="Arial" w:cs="Arial"/>
                <w:szCs w:val="24"/>
              </w:rPr>
            </w:pPr>
            <w:r>
              <w:rPr>
                <w:rFonts w:ascii="Arial" w:hAnsi="Arial" w:cs="Arial"/>
                <w:sz w:val="22"/>
              </w:rPr>
              <w:t>0.0</w:t>
            </w:r>
          </w:p>
        </w:tc>
        <w:tc>
          <w:tcPr>
            <w:tcW w:w="944" w:type="dxa"/>
            <w:vAlign w:val="center"/>
          </w:tcPr>
          <w:p w14:paraId="42EC38A1" w14:textId="77777777" w:rsidR="00C96B49" w:rsidRDefault="00A566E5">
            <w:pPr>
              <w:spacing w:before="0" w:after="0"/>
              <w:ind w:left="0"/>
              <w:jc w:val="center"/>
              <w:rPr>
                <w:rFonts w:ascii="Arial" w:hAnsi="Arial" w:cs="Arial"/>
                <w:szCs w:val="24"/>
              </w:rPr>
            </w:pPr>
            <w:r>
              <w:rPr>
                <w:rFonts w:ascii="Arial" w:hAnsi="Arial" w:cs="Arial"/>
                <w:sz w:val="22"/>
              </w:rPr>
              <w:t>15</w:t>
            </w:r>
          </w:p>
        </w:tc>
        <w:tc>
          <w:tcPr>
            <w:tcW w:w="1182" w:type="dxa"/>
            <w:vAlign w:val="center"/>
          </w:tcPr>
          <w:p w14:paraId="7B455BEA" w14:textId="77777777" w:rsidR="00C96B49" w:rsidRDefault="00A566E5">
            <w:pPr>
              <w:spacing w:before="0" w:after="0"/>
              <w:ind w:left="0"/>
              <w:jc w:val="center"/>
              <w:rPr>
                <w:rFonts w:ascii="Arial" w:hAnsi="Arial" w:cs="Arial"/>
                <w:szCs w:val="24"/>
              </w:rPr>
            </w:pPr>
            <w:r>
              <w:rPr>
                <w:rFonts w:ascii="Arial" w:hAnsi="Arial" w:cs="Arial"/>
                <w:sz w:val="22"/>
              </w:rPr>
              <w:t>100%</w:t>
            </w:r>
          </w:p>
        </w:tc>
      </w:tr>
    </w:tbl>
    <w:p w14:paraId="00EB26FC" w14:textId="77777777" w:rsidR="00C96B49" w:rsidRDefault="00A566E5">
      <w:pPr>
        <w:pStyle w:val="Sinespaciado"/>
        <w:rPr>
          <w:szCs w:val="24"/>
        </w:rPr>
      </w:pPr>
      <w:r>
        <w:rPr>
          <w:rFonts w:cs="Arial"/>
          <w:bCs/>
          <w:i/>
          <w:iCs/>
          <w:sz w:val="22"/>
          <w:lang w:eastAsia="es-PE"/>
        </w:rPr>
        <w:t>Nota</w:t>
      </w:r>
      <w:r>
        <w:rPr>
          <w:rFonts w:cs="Arial"/>
          <w:bCs/>
          <w:sz w:val="22"/>
          <w:lang w:eastAsia="es-PE"/>
        </w:rPr>
        <w:t xml:space="preserve">. Tomados de la base de datos del proceso de investigación en el grupo experimental, anexo 4. </w:t>
      </w:r>
    </w:p>
    <w:p w14:paraId="584350EF" w14:textId="77777777" w:rsidR="00C96B49" w:rsidRDefault="00C96B49">
      <w:pPr>
        <w:pStyle w:val="Sinespaciado"/>
        <w:spacing w:line="360" w:lineRule="auto"/>
        <w:rPr>
          <w:szCs w:val="24"/>
        </w:rPr>
      </w:pPr>
    </w:p>
    <w:p w14:paraId="2984D44B" w14:textId="77777777" w:rsidR="00C96B49" w:rsidRDefault="00A566E5">
      <w:pPr>
        <w:pStyle w:val="Sinespaciado"/>
        <w:spacing w:line="360" w:lineRule="auto"/>
        <w:rPr>
          <w:szCs w:val="24"/>
        </w:rPr>
      </w:pPr>
      <w:r>
        <w:rPr>
          <w:noProof/>
          <w:lang w:val="en-US"/>
          <w14:ligatures w14:val="standardContextual"/>
        </w:rPr>
        <w:drawing>
          <wp:anchor distT="0" distB="0" distL="114300" distR="114300" simplePos="0" relativeHeight="251662336" behindDoc="0" locked="0" layoutInCell="1" allowOverlap="1" wp14:anchorId="469BA36D" wp14:editId="5BD9616A">
            <wp:simplePos x="0" y="0"/>
            <wp:positionH relativeFrom="column">
              <wp:posOffset>-47625</wp:posOffset>
            </wp:positionH>
            <wp:positionV relativeFrom="paragraph">
              <wp:posOffset>220980</wp:posOffset>
            </wp:positionV>
            <wp:extent cx="5514975" cy="2816225"/>
            <wp:effectExtent l="0" t="0" r="9525" b="3175"/>
            <wp:wrapSquare wrapText="bothSides"/>
            <wp:docPr id="10631173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7D0FCAA" w14:textId="77777777" w:rsidR="00C96B49" w:rsidRDefault="00A566E5">
      <w:pPr>
        <w:pStyle w:val="Descripcin"/>
        <w:spacing w:after="0" w:line="276" w:lineRule="auto"/>
        <w:rPr>
          <w:rFonts w:cs="Arial"/>
          <w:i w:val="0"/>
          <w:iCs w:val="0"/>
          <w:color w:val="auto"/>
          <w:sz w:val="22"/>
          <w:szCs w:val="22"/>
        </w:rPr>
      </w:pPr>
      <w:r>
        <w:rPr>
          <w:rFonts w:cs="Arial"/>
          <w:i w:val="0"/>
          <w:iCs w:val="0"/>
          <w:color w:val="auto"/>
          <w:sz w:val="22"/>
          <w:szCs w:val="22"/>
        </w:rPr>
        <w:t>Figura 05</w:t>
      </w:r>
    </w:p>
    <w:p w14:paraId="5779E12B" w14:textId="77777777" w:rsidR="00C96B49" w:rsidRDefault="00A566E5">
      <w:pPr>
        <w:pStyle w:val="Descripcin"/>
        <w:spacing w:after="0" w:line="276" w:lineRule="auto"/>
        <w:rPr>
          <w:rFonts w:cs="Arial"/>
          <w:color w:val="auto"/>
          <w:sz w:val="22"/>
          <w:szCs w:val="22"/>
        </w:rPr>
      </w:pPr>
      <w:r>
        <w:rPr>
          <w:rFonts w:cs="Arial"/>
          <w:color w:val="auto"/>
          <w:sz w:val="22"/>
          <w:szCs w:val="22"/>
        </w:rPr>
        <w:t>Los géneros musicales</w:t>
      </w:r>
      <w:r>
        <w:rPr>
          <w:rFonts w:eastAsia="Calibri" w:cs="Arial"/>
          <w:color w:val="auto"/>
          <w:sz w:val="22"/>
          <w:szCs w:val="22"/>
        </w:rPr>
        <w:t xml:space="preserve"> </w:t>
      </w:r>
      <w:r>
        <w:rPr>
          <w:rFonts w:cs="Arial"/>
          <w:color w:val="auto"/>
          <w:sz w:val="22"/>
          <w:szCs w:val="22"/>
        </w:rPr>
        <w:t>en el en el desarrollo del pensamiento divergente pictórico</w:t>
      </w:r>
    </w:p>
    <w:p w14:paraId="79C01F89" w14:textId="77777777" w:rsidR="00C96B49" w:rsidRDefault="00A566E5">
      <w:pPr>
        <w:pStyle w:val="Descripcin"/>
        <w:spacing w:after="0" w:line="276" w:lineRule="auto"/>
        <w:rPr>
          <w:rFonts w:cs="Arial"/>
          <w:bCs/>
          <w:i w:val="0"/>
          <w:iCs w:val="0"/>
          <w:color w:val="auto"/>
          <w:sz w:val="22"/>
          <w:szCs w:val="22"/>
        </w:rPr>
      </w:pPr>
      <w:r>
        <w:rPr>
          <w:rFonts w:cs="Arial"/>
          <w:bCs/>
          <w:color w:val="auto"/>
          <w:sz w:val="22"/>
          <w:szCs w:val="22"/>
        </w:rPr>
        <w:t>Nota.</w:t>
      </w:r>
      <w:r>
        <w:rPr>
          <w:rFonts w:cs="Arial"/>
          <w:bCs/>
          <w:i w:val="0"/>
          <w:iCs w:val="0"/>
          <w:color w:val="auto"/>
          <w:sz w:val="22"/>
          <w:szCs w:val="22"/>
        </w:rPr>
        <w:t xml:space="preserve"> La figura muestra porcentajes del desarrollo del pensamiento divergente en los estudiantes.</w:t>
      </w:r>
    </w:p>
    <w:p w14:paraId="5A86C0B5" w14:textId="77777777" w:rsidR="00C96B49" w:rsidRDefault="00A566E5">
      <w:pPr>
        <w:pStyle w:val="Sinespaciado"/>
        <w:spacing w:line="360" w:lineRule="auto"/>
        <w:rPr>
          <w:rFonts w:cs="Arial"/>
          <w:bCs/>
          <w:sz w:val="22"/>
        </w:rPr>
      </w:pPr>
      <w:r>
        <w:rPr>
          <w:rFonts w:cs="Arial"/>
          <w:bCs/>
          <w:sz w:val="22"/>
        </w:rPr>
        <w:t>Fuente: Tabla 5</w:t>
      </w:r>
    </w:p>
    <w:p w14:paraId="7E9BB5FE" w14:textId="77777777" w:rsidR="00C96B49" w:rsidRDefault="00C96B49">
      <w:pPr>
        <w:pStyle w:val="Sinespaciado"/>
        <w:spacing w:line="480" w:lineRule="auto"/>
        <w:rPr>
          <w:szCs w:val="24"/>
        </w:rPr>
      </w:pPr>
    </w:p>
    <w:p w14:paraId="36A1D419" w14:textId="77777777" w:rsidR="00C96B49" w:rsidRDefault="00A566E5">
      <w:pPr>
        <w:pStyle w:val="Sinespaciado"/>
        <w:spacing w:line="480" w:lineRule="auto"/>
        <w:rPr>
          <w:rFonts w:cs="Arial"/>
          <w:b/>
          <w:bCs/>
          <w:szCs w:val="24"/>
        </w:rPr>
      </w:pPr>
      <w:r>
        <w:rPr>
          <w:rFonts w:cs="Arial"/>
          <w:b/>
          <w:bCs/>
          <w:szCs w:val="24"/>
        </w:rPr>
        <w:t>Interpretación.</w:t>
      </w:r>
    </w:p>
    <w:p w14:paraId="7952A29D" w14:textId="77777777" w:rsidR="00C96B49" w:rsidRDefault="00A566E5">
      <w:pPr>
        <w:pStyle w:val="Sinespaciado"/>
        <w:spacing w:line="480" w:lineRule="auto"/>
        <w:rPr>
          <w:rFonts w:cs="Arial"/>
          <w:szCs w:val="24"/>
        </w:rPr>
      </w:pPr>
      <w:r>
        <w:rPr>
          <w:rFonts w:cs="Arial"/>
          <w:szCs w:val="24"/>
        </w:rPr>
        <w:t xml:space="preserve">De la tabla y figura 5, se desprende la aplicación del experimento de los géneros musicales para observar los efectos significativos en el desarrollo del </w:t>
      </w:r>
      <w:r>
        <w:rPr>
          <w:rFonts w:cs="Arial"/>
          <w:szCs w:val="24"/>
        </w:rPr>
        <w:lastRenderedPageBreak/>
        <w:t xml:space="preserve">pensamiento divergente pictórico en la pintura al óleo y acuarela, es así como se observa en el género musical clásico el 73.3% (11) estudiantes lograron desarrollar excelente pensamiento divergente pictórico influenciado por la música clásica, del mismo modo, el 13.3% (02) estudiantes lograron desarrollar un buen nivel del pensamiento divergente pictórico, por último el 13.3% (02) estudiantes se ubican en un regular nivel de desarrollo del pensamiento divergente pictórico. Con respecto a la influencia música popular, se observa el 80% (12) estudiantes lograron un excelente desarrollo del pensamiento divergente pictórico en la pintura al óleo y acuarela influenciado por el género musical popular; seguido del 13.3% (02) estudiantes lograron desarrollar un buen nivel del pensamiento divergente pictórico, por último, el 6.7% (01) estudiante logra un regular nivel de desarrollo del pensamiento divergente pictórico. En cambio, la influencia del género musical folclórico se aprecia el 53.3% (08) estudiantes poseen un excelente nivel de desarrollo del pensamiento divergente pictórico; el 26.7% (04) estudiantes desarrollaron un buen nivel del pensamiento divergente pictórico, finalizando el 20% (03) estudiante se ubica en un regular nivel de desarrollo del pensamiento divergente pictórico. </w:t>
      </w:r>
    </w:p>
    <w:p w14:paraId="72355193" w14:textId="77777777" w:rsidR="00C96B49" w:rsidRDefault="00C96B49">
      <w:pPr>
        <w:pStyle w:val="Sinespaciado"/>
        <w:spacing w:line="480" w:lineRule="auto"/>
        <w:rPr>
          <w:rFonts w:cs="Arial"/>
          <w:szCs w:val="24"/>
        </w:rPr>
      </w:pPr>
    </w:p>
    <w:p w14:paraId="02876E04" w14:textId="77777777" w:rsidR="00C96B49" w:rsidRDefault="00A566E5">
      <w:pPr>
        <w:pStyle w:val="Sinespaciado"/>
        <w:spacing w:line="480" w:lineRule="auto"/>
        <w:rPr>
          <w:szCs w:val="24"/>
        </w:rPr>
      </w:pPr>
      <w:r>
        <w:rPr>
          <w:szCs w:val="24"/>
        </w:rPr>
        <w:t xml:space="preserve">En suma, más del 53% de los estudiantes lograron desarrollar un excelente </w:t>
      </w:r>
      <w:r>
        <w:rPr>
          <w:rFonts w:cs="Arial"/>
          <w:szCs w:val="24"/>
        </w:rPr>
        <w:t>pensamiento divergente pictórico</w:t>
      </w:r>
      <w:r>
        <w:rPr>
          <w:szCs w:val="24"/>
        </w:rPr>
        <w:t xml:space="preserve"> influenciado por los géneros musicales como la música clásica, popular y folclórica, estos estudiantes expresaron su riqueza artística el mundo subjetivo y realidad circundante; fueron capaz de representar tanto su mundo subjetivo, sus pensamientos, emociones y experiencias personales, como la realidad que lo rodea, de una manera visualmente rica y expresiva. Por otro lado, produjeron sus obras a partir de varias composiciones </w:t>
      </w:r>
      <w:r>
        <w:rPr>
          <w:szCs w:val="24"/>
        </w:rPr>
        <w:lastRenderedPageBreak/>
        <w:t>artísticas primigenias a partir de varias fuentes y referencias artísticas originales, el uso fuentes contribuyeron a la originalidad y complejidad de la obra. Del mismo modo, los estudiantes demostraron habilidades para interactuar personalmente con su obra de arte, lo que incluyeron el uso de elementos simbólicos, narrativos o estilísticos que reflejan su perspectiva personal y su relación con la obra; esto implica que el estudiante es capaz de desarrollar y comunicar de manera efectiva ideas temáticas y composiciones complejas a través de sus habilidades pictóricas al desarrollar un manejo técnico y creativo sólido, se lora observar estrategias personales distintivas en el proceso de creación de su obra de arte, los que incluyeron enfoques únicos, técnicas particulares o decisiones estilísticas específicas que reflejan su estilo y enfoque individual, reflejando un alto nivel de habilidad y competencia artística.</w:t>
      </w:r>
    </w:p>
    <w:p w14:paraId="20943B70" w14:textId="77777777" w:rsidR="00C96B49" w:rsidRDefault="00A566E5">
      <w:pPr>
        <w:pStyle w:val="Ttulo2"/>
        <w:numPr>
          <w:ilvl w:val="0"/>
          <w:numId w:val="0"/>
        </w:numPr>
        <w:rPr>
          <w:rFonts w:ascii="Arial" w:hAnsi="Arial" w:cs="Arial"/>
        </w:rPr>
      </w:pPr>
      <w:bookmarkStart w:id="58" w:name="_Toc152142595"/>
      <w:r>
        <w:rPr>
          <w:rFonts w:ascii="Arial" w:hAnsi="Arial" w:cs="Arial"/>
        </w:rPr>
        <w:t>4.4. Reporte del post test o prueba de salida en el grupo control y experimental.</w:t>
      </w:r>
      <w:bookmarkEnd w:id="58"/>
    </w:p>
    <w:p w14:paraId="71B90311" w14:textId="77777777" w:rsidR="00C96B49" w:rsidRDefault="00A566E5">
      <w:pPr>
        <w:pStyle w:val="Sinespaciado"/>
        <w:spacing w:line="360" w:lineRule="auto"/>
        <w:rPr>
          <w:szCs w:val="24"/>
        </w:rPr>
      </w:pPr>
      <w:r>
        <w:rPr>
          <w:szCs w:val="24"/>
        </w:rPr>
        <w:t xml:space="preserve"> Tabla 6.</w:t>
      </w:r>
    </w:p>
    <w:p w14:paraId="61B789AD" w14:textId="77777777" w:rsidR="00C96B49" w:rsidRDefault="00A566E5">
      <w:pPr>
        <w:pStyle w:val="Sinespaciado"/>
        <w:spacing w:line="360" w:lineRule="auto"/>
        <w:rPr>
          <w:i/>
          <w:iCs/>
          <w:szCs w:val="24"/>
        </w:rPr>
      </w:pPr>
      <w:r>
        <w:rPr>
          <w:i/>
          <w:iCs/>
          <w:szCs w:val="24"/>
        </w:rPr>
        <w:t>Reporte del nivel de desarrollo de pintura con el post test en el grupo control y experimental.</w:t>
      </w:r>
    </w:p>
    <w:tbl>
      <w:tblPr>
        <w:tblStyle w:val="Tablaconcuadrcula"/>
        <w:tblW w:w="793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559"/>
        <w:gridCol w:w="992"/>
        <w:gridCol w:w="1134"/>
        <w:gridCol w:w="1560"/>
      </w:tblGrid>
      <w:tr w:rsidR="00C96B49" w14:paraId="1D1C2853" w14:textId="77777777">
        <w:trPr>
          <w:jc w:val="center"/>
        </w:trPr>
        <w:tc>
          <w:tcPr>
            <w:tcW w:w="2694" w:type="dxa"/>
            <w:vMerge w:val="restart"/>
            <w:tcBorders>
              <w:top w:val="single" w:sz="4" w:space="0" w:color="auto"/>
              <w:bottom w:val="nil"/>
            </w:tcBorders>
            <w:vAlign w:val="center"/>
          </w:tcPr>
          <w:p w14:paraId="59299E45" w14:textId="77777777" w:rsidR="00C96B49" w:rsidRDefault="00A566E5">
            <w:pPr>
              <w:spacing w:before="0" w:after="0"/>
              <w:ind w:left="0"/>
              <w:jc w:val="center"/>
              <w:rPr>
                <w:rFonts w:ascii="Arial" w:hAnsi="Arial" w:cs="Arial"/>
                <w:szCs w:val="24"/>
              </w:rPr>
            </w:pPr>
            <w:r>
              <w:rPr>
                <w:rFonts w:ascii="Arial" w:hAnsi="Arial" w:cs="Arial"/>
                <w:szCs w:val="24"/>
              </w:rPr>
              <w:t>Nivel de pintura</w:t>
            </w:r>
          </w:p>
        </w:tc>
        <w:tc>
          <w:tcPr>
            <w:tcW w:w="2551" w:type="dxa"/>
            <w:gridSpan w:val="2"/>
            <w:tcBorders>
              <w:top w:val="single" w:sz="4" w:space="0" w:color="auto"/>
              <w:bottom w:val="single" w:sz="4" w:space="0" w:color="auto"/>
            </w:tcBorders>
            <w:vAlign w:val="center"/>
          </w:tcPr>
          <w:p w14:paraId="2CA9908A" w14:textId="77777777" w:rsidR="00C96B49" w:rsidRDefault="00A566E5">
            <w:pPr>
              <w:spacing w:before="0" w:after="0"/>
              <w:ind w:left="0"/>
              <w:jc w:val="center"/>
              <w:rPr>
                <w:rFonts w:ascii="Arial" w:hAnsi="Arial" w:cs="Arial"/>
                <w:szCs w:val="24"/>
              </w:rPr>
            </w:pPr>
            <w:r>
              <w:rPr>
                <w:rFonts w:ascii="Arial" w:hAnsi="Arial" w:cs="Arial"/>
                <w:szCs w:val="24"/>
              </w:rPr>
              <w:t>Grupo Control</w:t>
            </w:r>
          </w:p>
        </w:tc>
        <w:tc>
          <w:tcPr>
            <w:tcW w:w="2694" w:type="dxa"/>
            <w:gridSpan w:val="2"/>
            <w:tcBorders>
              <w:top w:val="single" w:sz="4" w:space="0" w:color="auto"/>
              <w:bottom w:val="single" w:sz="4" w:space="0" w:color="auto"/>
            </w:tcBorders>
            <w:vAlign w:val="center"/>
          </w:tcPr>
          <w:p w14:paraId="001ABEF3" w14:textId="77777777" w:rsidR="00C96B49" w:rsidRDefault="00A566E5">
            <w:pPr>
              <w:spacing w:before="0" w:after="0"/>
              <w:ind w:left="0"/>
              <w:jc w:val="center"/>
              <w:rPr>
                <w:rFonts w:ascii="Arial" w:hAnsi="Arial" w:cs="Arial"/>
                <w:szCs w:val="24"/>
              </w:rPr>
            </w:pPr>
            <w:r>
              <w:rPr>
                <w:rFonts w:ascii="Arial" w:hAnsi="Arial" w:cs="Arial"/>
                <w:szCs w:val="24"/>
              </w:rPr>
              <w:t>Grupo Experimental</w:t>
            </w:r>
          </w:p>
        </w:tc>
      </w:tr>
      <w:tr w:rsidR="00C96B49" w14:paraId="0C77A671" w14:textId="77777777">
        <w:trPr>
          <w:jc w:val="center"/>
        </w:trPr>
        <w:tc>
          <w:tcPr>
            <w:tcW w:w="2694" w:type="dxa"/>
            <w:vMerge/>
            <w:tcBorders>
              <w:bottom w:val="single" w:sz="4" w:space="0" w:color="auto"/>
            </w:tcBorders>
          </w:tcPr>
          <w:p w14:paraId="5C43CCE5" w14:textId="77777777" w:rsidR="00C96B49" w:rsidRDefault="00C96B49">
            <w:pPr>
              <w:spacing w:before="0" w:after="0"/>
              <w:ind w:left="0"/>
              <w:jc w:val="center"/>
              <w:rPr>
                <w:rFonts w:ascii="Arial" w:hAnsi="Arial" w:cs="Arial"/>
                <w:szCs w:val="24"/>
              </w:rPr>
            </w:pPr>
          </w:p>
        </w:tc>
        <w:tc>
          <w:tcPr>
            <w:tcW w:w="1559" w:type="dxa"/>
            <w:tcBorders>
              <w:top w:val="single" w:sz="4" w:space="0" w:color="auto"/>
              <w:bottom w:val="single" w:sz="4" w:space="0" w:color="auto"/>
            </w:tcBorders>
            <w:vAlign w:val="center"/>
          </w:tcPr>
          <w:p w14:paraId="30186621"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p>
        </w:tc>
        <w:tc>
          <w:tcPr>
            <w:tcW w:w="992" w:type="dxa"/>
            <w:tcBorders>
              <w:top w:val="single" w:sz="4" w:space="0" w:color="auto"/>
              <w:bottom w:val="single" w:sz="4" w:space="0" w:color="auto"/>
            </w:tcBorders>
            <w:vAlign w:val="center"/>
          </w:tcPr>
          <w:p w14:paraId="3312B9E9" w14:textId="77777777" w:rsidR="00C96B49" w:rsidRDefault="00A566E5">
            <w:pPr>
              <w:spacing w:before="0" w:after="0"/>
              <w:ind w:left="0"/>
              <w:jc w:val="center"/>
              <w:rPr>
                <w:rFonts w:ascii="Arial" w:hAnsi="Arial" w:cs="Arial"/>
                <w:szCs w:val="24"/>
              </w:rPr>
            </w:pPr>
            <w:r>
              <w:rPr>
                <w:rFonts w:ascii="Arial" w:hAnsi="Arial" w:cs="Arial"/>
                <w:szCs w:val="24"/>
              </w:rPr>
              <w:t>%</w:t>
            </w:r>
          </w:p>
        </w:tc>
        <w:tc>
          <w:tcPr>
            <w:tcW w:w="1134" w:type="dxa"/>
            <w:tcBorders>
              <w:top w:val="single" w:sz="4" w:space="0" w:color="auto"/>
              <w:bottom w:val="single" w:sz="4" w:space="0" w:color="auto"/>
            </w:tcBorders>
            <w:vAlign w:val="center"/>
          </w:tcPr>
          <w:p w14:paraId="7072E2C7" w14:textId="77777777" w:rsidR="00C96B49" w:rsidRDefault="00A566E5">
            <w:pPr>
              <w:spacing w:before="0" w:after="0"/>
              <w:ind w:left="0"/>
              <w:jc w:val="center"/>
              <w:rPr>
                <w:rFonts w:ascii="Arial" w:hAnsi="Arial" w:cs="Arial"/>
                <w:szCs w:val="24"/>
              </w:rPr>
            </w:pPr>
            <w:r>
              <w:rPr>
                <w:rFonts w:ascii="Arial" w:hAnsi="Arial" w:cs="Arial"/>
                <w:szCs w:val="24"/>
              </w:rPr>
              <w:t>f</w:t>
            </w:r>
            <w:r>
              <w:rPr>
                <w:rFonts w:ascii="Arial" w:hAnsi="Arial" w:cs="Arial"/>
                <w:szCs w:val="24"/>
                <w:vertAlign w:val="subscript"/>
              </w:rPr>
              <w:t>i</w:t>
            </w:r>
            <w:r>
              <w:rPr>
                <w:rFonts w:ascii="Arial" w:hAnsi="Arial" w:cs="Arial"/>
                <w:szCs w:val="24"/>
              </w:rPr>
              <w:t xml:space="preserve"> </w:t>
            </w:r>
          </w:p>
        </w:tc>
        <w:tc>
          <w:tcPr>
            <w:tcW w:w="1560" w:type="dxa"/>
            <w:tcBorders>
              <w:top w:val="single" w:sz="4" w:space="0" w:color="auto"/>
              <w:bottom w:val="single" w:sz="4" w:space="0" w:color="auto"/>
            </w:tcBorders>
            <w:vAlign w:val="center"/>
          </w:tcPr>
          <w:p w14:paraId="0272E2E9" w14:textId="77777777" w:rsidR="00C96B49" w:rsidRDefault="00A566E5">
            <w:pPr>
              <w:spacing w:before="0" w:after="0"/>
              <w:ind w:left="0"/>
              <w:jc w:val="center"/>
              <w:rPr>
                <w:rFonts w:ascii="Arial" w:hAnsi="Arial" w:cs="Arial"/>
                <w:szCs w:val="24"/>
              </w:rPr>
            </w:pPr>
            <w:r>
              <w:rPr>
                <w:rFonts w:ascii="Arial" w:hAnsi="Arial" w:cs="Arial"/>
                <w:szCs w:val="24"/>
              </w:rPr>
              <w:t>%</w:t>
            </w:r>
          </w:p>
        </w:tc>
      </w:tr>
      <w:tr w:rsidR="00C96B49" w14:paraId="2EE89C1B" w14:textId="77777777">
        <w:trPr>
          <w:jc w:val="center"/>
        </w:trPr>
        <w:tc>
          <w:tcPr>
            <w:tcW w:w="2694" w:type="dxa"/>
            <w:tcBorders>
              <w:top w:val="single" w:sz="4" w:space="0" w:color="auto"/>
            </w:tcBorders>
          </w:tcPr>
          <w:p w14:paraId="6538ED74" w14:textId="77777777" w:rsidR="00C96B49" w:rsidRDefault="00A566E5">
            <w:pPr>
              <w:spacing w:before="0" w:after="0"/>
              <w:ind w:left="0"/>
              <w:jc w:val="left"/>
              <w:rPr>
                <w:rFonts w:ascii="Arial" w:hAnsi="Arial" w:cs="Arial"/>
                <w:szCs w:val="24"/>
              </w:rPr>
            </w:pPr>
            <w:r>
              <w:rPr>
                <w:rFonts w:ascii="Arial" w:hAnsi="Arial" w:cs="Arial"/>
                <w:szCs w:val="24"/>
              </w:rPr>
              <w:t xml:space="preserve">Deficiente: 22 – 39 </w:t>
            </w:r>
          </w:p>
        </w:tc>
        <w:tc>
          <w:tcPr>
            <w:tcW w:w="1559" w:type="dxa"/>
            <w:tcBorders>
              <w:top w:val="single" w:sz="4" w:space="0" w:color="auto"/>
            </w:tcBorders>
            <w:vAlign w:val="center"/>
          </w:tcPr>
          <w:p w14:paraId="53FA7903" w14:textId="77777777" w:rsidR="00C96B49" w:rsidRDefault="00A566E5">
            <w:pPr>
              <w:spacing w:before="0" w:after="0"/>
              <w:ind w:left="0"/>
              <w:jc w:val="center"/>
              <w:rPr>
                <w:rFonts w:ascii="Arial" w:hAnsi="Arial" w:cs="Arial"/>
                <w:szCs w:val="24"/>
              </w:rPr>
            </w:pPr>
            <w:r>
              <w:rPr>
                <w:rFonts w:ascii="Arial" w:hAnsi="Arial" w:cs="Arial"/>
                <w:szCs w:val="24"/>
              </w:rPr>
              <w:t>06</w:t>
            </w:r>
          </w:p>
        </w:tc>
        <w:tc>
          <w:tcPr>
            <w:tcW w:w="992" w:type="dxa"/>
            <w:tcBorders>
              <w:top w:val="single" w:sz="4" w:space="0" w:color="auto"/>
            </w:tcBorders>
            <w:vAlign w:val="center"/>
          </w:tcPr>
          <w:p w14:paraId="4B0138A3" w14:textId="77777777" w:rsidR="00C96B49" w:rsidRDefault="00A566E5">
            <w:pPr>
              <w:spacing w:before="0" w:after="0"/>
              <w:ind w:left="0"/>
              <w:jc w:val="center"/>
              <w:rPr>
                <w:rFonts w:ascii="Arial" w:hAnsi="Arial" w:cs="Arial"/>
                <w:szCs w:val="24"/>
              </w:rPr>
            </w:pPr>
            <w:r>
              <w:rPr>
                <w:rFonts w:ascii="Arial" w:hAnsi="Arial" w:cs="Arial"/>
                <w:szCs w:val="24"/>
              </w:rPr>
              <w:t>60</w:t>
            </w:r>
          </w:p>
        </w:tc>
        <w:tc>
          <w:tcPr>
            <w:tcW w:w="1134" w:type="dxa"/>
            <w:tcBorders>
              <w:top w:val="single" w:sz="4" w:space="0" w:color="auto"/>
            </w:tcBorders>
            <w:vAlign w:val="center"/>
          </w:tcPr>
          <w:p w14:paraId="08E6A92C"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1560" w:type="dxa"/>
            <w:tcBorders>
              <w:top w:val="single" w:sz="4" w:space="0" w:color="auto"/>
            </w:tcBorders>
            <w:vAlign w:val="center"/>
          </w:tcPr>
          <w:p w14:paraId="13F4BC4D" w14:textId="77777777" w:rsidR="00C96B49" w:rsidRDefault="00A566E5">
            <w:pPr>
              <w:spacing w:before="0" w:after="0"/>
              <w:ind w:left="0"/>
              <w:jc w:val="center"/>
              <w:rPr>
                <w:rFonts w:ascii="Arial" w:hAnsi="Arial" w:cs="Arial"/>
                <w:szCs w:val="24"/>
              </w:rPr>
            </w:pPr>
            <w:r>
              <w:rPr>
                <w:rFonts w:ascii="Arial" w:hAnsi="Arial" w:cs="Arial"/>
                <w:szCs w:val="24"/>
              </w:rPr>
              <w:t>0.0</w:t>
            </w:r>
          </w:p>
        </w:tc>
      </w:tr>
      <w:tr w:rsidR="00C96B49" w14:paraId="7423CAEF" w14:textId="77777777">
        <w:trPr>
          <w:jc w:val="center"/>
        </w:trPr>
        <w:tc>
          <w:tcPr>
            <w:tcW w:w="2694" w:type="dxa"/>
          </w:tcPr>
          <w:p w14:paraId="2CB99240" w14:textId="77777777" w:rsidR="00C96B49" w:rsidRDefault="00A566E5">
            <w:pPr>
              <w:spacing w:before="0" w:after="0"/>
              <w:ind w:left="0"/>
              <w:jc w:val="left"/>
              <w:rPr>
                <w:rFonts w:ascii="Arial" w:hAnsi="Arial" w:cs="Arial"/>
                <w:szCs w:val="24"/>
              </w:rPr>
            </w:pPr>
            <w:r>
              <w:rPr>
                <w:rFonts w:ascii="Arial" w:hAnsi="Arial" w:cs="Arial"/>
                <w:szCs w:val="24"/>
              </w:rPr>
              <w:t xml:space="preserve">Regular:    40 – 56 </w:t>
            </w:r>
          </w:p>
        </w:tc>
        <w:tc>
          <w:tcPr>
            <w:tcW w:w="1559" w:type="dxa"/>
            <w:vAlign w:val="center"/>
          </w:tcPr>
          <w:p w14:paraId="662C5DF1" w14:textId="77777777" w:rsidR="00C96B49" w:rsidRDefault="00A566E5">
            <w:pPr>
              <w:spacing w:before="0" w:after="0"/>
              <w:ind w:left="0"/>
              <w:jc w:val="center"/>
              <w:rPr>
                <w:rFonts w:ascii="Arial" w:hAnsi="Arial" w:cs="Arial"/>
                <w:szCs w:val="24"/>
              </w:rPr>
            </w:pPr>
            <w:r>
              <w:rPr>
                <w:rFonts w:ascii="Arial" w:hAnsi="Arial" w:cs="Arial"/>
                <w:szCs w:val="24"/>
              </w:rPr>
              <w:t>02</w:t>
            </w:r>
          </w:p>
        </w:tc>
        <w:tc>
          <w:tcPr>
            <w:tcW w:w="992" w:type="dxa"/>
            <w:vAlign w:val="center"/>
          </w:tcPr>
          <w:p w14:paraId="4F1CC556" w14:textId="77777777" w:rsidR="00C96B49" w:rsidRDefault="00A566E5">
            <w:pPr>
              <w:spacing w:before="0" w:after="0"/>
              <w:ind w:left="0"/>
              <w:jc w:val="center"/>
              <w:rPr>
                <w:rFonts w:ascii="Arial" w:hAnsi="Arial" w:cs="Arial"/>
                <w:szCs w:val="24"/>
              </w:rPr>
            </w:pPr>
            <w:r>
              <w:rPr>
                <w:rFonts w:ascii="Arial" w:hAnsi="Arial" w:cs="Arial"/>
                <w:szCs w:val="24"/>
              </w:rPr>
              <w:t>20</w:t>
            </w:r>
          </w:p>
        </w:tc>
        <w:tc>
          <w:tcPr>
            <w:tcW w:w="1134" w:type="dxa"/>
            <w:vAlign w:val="center"/>
          </w:tcPr>
          <w:p w14:paraId="1DCB4578" w14:textId="77777777" w:rsidR="00C96B49" w:rsidRDefault="00A566E5">
            <w:pPr>
              <w:spacing w:before="0" w:after="0"/>
              <w:ind w:left="0"/>
              <w:jc w:val="center"/>
              <w:rPr>
                <w:rFonts w:ascii="Arial" w:hAnsi="Arial" w:cs="Arial"/>
                <w:szCs w:val="24"/>
              </w:rPr>
            </w:pPr>
            <w:r>
              <w:rPr>
                <w:rFonts w:ascii="Arial" w:hAnsi="Arial" w:cs="Arial"/>
                <w:szCs w:val="24"/>
              </w:rPr>
              <w:t>01</w:t>
            </w:r>
          </w:p>
        </w:tc>
        <w:tc>
          <w:tcPr>
            <w:tcW w:w="1560" w:type="dxa"/>
            <w:vAlign w:val="center"/>
          </w:tcPr>
          <w:p w14:paraId="1A34BC2D" w14:textId="77777777" w:rsidR="00C96B49" w:rsidRDefault="00A566E5">
            <w:pPr>
              <w:spacing w:before="0" w:after="0"/>
              <w:ind w:left="0"/>
              <w:jc w:val="center"/>
              <w:rPr>
                <w:rFonts w:ascii="Arial" w:hAnsi="Arial" w:cs="Arial"/>
                <w:szCs w:val="24"/>
              </w:rPr>
            </w:pPr>
            <w:r>
              <w:rPr>
                <w:rFonts w:ascii="Arial" w:hAnsi="Arial" w:cs="Arial"/>
                <w:szCs w:val="24"/>
              </w:rPr>
              <w:t>6.7</w:t>
            </w:r>
          </w:p>
        </w:tc>
      </w:tr>
      <w:tr w:rsidR="00C96B49" w14:paraId="79FB343F" w14:textId="77777777">
        <w:trPr>
          <w:jc w:val="center"/>
        </w:trPr>
        <w:tc>
          <w:tcPr>
            <w:tcW w:w="2694" w:type="dxa"/>
          </w:tcPr>
          <w:p w14:paraId="1C2D22B2" w14:textId="77777777" w:rsidR="00C96B49" w:rsidRDefault="00A566E5">
            <w:pPr>
              <w:spacing w:before="0" w:after="0"/>
              <w:ind w:left="0"/>
              <w:jc w:val="left"/>
              <w:rPr>
                <w:rFonts w:ascii="Arial" w:hAnsi="Arial" w:cs="Arial"/>
                <w:szCs w:val="24"/>
              </w:rPr>
            </w:pPr>
            <w:r>
              <w:rPr>
                <w:rFonts w:ascii="Arial" w:hAnsi="Arial" w:cs="Arial"/>
                <w:szCs w:val="24"/>
              </w:rPr>
              <w:t xml:space="preserve">Buena:      57 – 73 </w:t>
            </w:r>
          </w:p>
        </w:tc>
        <w:tc>
          <w:tcPr>
            <w:tcW w:w="1559" w:type="dxa"/>
            <w:vAlign w:val="center"/>
          </w:tcPr>
          <w:p w14:paraId="0A98C17D" w14:textId="77777777" w:rsidR="00C96B49" w:rsidRDefault="00A566E5">
            <w:pPr>
              <w:spacing w:before="0" w:after="0"/>
              <w:ind w:left="0"/>
              <w:jc w:val="center"/>
              <w:rPr>
                <w:rFonts w:ascii="Arial" w:hAnsi="Arial" w:cs="Arial"/>
                <w:szCs w:val="24"/>
              </w:rPr>
            </w:pPr>
            <w:r>
              <w:rPr>
                <w:rFonts w:ascii="Arial" w:hAnsi="Arial" w:cs="Arial"/>
                <w:szCs w:val="24"/>
              </w:rPr>
              <w:t>02</w:t>
            </w:r>
          </w:p>
        </w:tc>
        <w:tc>
          <w:tcPr>
            <w:tcW w:w="992" w:type="dxa"/>
            <w:vAlign w:val="center"/>
          </w:tcPr>
          <w:p w14:paraId="21437C14" w14:textId="77777777" w:rsidR="00C96B49" w:rsidRDefault="00A566E5">
            <w:pPr>
              <w:spacing w:before="0" w:after="0"/>
              <w:ind w:left="0"/>
              <w:jc w:val="center"/>
              <w:rPr>
                <w:rFonts w:ascii="Arial" w:hAnsi="Arial" w:cs="Arial"/>
                <w:szCs w:val="24"/>
              </w:rPr>
            </w:pPr>
            <w:r>
              <w:rPr>
                <w:rFonts w:ascii="Arial" w:hAnsi="Arial" w:cs="Arial"/>
                <w:szCs w:val="24"/>
              </w:rPr>
              <w:t>20</w:t>
            </w:r>
          </w:p>
        </w:tc>
        <w:tc>
          <w:tcPr>
            <w:tcW w:w="1134" w:type="dxa"/>
            <w:vAlign w:val="center"/>
          </w:tcPr>
          <w:p w14:paraId="34FBD06D" w14:textId="77777777" w:rsidR="00C96B49" w:rsidRDefault="00A566E5">
            <w:pPr>
              <w:spacing w:before="0" w:after="0"/>
              <w:ind w:left="0"/>
              <w:jc w:val="center"/>
              <w:rPr>
                <w:rFonts w:ascii="Arial" w:hAnsi="Arial" w:cs="Arial"/>
                <w:szCs w:val="24"/>
              </w:rPr>
            </w:pPr>
            <w:r>
              <w:rPr>
                <w:rFonts w:ascii="Arial" w:hAnsi="Arial" w:cs="Arial"/>
                <w:szCs w:val="24"/>
              </w:rPr>
              <w:t>02</w:t>
            </w:r>
          </w:p>
        </w:tc>
        <w:tc>
          <w:tcPr>
            <w:tcW w:w="1560" w:type="dxa"/>
            <w:vAlign w:val="center"/>
          </w:tcPr>
          <w:p w14:paraId="3B77B22D" w14:textId="77777777" w:rsidR="00C96B49" w:rsidRDefault="00A566E5">
            <w:pPr>
              <w:spacing w:before="0" w:after="0"/>
              <w:ind w:left="0"/>
              <w:jc w:val="center"/>
              <w:rPr>
                <w:rFonts w:ascii="Arial" w:hAnsi="Arial" w:cs="Arial"/>
                <w:szCs w:val="24"/>
              </w:rPr>
            </w:pPr>
            <w:r>
              <w:rPr>
                <w:rFonts w:ascii="Arial" w:hAnsi="Arial" w:cs="Arial"/>
                <w:szCs w:val="24"/>
              </w:rPr>
              <w:t>13.3</w:t>
            </w:r>
          </w:p>
        </w:tc>
      </w:tr>
      <w:tr w:rsidR="00C96B49" w14:paraId="7102C212" w14:textId="77777777">
        <w:trPr>
          <w:jc w:val="center"/>
        </w:trPr>
        <w:tc>
          <w:tcPr>
            <w:tcW w:w="2694" w:type="dxa"/>
            <w:tcBorders>
              <w:bottom w:val="single" w:sz="4" w:space="0" w:color="auto"/>
            </w:tcBorders>
          </w:tcPr>
          <w:p w14:paraId="3510552A" w14:textId="77777777" w:rsidR="00C96B49" w:rsidRDefault="00A566E5">
            <w:pPr>
              <w:spacing w:before="0" w:after="0"/>
              <w:ind w:left="0"/>
              <w:jc w:val="left"/>
              <w:rPr>
                <w:rFonts w:ascii="Arial" w:hAnsi="Arial" w:cs="Arial"/>
                <w:szCs w:val="24"/>
              </w:rPr>
            </w:pPr>
            <w:r>
              <w:rPr>
                <w:rFonts w:ascii="Arial" w:hAnsi="Arial" w:cs="Arial"/>
                <w:szCs w:val="24"/>
              </w:rPr>
              <w:t xml:space="preserve">Excelente: 74 – 88 </w:t>
            </w:r>
          </w:p>
        </w:tc>
        <w:tc>
          <w:tcPr>
            <w:tcW w:w="1559" w:type="dxa"/>
            <w:tcBorders>
              <w:bottom w:val="single" w:sz="4" w:space="0" w:color="auto"/>
            </w:tcBorders>
            <w:vAlign w:val="center"/>
          </w:tcPr>
          <w:p w14:paraId="4EA004E6"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992" w:type="dxa"/>
            <w:tcBorders>
              <w:bottom w:val="single" w:sz="4" w:space="0" w:color="auto"/>
            </w:tcBorders>
            <w:vAlign w:val="center"/>
          </w:tcPr>
          <w:p w14:paraId="6BE8C0D2" w14:textId="77777777" w:rsidR="00C96B49" w:rsidRDefault="00A566E5">
            <w:pPr>
              <w:spacing w:before="0" w:after="0"/>
              <w:ind w:left="0"/>
              <w:jc w:val="center"/>
              <w:rPr>
                <w:rFonts w:ascii="Arial" w:hAnsi="Arial" w:cs="Arial"/>
                <w:szCs w:val="24"/>
              </w:rPr>
            </w:pPr>
            <w:r>
              <w:rPr>
                <w:rFonts w:ascii="Arial" w:hAnsi="Arial" w:cs="Arial"/>
                <w:szCs w:val="24"/>
              </w:rPr>
              <w:t>00</w:t>
            </w:r>
          </w:p>
        </w:tc>
        <w:tc>
          <w:tcPr>
            <w:tcW w:w="1134" w:type="dxa"/>
            <w:tcBorders>
              <w:bottom w:val="single" w:sz="4" w:space="0" w:color="auto"/>
            </w:tcBorders>
            <w:vAlign w:val="center"/>
          </w:tcPr>
          <w:p w14:paraId="5B3A2D40" w14:textId="77777777" w:rsidR="00C96B49" w:rsidRDefault="00A566E5">
            <w:pPr>
              <w:spacing w:before="0" w:after="0"/>
              <w:ind w:left="0"/>
              <w:jc w:val="center"/>
              <w:rPr>
                <w:rFonts w:ascii="Arial" w:hAnsi="Arial" w:cs="Arial"/>
                <w:szCs w:val="24"/>
              </w:rPr>
            </w:pPr>
            <w:r>
              <w:rPr>
                <w:rFonts w:ascii="Arial" w:hAnsi="Arial" w:cs="Arial"/>
                <w:szCs w:val="24"/>
              </w:rPr>
              <w:t>12</w:t>
            </w:r>
          </w:p>
        </w:tc>
        <w:tc>
          <w:tcPr>
            <w:tcW w:w="1560" w:type="dxa"/>
            <w:tcBorders>
              <w:bottom w:val="single" w:sz="4" w:space="0" w:color="auto"/>
            </w:tcBorders>
            <w:vAlign w:val="center"/>
          </w:tcPr>
          <w:p w14:paraId="61E6DEEB" w14:textId="77777777" w:rsidR="00C96B49" w:rsidRDefault="00A566E5">
            <w:pPr>
              <w:spacing w:before="0" w:after="0"/>
              <w:ind w:left="0"/>
              <w:jc w:val="center"/>
              <w:rPr>
                <w:rFonts w:ascii="Arial" w:hAnsi="Arial" w:cs="Arial"/>
                <w:szCs w:val="24"/>
              </w:rPr>
            </w:pPr>
            <w:r>
              <w:rPr>
                <w:rFonts w:ascii="Arial" w:hAnsi="Arial" w:cs="Arial"/>
                <w:szCs w:val="24"/>
              </w:rPr>
              <w:t>80.0</w:t>
            </w:r>
          </w:p>
        </w:tc>
      </w:tr>
      <w:tr w:rsidR="00C96B49" w14:paraId="5E627A48" w14:textId="77777777">
        <w:trPr>
          <w:jc w:val="center"/>
        </w:trPr>
        <w:tc>
          <w:tcPr>
            <w:tcW w:w="2694" w:type="dxa"/>
            <w:tcBorders>
              <w:top w:val="single" w:sz="4" w:space="0" w:color="auto"/>
              <w:bottom w:val="single" w:sz="4" w:space="0" w:color="auto"/>
            </w:tcBorders>
          </w:tcPr>
          <w:p w14:paraId="11DC318A" w14:textId="77777777" w:rsidR="00C96B49" w:rsidRDefault="00A566E5">
            <w:pPr>
              <w:spacing w:before="0" w:after="0"/>
              <w:ind w:left="0"/>
              <w:jc w:val="center"/>
              <w:rPr>
                <w:rFonts w:ascii="Arial" w:hAnsi="Arial" w:cs="Arial"/>
                <w:b/>
                <w:bCs/>
                <w:szCs w:val="24"/>
              </w:rPr>
            </w:pPr>
            <w:r>
              <w:rPr>
                <w:rFonts w:ascii="Arial" w:hAnsi="Arial" w:cs="Arial"/>
                <w:b/>
                <w:bCs/>
                <w:szCs w:val="24"/>
              </w:rPr>
              <w:t>TOTAL</w:t>
            </w:r>
          </w:p>
        </w:tc>
        <w:tc>
          <w:tcPr>
            <w:tcW w:w="1559" w:type="dxa"/>
            <w:tcBorders>
              <w:top w:val="single" w:sz="4" w:space="0" w:color="auto"/>
              <w:bottom w:val="single" w:sz="4" w:space="0" w:color="auto"/>
            </w:tcBorders>
            <w:vAlign w:val="center"/>
          </w:tcPr>
          <w:p w14:paraId="47653E7E" w14:textId="77777777" w:rsidR="00C96B49" w:rsidRDefault="00A566E5">
            <w:pPr>
              <w:spacing w:before="0" w:after="0"/>
              <w:ind w:left="0"/>
              <w:jc w:val="center"/>
              <w:rPr>
                <w:rFonts w:ascii="Arial" w:hAnsi="Arial" w:cs="Arial"/>
                <w:szCs w:val="24"/>
              </w:rPr>
            </w:pPr>
            <w:r>
              <w:rPr>
                <w:rFonts w:ascii="Arial" w:hAnsi="Arial" w:cs="Arial"/>
                <w:szCs w:val="24"/>
              </w:rPr>
              <w:t>10</w:t>
            </w:r>
          </w:p>
        </w:tc>
        <w:tc>
          <w:tcPr>
            <w:tcW w:w="992" w:type="dxa"/>
            <w:tcBorders>
              <w:top w:val="single" w:sz="4" w:space="0" w:color="auto"/>
              <w:bottom w:val="single" w:sz="4" w:space="0" w:color="auto"/>
            </w:tcBorders>
            <w:vAlign w:val="center"/>
          </w:tcPr>
          <w:p w14:paraId="121B4CEE" w14:textId="77777777" w:rsidR="00C96B49" w:rsidRDefault="00A566E5">
            <w:pPr>
              <w:spacing w:before="0" w:after="0"/>
              <w:ind w:left="0"/>
              <w:jc w:val="center"/>
              <w:rPr>
                <w:rFonts w:ascii="Arial" w:hAnsi="Arial" w:cs="Arial"/>
                <w:szCs w:val="24"/>
              </w:rPr>
            </w:pPr>
            <w:r>
              <w:rPr>
                <w:rFonts w:ascii="Arial" w:hAnsi="Arial" w:cs="Arial"/>
                <w:szCs w:val="24"/>
              </w:rPr>
              <w:t>100%</w:t>
            </w:r>
          </w:p>
        </w:tc>
        <w:tc>
          <w:tcPr>
            <w:tcW w:w="1134" w:type="dxa"/>
            <w:tcBorders>
              <w:top w:val="single" w:sz="4" w:space="0" w:color="auto"/>
              <w:bottom w:val="single" w:sz="4" w:space="0" w:color="auto"/>
            </w:tcBorders>
            <w:vAlign w:val="center"/>
          </w:tcPr>
          <w:p w14:paraId="3C63022E" w14:textId="77777777" w:rsidR="00C96B49" w:rsidRDefault="00A566E5">
            <w:pPr>
              <w:spacing w:before="0" w:after="0"/>
              <w:ind w:left="0"/>
              <w:jc w:val="center"/>
              <w:rPr>
                <w:rFonts w:ascii="Arial" w:hAnsi="Arial" w:cs="Arial"/>
                <w:szCs w:val="24"/>
              </w:rPr>
            </w:pPr>
            <w:r>
              <w:rPr>
                <w:rFonts w:ascii="Arial" w:hAnsi="Arial" w:cs="Arial"/>
                <w:szCs w:val="24"/>
              </w:rPr>
              <w:t>15</w:t>
            </w:r>
          </w:p>
        </w:tc>
        <w:tc>
          <w:tcPr>
            <w:tcW w:w="1560" w:type="dxa"/>
            <w:tcBorders>
              <w:top w:val="single" w:sz="4" w:space="0" w:color="auto"/>
              <w:bottom w:val="single" w:sz="4" w:space="0" w:color="auto"/>
            </w:tcBorders>
            <w:vAlign w:val="center"/>
          </w:tcPr>
          <w:p w14:paraId="3D576FA2" w14:textId="77777777" w:rsidR="00C96B49" w:rsidRDefault="00A566E5">
            <w:pPr>
              <w:spacing w:before="0" w:after="0"/>
              <w:ind w:left="0"/>
              <w:jc w:val="center"/>
              <w:rPr>
                <w:rFonts w:ascii="Arial" w:hAnsi="Arial" w:cs="Arial"/>
                <w:szCs w:val="24"/>
              </w:rPr>
            </w:pPr>
            <w:r>
              <w:rPr>
                <w:rFonts w:ascii="Arial" w:hAnsi="Arial" w:cs="Arial"/>
                <w:szCs w:val="24"/>
              </w:rPr>
              <w:t>100%</w:t>
            </w:r>
          </w:p>
        </w:tc>
      </w:tr>
    </w:tbl>
    <w:p w14:paraId="02FA1399" w14:textId="77777777" w:rsidR="00C96B49" w:rsidRDefault="00A566E5">
      <w:pPr>
        <w:pStyle w:val="Sinespaciado"/>
        <w:spacing w:line="360" w:lineRule="auto"/>
        <w:rPr>
          <w:rFonts w:cs="Arial"/>
          <w:i/>
          <w:iCs/>
          <w:sz w:val="22"/>
        </w:rPr>
      </w:pPr>
      <w:r>
        <w:rPr>
          <w:bCs/>
          <w:i/>
          <w:iCs/>
          <w:sz w:val="22"/>
          <w:lang w:eastAsia="es-PE"/>
        </w:rPr>
        <w:t>Nota</w:t>
      </w:r>
      <w:r>
        <w:rPr>
          <w:bCs/>
          <w:sz w:val="22"/>
          <w:lang w:eastAsia="es-PE"/>
        </w:rPr>
        <w:t>. Datos tomados de la base de datos sobre el nivel de desarrollo de la pintura, anexo 4.</w:t>
      </w:r>
    </w:p>
    <w:p w14:paraId="4ECE7639" w14:textId="77777777" w:rsidR="00C96B49" w:rsidRDefault="00C96B49">
      <w:pPr>
        <w:pStyle w:val="Sinespaciado"/>
        <w:spacing w:line="360" w:lineRule="auto"/>
        <w:rPr>
          <w:rFonts w:cs="Arial"/>
          <w:bCs/>
          <w:sz w:val="22"/>
        </w:rPr>
      </w:pPr>
    </w:p>
    <w:p w14:paraId="619A57E7" w14:textId="77777777" w:rsidR="00C96B49" w:rsidRDefault="00A566E5">
      <w:pPr>
        <w:pStyle w:val="Descripcin"/>
        <w:spacing w:after="0" w:line="276" w:lineRule="auto"/>
        <w:rPr>
          <w:rFonts w:cs="Arial"/>
          <w:i w:val="0"/>
          <w:iCs w:val="0"/>
          <w:color w:val="auto"/>
          <w:sz w:val="22"/>
          <w:szCs w:val="22"/>
        </w:rPr>
      </w:pPr>
      <w:r>
        <w:rPr>
          <w:noProof/>
          <w:lang w:val="en-US"/>
          <w14:ligatures w14:val="standardContextual"/>
        </w:rPr>
        <w:lastRenderedPageBreak/>
        <w:drawing>
          <wp:anchor distT="0" distB="0" distL="114300" distR="114300" simplePos="0" relativeHeight="251664384" behindDoc="0" locked="0" layoutInCell="1" allowOverlap="1" wp14:anchorId="3D7B1106" wp14:editId="3548F423">
            <wp:simplePos x="0" y="0"/>
            <wp:positionH relativeFrom="column">
              <wp:align>left</wp:align>
            </wp:positionH>
            <wp:positionV relativeFrom="paragraph">
              <wp:align>top</wp:align>
            </wp:positionV>
            <wp:extent cx="5238750" cy="2824480"/>
            <wp:effectExtent l="0" t="0" r="0" b="14605"/>
            <wp:wrapSquare wrapText="bothSides"/>
            <wp:docPr id="13954750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cs="Arial"/>
          <w:i w:val="0"/>
          <w:iCs w:val="0"/>
          <w:color w:val="auto"/>
          <w:sz w:val="22"/>
          <w:szCs w:val="22"/>
        </w:rPr>
        <w:t>Figura 06.</w:t>
      </w:r>
    </w:p>
    <w:p w14:paraId="792B18AC" w14:textId="77777777" w:rsidR="00C96B49" w:rsidRDefault="00A566E5">
      <w:pPr>
        <w:pStyle w:val="Descripcin"/>
        <w:spacing w:after="0" w:line="276" w:lineRule="auto"/>
        <w:rPr>
          <w:rFonts w:cs="Arial"/>
          <w:color w:val="auto"/>
          <w:sz w:val="28"/>
          <w:szCs w:val="28"/>
        </w:rPr>
      </w:pPr>
      <w:r>
        <w:rPr>
          <w:color w:val="auto"/>
          <w:sz w:val="22"/>
          <w:szCs w:val="32"/>
        </w:rPr>
        <w:t>nivel de desarrollo de pintura con el post test en el grupo control y experimental.</w:t>
      </w:r>
    </w:p>
    <w:p w14:paraId="055E83F0" w14:textId="77777777" w:rsidR="00C96B49" w:rsidRDefault="00A566E5">
      <w:pPr>
        <w:pStyle w:val="Descripcin"/>
        <w:spacing w:after="0" w:line="276" w:lineRule="auto"/>
        <w:rPr>
          <w:rFonts w:cs="Arial"/>
          <w:bCs/>
          <w:i w:val="0"/>
          <w:iCs w:val="0"/>
          <w:color w:val="auto"/>
          <w:sz w:val="22"/>
          <w:szCs w:val="22"/>
        </w:rPr>
      </w:pPr>
      <w:r>
        <w:rPr>
          <w:rFonts w:cs="Arial"/>
          <w:bCs/>
          <w:color w:val="auto"/>
          <w:sz w:val="22"/>
          <w:szCs w:val="22"/>
        </w:rPr>
        <w:t>Nota.</w:t>
      </w:r>
      <w:r>
        <w:rPr>
          <w:rFonts w:cs="Arial"/>
          <w:bCs/>
          <w:i w:val="0"/>
          <w:iCs w:val="0"/>
          <w:color w:val="auto"/>
          <w:sz w:val="22"/>
          <w:szCs w:val="22"/>
        </w:rPr>
        <w:t xml:space="preserve"> La figura muestra porcentajes del nivel de desarrollo de pintura en los estudiantes.</w:t>
      </w:r>
    </w:p>
    <w:p w14:paraId="15F82EA2" w14:textId="77777777" w:rsidR="00C96B49" w:rsidRDefault="00A566E5">
      <w:pPr>
        <w:pStyle w:val="Sinespaciado"/>
        <w:spacing w:line="360" w:lineRule="auto"/>
        <w:rPr>
          <w:rFonts w:cs="Arial"/>
          <w:bCs/>
          <w:sz w:val="22"/>
        </w:rPr>
      </w:pPr>
      <w:r>
        <w:rPr>
          <w:rFonts w:cs="Arial"/>
          <w:bCs/>
          <w:sz w:val="22"/>
        </w:rPr>
        <w:t>Fuente: Tabla 6.</w:t>
      </w:r>
    </w:p>
    <w:p w14:paraId="6D21C947" w14:textId="77777777" w:rsidR="00C96B49" w:rsidRDefault="00C96B49">
      <w:pPr>
        <w:pStyle w:val="Sinespaciado"/>
        <w:spacing w:line="360" w:lineRule="auto"/>
        <w:rPr>
          <w:szCs w:val="24"/>
        </w:rPr>
      </w:pPr>
    </w:p>
    <w:p w14:paraId="44338D1F" w14:textId="77777777" w:rsidR="00C96B49" w:rsidRDefault="00A566E5">
      <w:pPr>
        <w:pStyle w:val="Sinespaciado"/>
        <w:spacing w:line="480" w:lineRule="auto"/>
        <w:rPr>
          <w:b/>
          <w:bCs/>
          <w:szCs w:val="24"/>
        </w:rPr>
      </w:pPr>
      <w:r>
        <w:rPr>
          <w:b/>
          <w:bCs/>
          <w:szCs w:val="24"/>
        </w:rPr>
        <w:t>Interpretación</w:t>
      </w:r>
    </w:p>
    <w:p w14:paraId="08B9C07F" w14:textId="77777777" w:rsidR="00C96B49" w:rsidRDefault="00A566E5">
      <w:pPr>
        <w:pStyle w:val="Sinespaciado"/>
        <w:spacing w:line="480" w:lineRule="auto"/>
        <w:rPr>
          <w:rFonts w:cs="Arial"/>
          <w:szCs w:val="24"/>
        </w:rPr>
      </w:pPr>
      <w:r>
        <w:rPr>
          <w:rFonts w:cs="Arial"/>
          <w:szCs w:val="24"/>
        </w:rPr>
        <w:t xml:space="preserve">Cave recalcar, que en este diseño de investigación incluye dos grupos el de control y el experimental; en el grupo control no se suministra el tratamiento experimental, en cambio en el grupo experimental se ha suministrado el experimento, vale decir los géneros musicales como clásicas, populares y folclóricas para ver sus efectos significativos en el grupo experimental. </w:t>
      </w:r>
    </w:p>
    <w:p w14:paraId="591A80A2" w14:textId="77777777" w:rsidR="00C96B49" w:rsidRDefault="00C96B49">
      <w:pPr>
        <w:pStyle w:val="Sinespaciado"/>
        <w:spacing w:line="480" w:lineRule="auto"/>
        <w:rPr>
          <w:rFonts w:cs="Arial"/>
          <w:szCs w:val="24"/>
        </w:rPr>
      </w:pPr>
    </w:p>
    <w:p w14:paraId="68C59F0A" w14:textId="77777777" w:rsidR="00C96B49" w:rsidRDefault="00A566E5">
      <w:pPr>
        <w:pStyle w:val="Sinespaciado"/>
        <w:spacing w:line="480" w:lineRule="auto"/>
        <w:rPr>
          <w:szCs w:val="24"/>
        </w:rPr>
      </w:pPr>
      <w:r>
        <w:rPr>
          <w:rFonts w:cs="Arial"/>
          <w:szCs w:val="24"/>
        </w:rPr>
        <w:t xml:space="preserve">De la tabla y figura 6, se desprende que después de la aplicación del experimento con los géneros musicales para observar los efectos significativos en el desarrollo de las pinturas al óleo y acuarela, se aprecia en el grupo control el 60% (06) estudiantes desarrollaron un nivel deficiente en las pinturas al óleo y acuarela con promedios de 22 a 39 puntos; por el contrario, en el grupo experimental se observa el 0% en este nivel, existiendo una diferencia abismal. Por otro lado, en el grupo control se visualiza el 20% (02) estudiantes </w:t>
      </w:r>
      <w:r>
        <w:rPr>
          <w:rFonts w:cs="Arial"/>
          <w:szCs w:val="24"/>
        </w:rPr>
        <w:lastRenderedPageBreak/>
        <w:t xml:space="preserve">desarrollaron un nivel regular en la creación de las pinturas al óleo y acuarela con promedios de 40 a 56 puntos; por el contrario, en el grupo experimental se aprecia el 6.7% (01) estudiante desarrolló un nivel regular en las pinturas al óleo y acuarela, haciendo una diferencia de 13.3% a favor del grupo experimental considerando que tiene niveles más altos; por otro lado, en el grupo control se observa el 20% (02) estudiantes lograron un buen nivel de desarrollo en las pinturas al óleo y acuarela con promedios de 57 a 73 puntos, sin embargo, en el grupo experimental el 13.3% (02) estudiantes desarrollaron un buen nivel en las pinturas al óleo y acuarela; existiendo una diferencia del 6.7% a favor del grupo experimental; por el contrario en el grupo control no existe ni un estudiante en este nivel, sin embargo en el grupo experimental se lora el </w:t>
      </w:r>
      <w:r>
        <w:rPr>
          <w:szCs w:val="24"/>
        </w:rPr>
        <w:t>80% (12) estudiantes que desarrollaron un nivel excelente de desarrollo en las pinturas al óleo y acuarela, existiendo una diferencia abismal en este nivel de desarrollo a favor del grupo experimental.</w:t>
      </w:r>
    </w:p>
    <w:p w14:paraId="00733AD2" w14:textId="77777777" w:rsidR="00C96B49" w:rsidRDefault="00C96B49">
      <w:pPr>
        <w:pStyle w:val="Sinespaciado"/>
        <w:spacing w:line="480" w:lineRule="auto"/>
        <w:rPr>
          <w:szCs w:val="24"/>
        </w:rPr>
      </w:pPr>
    </w:p>
    <w:p w14:paraId="5FA44B40" w14:textId="77777777" w:rsidR="00C96B49" w:rsidRDefault="00A566E5">
      <w:pPr>
        <w:pStyle w:val="Sinespaciado"/>
        <w:spacing w:line="480" w:lineRule="auto"/>
        <w:rPr>
          <w:rFonts w:cs="Arial"/>
          <w:szCs w:val="24"/>
        </w:rPr>
      </w:pPr>
      <w:r>
        <w:rPr>
          <w:rFonts w:cs="Arial"/>
          <w:szCs w:val="24"/>
        </w:rPr>
        <w:t>Los géneros musicales, como la música clásica, la música popular y la música folclórica, tienen la capacidad de influir significativamente en el desarrollo de la pintura al óleo y acuarela en los estudiantes en términos de fluidez, flexibilidad, originalidad y pensamiento divergente. Aquí se explica cómo cada género musical impacta el desarrollo en estas dimensiones, según los procedimientos didácticos:</w:t>
      </w:r>
    </w:p>
    <w:p w14:paraId="3CE7C299" w14:textId="77777777" w:rsidR="00BE0FF0" w:rsidRDefault="00BE0FF0">
      <w:pPr>
        <w:pStyle w:val="Sinespaciado"/>
        <w:spacing w:line="480" w:lineRule="auto"/>
        <w:rPr>
          <w:rFonts w:cs="Arial"/>
          <w:szCs w:val="24"/>
        </w:rPr>
      </w:pPr>
    </w:p>
    <w:p w14:paraId="22213F8D" w14:textId="77777777" w:rsidR="00C96B49" w:rsidRDefault="00A566E5">
      <w:pPr>
        <w:pStyle w:val="Sinespaciado"/>
        <w:spacing w:line="480" w:lineRule="auto"/>
        <w:rPr>
          <w:rFonts w:cs="Arial"/>
          <w:b/>
          <w:bCs/>
          <w:szCs w:val="24"/>
        </w:rPr>
      </w:pPr>
      <w:r>
        <w:rPr>
          <w:rFonts w:cs="Arial"/>
          <w:b/>
          <w:bCs/>
          <w:szCs w:val="24"/>
        </w:rPr>
        <w:t>1. Fluidez:</w:t>
      </w:r>
    </w:p>
    <w:p w14:paraId="708FC123" w14:textId="77777777" w:rsidR="00C96B49" w:rsidRDefault="00A566E5">
      <w:pPr>
        <w:pStyle w:val="Sinespaciado"/>
        <w:spacing w:line="480" w:lineRule="auto"/>
        <w:rPr>
          <w:rFonts w:cs="Arial"/>
          <w:szCs w:val="24"/>
        </w:rPr>
      </w:pPr>
      <w:r>
        <w:rPr>
          <w:rFonts w:cs="Arial"/>
          <w:szCs w:val="24"/>
        </w:rPr>
        <w:t xml:space="preserve">La música clásica, con su estructura compleja y armonías elaboradas, inspiran una sensación de fluidez en la pintura al óleo y acuarela, fomentando </w:t>
      </w:r>
      <w:r>
        <w:rPr>
          <w:rFonts w:cs="Arial"/>
          <w:szCs w:val="24"/>
        </w:rPr>
        <w:lastRenderedPageBreak/>
        <w:t>movimientos y transiciones suaves y naturales en las pinceladas y la combinación de colores.</w:t>
      </w:r>
    </w:p>
    <w:p w14:paraId="55F14F67" w14:textId="77777777" w:rsidR="00C96B49" w:rsidRDefault="00C96B49">
      <w:pPr>
        <w:pStyle w:val="Sinespaciado"/>
        <w:spacing w:line="480" w:lineRule="auto"/>
        <w:rPr>
          <w:rFonts w:cs="Arial"/>
          <w:szCs w:val="24"/>
        </w:rPr>
      </w:pPr>
    </w:p>
    <w:p w14:paraId="25800DA4" w14:textId="77777777" w:rsidR="00C96B49" w:rsidRDefault="00A566E5">
      <w:pPr>
        <w:pStyle w:val="Sinespaciado"/>
        <w:spacing w:line="480" w:lineRule="auto"/>
        <w:rPr>
          <w:rFonts w:cs="Arial"/>
          <w:szCs w:val="24"/>
        </w:rPr>
      </w:pPr>
      <w:r>
        <w:rPr>
          <w:rFonts w:cs="Arial"/>
          <w:szCs w:val="24"/>
        </w:rPr>
        <w:t>La música popular, con su ritmo animado y melodías pegajosas, estimulan la fluidez en la expresión creativa de los estudiantes, alentándolos a representar la vitalidad y la dinámica en sus obras pictóricas.</w:t>
      </w:r>
    </w:p>
    <w:p w14:paraId="3C9823A5" w14:textId="77777777" w:rsidR="00C96B49" w:rsidRDefault="00C96B49">
      <w:pPr>
        <w:pStyle w:val="Sinespaciado"/>
        <w:spacing w:line="480" w:lineRule="auto"/>
        <w:rPr>
          <w:rFonts w:cs="Arial"/>
          <w:szCs w:val="24"/>
        </w:rPr>
      </w:pPr>
    </w:p>
    <w:p w14:paraId="339C4D54" w14:textId="77777777" w:rsidR="00C96B49" w:rsidRDefault="00A566E5">
      <w:pPr>
        <w:pStyle w:val="Sinespaciado"/>
        <w:spacing w:line="480" w:lineRule="auto"/>
        <w:rPr>
          <w:rFonts w:cs="Arial"/>
          <w:szCs w:val="24"/>
        </w:rPr>
      </w:pPr>
      <w:r>
        <w:rPr>
          <w:rFonts w:cs="Arial"/>
          <w:szCs w:val="24"/>
        </w:rPr>
        <w:t>La música folclórica, con su conexión a la cultura y las tradiciones locales, infunden un sentido de fluidez en la representación de temas y narrativas regionales, permitiendo a los estudiantes explorar la identidad cultural a través de su arte.</w:t>
      </w:r>
    </w:p>
    <w:p w14:paraId="0E4F67EF" w14:textId="77777777" w:rsidR="00C96B49" w:rsidRDefault="00A566E5">
      <w:pPr>
        <w:pStyle w:val="Sinespaciado"/>
        <w:spacing w:line="480" w:lineRule="auto"/>
        <w:rPr>
          <w:rFonts w:cs="Arial"/>
          <w:b/>
          <w:bCs/>
          <w:szCs w:val="24"/>
        </w:rPr>
      </w:pPr>
      <w:r>
        <w:rPr>
          <w:rFonts w:cs="Arial"/>
          <w:b/>
          <w:bCs/>
          <w:szCs w:val="24"/>
        </w:rPr>
        <w:t>2. Flexibilidad:</w:t>
      </w:r>
    </w:p>
    <w:p w14:paraId="1752FC31" w14:textId="77777777" w:rsidR="00C96B49" w:rsidRDefault="00A566E5">
      <w:pPr>
        <w:pStyle w:val="Sinespaciado"/>
        <w:spacing w:line="480" w:lineRule="auto"/>
        <w:rPr>
          <w:rFonts w:cs="Arial"/>
          <w:szCs w:val="24"/>
        </w:rPr>
      </w:pPr>
      <w:r>
        <w:rPr>
          <w:rFonts w:cs="Arial"/>
          <w:szCs w:val="24"/>
        </w:rPr>
        <w:t>La exposición a la música clásica, popular y folclórica fomentan la flexibilidad en la experimentación con diferentes estilos artísticos y enfoques técnicos en la pintura al óleo y acuarela, alentando a los estudiantes a explorar nuevas técnicas y herramientas para expresar sus ideas.</w:t>
      </w:r>
    </w:p>
    <w:p w14:paraId="65A19866" w14:textId="77777777" w:rsidR="00C96B49" w:rsidRDefault="00C96B49">
      <w:pPr>
        <w:pStyle w:val="Sinespaciado"/>
        <w:spacing w:line="480" w:lineRule="auto"/>
        <w:rPr>
          <w:rFonts w:cs="Arial"/>
          <w:szCs w:val="24"/>
        </w:rPr>
      </w:pPr>
    </w:p>
    <w:p w14:paraId="03606E87" w14:textId="77777777" w:rsidR="00C96B49" w:rsidRDefault="00A566E5">
      <w:pPr>
        <w:pStyle w:val="Sinespaciado"/>
        <w:spacing w:line="480" w:lineRule="auto"/>
        <w:rPr>
          <w:rFonts w:cs="Arial"/>
          <w:b/>
          <w:bCs/>
          <w:szCs w:val="24"/>
        </w:rPr>
      </w:pPr>
      <w:r>
        <w:rPr>
          <w:rFonts w:cs="Arial"/>
          <w:b/>
          <w:bCs/>
          <w:szCs w:val="24"/>
        </w:rPr>
        <w:t>3. Originalidad:</w:t>
      </w:r>
    </w:p>
    <w:p w14:paraId="257CF2FB" w14:textId="77777777" w:rsidR="00C96B49" w:rsidRDefault="00A566E5">
      <w:pPr>
        <w:pStyle w:val="Sinespaciado"/>
        <w:spacing w:line="480" w:lineRule="auto"/>
        <w:rPr>
          <w:rFonts w:cs="Arial"/>
          <w:szCs w:val="24"/>
        </w:rPr>
      </w:pPr>
      <w:r>
        <w:rPr>
          <w:rFonts w:cs="Arial"/>
          <w:szCs w:val="24"/>
        </w:rPr>
        <w:t>La variedad de emociones y estilos presentes en la música clásica, popular y folclórica estimulan la originalidad en la interpretación y representación de temas artísticos, alentando a los estudiantes a desarrollar un enfoque único y personal en su obra.</w:t>
      </w:r>
    </w:p>
    <w:p w14:paraId="45825B07" w14:textId="77777777" w:rsidR="00C96B49" w:rsidRDefault="00A566E5">
      <w:pPr>
        <w:pStyle w:val="Sinespaciado"/>
        <w:spacing w:line="480" w:lineRule="auto"/>
        <w:rPr>
          <w:rFonts w:cs="Arial"/>
          <w:b/>
          <w:bCs/>
          <w:szCs w:val="24"/>
        </w:rPr>
      </w:pPr>
      <w:r>
        <w:rPr>
          <w:rFonts w:cs="Arial"/>
          <w:b/>
          <w:bCs/>
          <w:szCs w:val="24"/>
        </w:rPr>
        <w:t>4. Pensamiento divergente:</w:t>
      </w:r>
    </w:p>
    <w:p w14:paraId="34EAFF33" w14:textId="77777777" w:rsidR="00C96B49" w:rsidRDefault="00A566E5">
      <w:pPr>
        <w:pStyle w:val="Sinespaciado"/>
        <w:spacing w:line="480" w:lineRule="auto"/>
        <w:rPr>
          <w:rFonts w:cs="Arial"/>
          <w:szCs w:val="24"/>
        </w:rPr>
      </w:pPr>
      <w:r>
        <w:rPr>
          <w:rFonts w:cs="Arial"/>
          <w:szCs w:val="24"/>
        </w:rPr>
        <w:t xml:space="preserve">La exposición a diferentes géneros musicales fomenta el pensamiento divergente en los estudiantes, alentándolos a explorar múltiples enfoques y </w:t>
      </w:r>
      <w:r>
        <w:rPr>
          <w:rFonts w:cs="Arial"/>
          <w:szCs w:val="24"/>
        </w:rPr>
        <w:lastRenderedPageBreak/>
        <w:t>perspectivas en su proceso de creación artística, y a abordar los problemas desde diversas perspectivas.</w:t>
      </w:r>
    </w:p>
    <w:p w14:paraId="364D1155" w14:textId="77777777" w:rsidR="00C96B49" w:rsidRDefault="00C96B49">
      <w:pPr>
        <w:pStyle w:val="Sinespaciado"/>
        <w:spacing w:line="480" w:lineRule="auto"/>
        <w:rPr>
          <w:rFonts w:cs="Arial"/>
          <w:szCs w:val="24"/>
        </w:rPr>
      </w:pPr>
    </w:p>
    <w:p w14:paraId="459EC07F" w14:textId="77777777" w:rsidR="00C96B49" w:rsidRDefault="00A566E5">
      <w:pPr>
        <w:pStyle w:val="Sinespaciado"/>
        <w:spacing w:line="480" w:lineRule="auto"/>
        <w:rPr>
          <w:rFonts w:cs="Arial"/>
          <w:szCs w:val="24"/>
        </w:rPr>
      </w:pPr>
      <w:r>
        <w:rPr>
          <w:rFonts w:cs="Arial"/>
          <w:szCs w:val="24"/>
        </w:rPr>
        <w:t xml:space="preserve">Al integrar estos géneros musicales en los procedimientos didácticos, los estudiantes pueden beneficiarse de una experiencia educativa más enriquecedora y multidimensional que fomente un desarrollo integral en las dimensiones de fluidez, flexibilidad, originalidad y pensamiento divergente en el contexto de la pintura al óleo y acuarela. </w:t>
      </w:r>
    </w:p>
    <w:p w14:paraId="764BA113" w14:textId="77777777" w:rsidR="00C96B49" w:rsidRDefault="00C96B49">
      <w:pPr>
        <w:pStyle w:val="Sinespaciado"/>
        <w:spacing w:line="480" w:lineRule="auto"/>
        <w:rPr>
          <w:rFonts w:cs="Arial"/>
          <w:szCs w:val="24"/>
        </w:rPr>
      </w:pPr>
    </w:p>
    <w:p w14:paraId="4E6F470B" w14:textId="77777777" w:rsidR="00C96B49" w:rsidRDefault="00A566E5">
      <w:pPr>
        <w:pStyle w:val="Sinespaciado"/>
        <w:spacing w:line="360" w:lineRule="auto"/>
        <w:jc w:val="center"/>
        <w:rPr>
          <w:rFonts w:cs="Arial"/>
          <w:szCs w:val="24"/>
          <w14:ligatures w14:val="standardContextual"/>
        </w:rPr>
      </w:pPr>
      <w:r>
        <w:rPr>
          <w:rFonts w:cs="Arial"/>
          <w:b/>
          <w:bCs/>
          <w:color w:val="010205"/>
          <w:szCs w:val="24"/>
          <w:lang w:eastAsia="es-PE"/>
        </w:rPr>
        <w:t>Estadísticos descriptivos</w:t>
      </w:r>
    </w:p>
    <w:tbl>
      <w:tblPr>
        <w:tblW w:w="6643"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14"/>
        <w:gridCol w:w="1060"/>
        <w:gridCol w:w="2159"/>
        <w:gridCol w:w="2410"/>
      </w:tblGrid>
      <w:tr w:rsidR="00C96B49" w14:paraId="200DFEFB" w14:textId="77777777">
        <w:trPr>
          <w:cantSplit/>
          <w:jc w:val="center"/>
        </w:trPr>
        <w:tc>
          <w:tcPr>
            <w:tcW w:w="2074" w:type="dxa"/>
            <w:gridSpan w:val="2"/>
            <w:tcBorders>
              <w:top w:val="single" w:sz="4" w:space="0" w:color="auto"/>
              <w:bottom w:val="single" w:sz="4" w:space="0" w:color="auto"/>
            </w:tcBorders>
            <w:shd w:val="clear" w:color="auto" w:fill="FFFFFF"/>
            <w:vAlign w:val="bottom"/>
          </w:tcPr>
          <w:p w14:paraId="1E0555A1" w14:textId="77777777" w:rsidR="00C96B49" w:rsidRDefault="00C96B49">
            <w:pPr>
              <w:autoSpaceDE w:val="0"/>
              <w:autoSpaceDN w:val="0"/>
              <w:adjustRightInd w:val="0"/>
              <w:spacing w:before="0" w:after="0" w:line="276" w:lineRule="auto"/>
              <w:ind w:left="0"/>
              <w:jc w:val="left"/>
              <w:rPr>
                <w:rFonts w:ascii="Arial" w:hAnsi="Arial" w:cs="Arial"/>
                <w:szCs w:val="24"/>
                <w14:ligatures w14:val="standardContextual"/>
              </w:rPr>
            </w:pPr>
          </w:p>
        </w:tc>
        <w:tc>
          <w:tcPr>
            <w:tcW w:w="2159" w:type="dxa"/>
            <w:tcBorders>
              <w:top w:val="single" w:sz="4" w:space="0" w:color="auto"/>
              <w:bottom w:val="single" w:sz="4" w:space="0" w:color="auto"/>
            </w:tcBorders>
            <w:shd w:val="clear" w:color="auto" w:fill="FFFFFF"/>
            <w:vAlign w:val="bottom"/>
          </w:tcPr>
          <w:p w14:paraId="4DB2B2CA"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Grupo Control después del experimento</w:t>
            </w:r>
          </w:p>
        </w:tc>
        <w:tc>
          <w:tcPr>
            <w:tcW w:w="2410" w:type="dxa"/>
            <w:tcBorders>
              <w:top w:val="single" w:sz="4" w:space="0" w:color="auto"/>
              <w:bottom w:val="single" w:sz="4" w:space="0" w:color="auto"/>
            </w:tcBorders>
            <w:shd w:val="clear" w:color="auto" w:fill="FFFFFF"/>
            <w:vAlign w:val="bottom"/>
          </w:tcPr>
          <w:p w14:paraId="5B81DD27"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Grupo experimental después del experimento</w:t>
            </w:r>
          </w:p>
        </w:tc>
      </w:tr>
      <w:tr w:rsidR="00C96B49" w14:paraId="692D87C4" w14:textId="77777777">
        <w:trPr>
          <w:cantSplit/>
          <w:jc w:val="center"/>
        </w:trPr>
        <w:tc>
          <w:tcPr>
            <w:tcW w:w="1014" w:type="dxa"/>
            <w:vMerge w:val="restart"/>
            <w:tcBorders>
              <w:top w:val="single" w:sz="4" w:space="0" w:color="auto"/>
            </w:tcBorders>
            <w:shd w:val="clear" w:color="auto" w:fill="FFFFFF"/>
          </w:tcPr>
          <w:p w14:paraId="53FBA68B"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N</w:t>
            </w:r>
          </w:p>
        </w:tc>
        <w:tc>
          <w:tcPr>
            <w:tcW w:w="1060" w:type="dxa"/>
            <w:tcBorders>
              <w:top w:val="single" w:sz="4" w:space="0" w:color="auto"/>
            </w:tcBorders>
            <w:shd w:val="clear" w:color="auto" w:fill="FFFFFF"/>
          </w:tcPr>
          <w:p w14:paraId="783107A5"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Válido</w:t>
            </w:r>
          </w:p>
        </w:tc>
        <w:tc>
          <w:tcPr>
            <w:tcW w:w="2159" w:type="dxa"/>
            <w:tcBorders>
              <w:top w:val="single" w:sz="4" w:space="0" w:color="auto"/>
            </w:tcBorders>
            <w:shd w:val="clear" w:color="auto" w:fill="FFFFFF"/>
            <w:vAlign w:val="center"/>
          </w:tcPr>
          <w:p w14:paraId="0BFF4D64"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10</w:t>
            </w:r>
          </w:p>
        </w:tc>
        <w:tc>
          <w:tcPr>
            <w:tcW w:w="2410" w:type="dxa"/>
            <w:tcBorders>
              <w:top w:val="single" w:sz="4" w:space="0" w:color="auto"/>
            </w:tcBorders>
            <w:shd w:val="clear" w:color="auto" w:fill="FFFFFF"/>
            <w:vAlign w:val="center"/>
          </w:tcPr>
          <w:p w14:paraId="5C489FF6"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15</w:t>
            </w:r>
          </w:p>
        </w:tc>
      </w:tr>
      <w:tr w:rsidR="00C96B49" w14:paraId="57885223" w14:textId="77777777">
        <w:trPr>
          <w:cantSplit/>
          <w:jc w:val="center"/>
        </w:trPr>
        <w:tc>
          <w:tcPr>
            <w:tcW w:w="1014" w:type="dxa"/>
            <w:vMerge/>
            <w:shd w:val="clear" w:color="auto" w:fill="FFFFFF"/>
          </w:tcPr>
          <w:p w14:paraId="12BE5D85" w14:textId="77777777" w:rsidR="00C96B49" w:rsidRDefault="00C96B49">
            <w:pPr>
              <w:autoSpaceDE w:val="0"/>
              <w:autoSpaceDN w:val="0"/>
              <w:adjustRightInd w:val="0"/>
              <w:spacing w:before="0" w:after="0" w:line="276" w:lineRule="auto"/>
              <w:ind w:left="0"/>
              <w:jc w:val="left"/>
              <w:rPr>
                <w:rFonts w:ascii="Arial" w:hAnsi="Arial" w:cs="Arial"/>
                <w:color w:val="000000"/>
                <w:szCs w:val="24"/>
                <w14:ligatures w14:val="standardContextual"/>
              </w:rPr>
            </w:pPr>
          </w:p>
        </w:tc>
        <w:tc>
          <w:tcPr>
            <w:tcW w:w="1060" w:type="dxa"/>
            <w:shd w:val="clear" w:color="auto" w:fill="FFFFFF"/>
          </w:tcPr>
          <w:p w14:paraId="2C167FB3"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Perdidos</w:t>
            </w:r>
          </w:p>
        </w:tc>
        <w:tc>
          <w:tcPr>
            <w:tcW w:w="2159" w:type="dxa"/>
            <w:shd w:val="clear" w:color="auto" w:fill="FFFFFF"/>
            <w:vAlign w:val="center"/>
          </w:tcPr>
          <w:p w14:paraId="762DBB55"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15</w:t>
            </w:r>
          </w:p>
        </w:tc>
        <w:tc>
          <w:tcPr>
            <w:tcW w:w="2410" w:type="dxa"/>
            <w:shd w:val="clear" w:color="auto" w:fill="FFFFFF"/>
            <w:vAlign w:val="center"/>
          </w:tcPr>
          <w:p w14:paraId="5378ACC1"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10</w:t>
            </w:r>
          </w:p>
        </w:tc>
      </w:tr>
      <w:tr w:rsidR="00C96B49" w14:paraId="19510A9B" w14:textId="77777777">
        <w:trPr>
          <w:cantSplit/>
          <w:jc w:val="center"/>
        </w:trPr>
        <w:tc>
          <w:tcPr>
            <w:tcW w:w="2074" w:type="dxa"/>
            <w:gridSpan w:val="2"/>
            <w:shd w:val="clear" w:color="auto" w:fill="FFFFFF"/>
          </w:tcPr>
          <w:p w14:paraId="23C3E361"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Media</w:t>
            </w:r>
          </w:p>
        </w:tc>
        <w:tc>
          <w:tcPr>
            <w:tcW w:w="2159" w:type="dxa"/>
            <w:shd w:val="clear" w:color="auto" w:fill="FFFFFF"/>
            <w:vAlign w:val="center"/>
          </w:tcPr>
          <w:p w14:paraId="2CF6D1D6"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47,10</w:t>
            </w:r>
          </w:p>
        </w:tc>
        <w:tc>
          <w:tcPr>
            <w:tcW w:w="2410" w:type="dxa"/>
            <w:shd w:val="clear" w:color="auto" w:fill="FFFFFF"/>
            <w:vAlign w:val="center"/>
          </w:tcPr>
          <w:p w14:paraId="13DCD12B"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70,93</w:t>
            </w:r>
          </w:p>
        </w:tc>
      </w:tr>
      <w:tr w:rsidR="00C96B49" w14:paraId="7A980335" w14:textId="77777777">
        <w:trPr>
          <w:cantSplit/>
          <w:jc w:val="center"/>
        </w:trPr>
        <w:tc>
          <w:tcPr>
            <w:tcW w:w="2074" w:type="dxa"/>
            <w:gridSpan w:val="2"/>
            <w:shd w:val="clear" w:color="auto" w:fill="FFFFFF"/>
          </w:tcPr>
          <w:p w14:paraId="5510A7AF"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Mediana</w:t>
            </w:r>
          </w:p>
        </w:tc>
        <w:tc>
          <w:tcPr>
            <w:tcW w:w="2159" w:type="dxa"/>
            <w:shd w:val="clear" w:color="auto" w:fill="FFFFFF"/>
            <w:vAlign w:val="center"/>
          </w:tcPr>
          <w:p w14:paraId="7AFDDA6F"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39,00</w:t>
            </w:r>
          </w:p>
        </w:tc>
        <w:tc>
          <w:tcPr>
            <w:tcW w:w="2410" w:type="dxa"/>
            <w:shd w:val="clear" w:color="auto" w:fill="FFFFFF"/>
            <w:vAlign w:val="center"/>
          </w:tcPr>
          <w:p w14:paraId="77B1C9CF"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70,00</w:t>
            </w:r>
          </w:p>
        </w:tc>
      </w:tr>
      <w:tr w:rsidR="00C96B49" w14:paraId="00463476" w14:textId="77777777">
        <w:trPr>
          <w:cantSplit/>
          <w:jc w:val="center"/>
        </w:trPr>
        <w:tc>
          <w:tcPr>
            <w:tcW w:w="2074" w:type="dxa"/>
            <w:gridSpan w:val="2"/>
            <w:shd w:val="clear" w:color="auto" w:fill="FFFFFF"/>
          </w:tcPr>
          <w:p w14:paraId="34BFEF95"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Moda</w:t>
            </w:r>
          </w:p>
        </w:tc>
        <w:tc>
          <w:tcPr>
            <w:tcW w:w="2159" w:type="dxa"/>
            <w:shd w:val="clear" w:color="auto" w:fill="FFFFFF"/>
            <w:vAlign w:val="center"/>
          </w:tcPr>
          <w:p w14:paraId="4256ED30"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39</w:t>
            </w:r>
          </w:p>
        </w:tc>
        <w:tc>
          <w:tcPr>
            <w:tcW w:w="2410" w:type="dxa"/>
            <w:shd w:val="clear" w:color="auto" w:fill="FFFFFF"/>
            <w:vAlign w:val="center"/>
          </w:tcPr>
          <w:p w14:paraId="1BD61DE9"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68</w:t>
            </w:r>
          </w:p>
        </w:tc>
      </w:tr>
      <w:tr w:rsidR="00C96B49" w14:paraId="0CB55EDC" w14:textId="77777777">
        <w:trPr>
          <w:cantSplit/>
          <w:jc w:val="center"/>
        </w:trPr>
        <w:tc>
          <w:tcPr>
            <w:tcW w:w="2074" w:type="dxa"/>
            <w:gridSpan w:val="2"/>
            <w:shd w:val="clear" w:color="auto" w:fill="FFFFFF"/>
          </w:tcPr>
          <w:p w14:paraId="20574AEA"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Desviación estándar</w:t>
            </w:r>
          </w:p>
        </w:tc>
        <w:tc>
          <w:tcPr>
            <w:tcW w:w="2159" w:type="dxa"/>
            <w:shd w:val="clear" w:color="auto" w:fill="FFFFFF"/>
            <w:vAlign w:val="center"/>
          </w:tcPr>
          <w:p w14:paraId="4FE1C7C1"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13,453</w:t>
            </w:r>
          </w:p>
        </w:tc>
        <w:tc>
          <w:tcPr>
            <w:tcW w:w="2410" w:type="dxa"/>
            <w:shd w:val="clear" w:color="auto" w:fill="FFFFFF"/>
            <w:vAlign w:val="center"/>
          </w:tcPr>
          <w:p w14:paraId="23B909B0"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6,076</w:t>
            </w:r>
          </w:p>
        </w:tc>
      </w:tr>
      <w:tr w:rsidR="00C96B49" w14:paraId="633C7CF8" w14:textId="77777777">
        <w:trPr>
          <w:cantSplit/>
          <w:jc w:val="center"/>
        </w:trPr>
        <w:tc>
          <w:tcPr>
            <w:tcW w:w="2074" w:type="dxa"/>
            <w:gridSpan w:val="2"/>
            <w:shd w:val="clear" w:color="auto" w:fill="FFFFFF"/>
          </w:tcPr>
          <w:p w14:paraId="2504E10F" w14:textId="77777777" w:rsidR="00C96B49" w:rsidRDefault="00A566E5">
            <w:pPr>
              <w:autoSpaceDE w:val="0"/>
              <w:autoSpaceDN w:val="0"/>
              <w:adjustRightInd w:val="0"/>
              <w:spacing w:before="0" w:after="0" w:line="276" w:lineRule="auto"/>
              <w:ind w:left="0"/>
              <w:jc w:val="left"/>
              <w:rPr>
                <w:rFonts w:ascii="Arial" w:hAnsi="Arial" w:cs="Arial"/>
                <w:color w:val="000000"/>
                <w:szCs w:val="24"/>
                <w14:ligatures w14:val="standardContextual"/>
              </w:rPr>
            </w:pPr>
            <w:r>
              <w:rPr>
                <w:rFonts w:ascii="Arial" w:hAnsi="Arial" w:cs="Arial"/>
                <w:color w:val="000000"/>
                <w:szCs w:val="24"/>
                <w14:ligatures w14:val="standardContextual"/>
              </w:rPr>
              <w:t>Varianza</w:t>
            </w:r>
          </w:p>
        </w:tc>
        <w:tc>
          <w:tcPr>
            <w:tcW w:w="2159" w:type="dxa"/>
            <w:shd w:val="clear" w:color="auto" w:fill="FFFFFF"/>
            <w:vAlign w:val="center"/>
          </w:tcPr>
          <w:p w14:paraId="473ACCB3"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180,989</w:t>
            </w:r>
          </w:p>
        </w:tc>
        <w:tc>
          <w:tcPr>
            <w:tcW w:w="2410" w:type="dxa"/>
            <w:shd w:val="clear" w:color="auto" w:fill="FFFFFF"/>
            <w:vAlign w:val="center"/>
          </w:tcPr>
          <w:p w14:paraId="35CBB71C" w14:textId="77777777" w:rsidR="00C96B49" w:rsidRDefault="00A566E5">
            <w:pPr>
              <w:autoSpaceDE w:val="0"/>
              <w:autoSpaceDN w:val="0"/>
              <w:adjustRightInd w:val="0"/>
              <w:spacing w:before="0" w:after="0" w:line="276" w:lineRule="auto"/>
              <w:ind w:left="0"/>
              <w:jc w:val="center"/>
              <w:rPr>
                <w:rFonts w:ascii="Arial" w:hAnsi="Arial" w:cs="Arial"/>
                <w:color w:val="000000"/>
                <w:szCs w:val="24"/>
                <w14:ligatures w14:val="standardContextual"/>
              </w:rPr>
            </w:pPr>
            <w:r>
              <w:rPr>
                <w:rFonts w:ascii="Arial" w:hAnsi="Arial" w:cs="Arial"/>
                <w:color w:val="000000"/>
                <w:szCs w:val="24"/>
                <w14:ligatures w14:val="standardContextual"/>
              </w:rPr>
              <w:t>36,924</w:t>
            </w:r>
          </w:p>
        </w:tc>
      </w:tr>
    </w:tbl>
    <w:p w14:paraId="22932118" w14:textId="77777777" w:rsidR="00C96B49" w:rsidRDefault="00C96B49">
      <w:pPr>
        <w:spacing w:after="0" w:line="480" w:lineRule="auto"/>
        <w:ind w:left="0"/>
        <w:rPr>
          <w:rFonts w:ascii="Arial" w:hAnsi="Arial" w:cs="Arial"/>
          <w:szCs w:val="24"/>
        </w:rPr>
      </w:pPr>
    </w:p>
    <w:p w14:paraId="016957E2" w14:textId="77777777" w:rsidR="00C96B49" w:rsidRDefault="00A566E5">
      <w:pPr>
        <w:spacing w:after="0" w:line="480" w:lineRule="auto"/>
        <w:ind w:left="0"/>
        <w:rPr>
          <w:rFonts w:ascii="Arial" w:hAnsi="Arial" w:cs="Arial"/>
          <w:szCs w:val="24"/>
        </w:rPr>
      </w:pPr>
      <w:r>
        <w:rPr>
          <w:rFonts w:ascii="Arial" w:hAnsi="Arial" w:cs="Arial"/>
          <w:szCs w:val="24"/>
        </w:rPr>
        <w:t xml:space="preserve">Según las medidas de tendencia central, se logra en el grupo experimental una media de 70.93, por el contrario en el grupo control es de 47.10, los que existe una diferencia de 23.83 considerándose muy significativo; respecto a la mediana y la moda, en el grupo experimental es de 70.00, pero en el grupo control tiene el puntaje de 39.00, existiendo una diferencia muy significativa de 31.00; en los datos dispersos, la desviación estándar en el grupo experimental es de 6.076, en cambio en el grupo control es de 13.453; en cuanto a la varianza en el grupo </w:t>
      </w:r>
      <w:r>
        <w:rPr>
          <w:rFonts w:ascii="Arial" w:hAnsi="Arial" w:cs="Arial"/>
          <w:szCs w:val="24"/>
        </w:rPr>
        <w:lastRenderedPageBreak/>
        <w:t>experimental se tiene el 36.924, en cambio en el grupo control es de 180.989, existiendo una considerable diferencia.</w:t>
      </w:r>
    </w:p>
    <w:p w14:paraId="415D3B7D" w14:textId="77777777" w:rsidR="00C96B49" w:rsidRDefault="00C96B49">
      <w:pPr>
        <w:spacing w:after="0" w:line="480" w:lineRule="auto"/>
        <w:rPr>
          <w:rFonts w:ascii="Arial" w:hAnsi="Arial" w:cs="Arial"/>
          <w:szCs w:val="24"/>
        </w:rPr>
      </w:pPr>
    </w:p>
    <w:p w14:paraId="30C001B4" w14:textId="77777777" w:rsidR="00C96B49" w:rsidRDefault="00A566E5">
      <w:pPr>
        <w:pStyle w:val="Sinespaciado"/>
        <w:spacing w:line="480" w:lineRule="auto"/>
        <w:rPr>
          <w:rFonts w:cs="Arial"/>
          <w:szCs w:val="24"/>
        </w:rPr>
      </w:pPr>
      <w:r>
        <w:rPr>
          <w:rFonts w:cs="Arial"/>
          <w:szCs w:val="24"/>
        </w:rPr>
        <w:t xml:space="preserve">Se avizora que ha existido diferencias notables en ambos grupos después del experimento en la aplicación de los géneros musicales que causó diferencias altamente significativas en el desarrollo de la pintura </w:t>
      </w:r>
      <w:r>
        <w:rPr>
          <w:rFonts w:cs="Arial"/>
        </w:rPr>
        <w:t>en los estudiantes</w:t>
      </w:r>
      <w:r>
        <w:rPr>
          <w:rFonts w:cs="Arial"/>
          <w:szCs w:val="24"/>
        </w:rPr>
        <w:t xml:space="preserve"> del </w:t>
      </w:r>
      <w:r>
        <w:rPr>
          <w:rFonts w:cs="Arial"/>
        </w:rPr>
        <w:t>Cetpro de Arte y Folklore</w:t>
      </w:r>
      <w:r>
        <w:rPr>
          <w:rFonts w:cs="Arial"/>
          <w:sz w:val="28"/>
          <w:lang w:val="es-MX"/>
        </w:rPr>
        <w:t xml:space="preserve"> </w:t>
      </w:r>
      <w:r>
        <w:rPr>
          <w:rFonts w:cs="Arial"/>
          <w:szCs w:val="24"/>
          <w:lang w:val="es-MX"/>
        </w:rPr>
        <w:t>de</w:t>
      </w:r>
      <w:r>
        <w:rPr>
          <w:rFonts w:cs="Arial"/>
          <w:sz w:val="28"/>
          <w:lang w:val="es-MX"/>
        </w:rPr>
        <w:t xml:space="preserve"> </w:t>
      </w:r>
      <w:r>
        <w:rPr>
          <w:rFonts w:cs="Arial"/>
          <w:szCs w:val="24"/>
        </w:rPr>
        <w:t>Puno.</w:t>
      </w:r>
    </w:p>
    <w:p w14:paraId="510E2CC8" w14:textId="77777777" w:rsidR="00C96B49" w:rsidRDefault="00C96B49">
      <w:pPr>
        <w:pStyle w:val="Ttulo2"/>
        <w:numPr>
          <w:ilvl w:val="0"/>
          <w:numId w:val="0"/>
        </w:numPr>
        <w:rPr>
          <w:rFonts w:ascii="Arial" w:hAnsi="Arial" w:cs="Arial"/>
        </w:rPr>
      </w:pPr>
    </w:p>
    <w:p w14:paraId="27D8DF0E" w14:textId="77777777" w:rsidR="00C96B49" w:rsidRDefault="00A566E5">
      <w:pPr>
        <w:pStyle w:val="Ttulo2"/>
        <w:numPr>
          <w:ilvl w:val="0"/>
          <w:numId w:val="0"/>
        </w:numPr>
        <w:rPr>
          <w:rFonts w:ascii="Arial" w:hAnsi="Arial" w:cs="Arial"/>
        </w:rPr>
      </w:pPr>
      <w:bookmarkStart w:id="59" w:name="_Toc152142596"/>
      <w:r>
        <w:rPr>
          <w:rFonts w:ascii="Arial" w:hAnsi="Arial" w:cs="Arial"/>
        </w:rPr>
        <w:t>4.5. Comprobación de la hipótesis</w:t>
      </w:r>
      <w:bookmarkEnd w:id="59"/>
    </w:p>
    <w:p w14:paraId="45F1F33A" w14:textId="77777777" w:rsidR="00C96B49" w:rsidRDefault="00A566E5">
      <w:pPr>
        <w:spacing w:before="0" w:after="0" w:line="480" w:lineRule="auto"/>
        <w:ind w:left="0"/>
        <w:rPr>
          <w:rFonts w:ascii="Arial" w:hAnsi="Arial" w:cs="Arial"/>
          <w:szCs w:val="24"/>
        </w:rPr>
      </w:pPr>
      <w:r>
        <w:rPr>
          <w:rFonts w:ascii="Arial" w:hAnsi="Arial" w:cs="Arial"/>
          <w:szCs w:val="24"/>
        </w:rPr>
        <w:t>Para la prueba de hipótesis se recurrirá al estadístico de “t” de Student, apoyado por el Software SPSS, entonces se tiene la hipótesis estadística.</w:t>
      </w:r>
    </w:p>
    <w:p w14:paraId="6E0CDB6C" w14:textId="77777777" w:rsidR="00C96B49" w:rsidRDefault="00C96B49">
      <w:pPr>
        <w:spacing w:before="0" w:after="0" w:line="480" w:lineRule="auto"/>
        <w:ind w:left="0"/>
        <w:rPr>
          <w:rFonts w:ascii="Arial" w:hAnsi="Arial" w:cs="Arial"/>
          <w:b/>
          <w:szCs w:val="24"/>
        </w:rPr>
      </w:pPr>
    </w:p>
    <w:p w14:paraId="7E4AB8E3" w14:textId="77777777" w:rsidR="00C96B49" w:rsidRDefault="00A566E5">
      <w:pPr>
        <w:pStyle w:val="Ttulo2"/>
        <w:numPr>
          <w:ilvl w:val="0"/>
          <w:numId w:val="0"/>
        </w:numPr>
        <w:spacing w:before="0" w:after="0"/>
        <w:rPr>
          <w:rFonts w:ascii="Arial" w:hAnsi="Arial" w:cs="Arial"/>
        </w:rPr>
      </w:pPr>
      <w:bookmarkStart w:id="60" w:name="_Toc94521612"/>
      <w:bookmarkStart w:id="61" w:name="_Toc94520371"/>
      <w:bookmarkStart w:id="62" w:name="_Toc152142597"/>
      <w:r>
        <w:rPr>
          <w:rFonts w:ascii="Arial" w:hAnsi="Arial" w:cs="Arial"/>
        </w:rPr>
        <w:t>4.6. Hipótesis estadística.</w:t>
      </w:r>
      <w:bookmarkEnd w:id="60"/>
      <w:bookmarkEnd w:id="61"/>
      <w:bookmarkEnd w:id="62"/>
    </w:p>
    <w:p w14:paraId="13A3EA02" w14:textId="77777777" w:rsidR="00C96B49" w:rsidRDefault="00A566E5">
      <w:pPr>
        <w:spacing w:before="0" w:after="0" w:line="480" w:lineRule="auto"/>
        <w:ind w:left="0"/>
        <w:rPr>
          <w:rFonts w:ascii="Arial" w:hAnsi="Arial" w:cs="Arial"/>
          <w:b/>
          <w:szCs w:val="24"/>
        </w:rPr>
      </w:pPr>
      <w:r>
        <w:rPr>
          <w:rFonts w:ascii="Arial" w:hAnsi="Arial" w:cs="Arial"/>
          <w:b/>
          <w:szCs w:val="24"/>
        </w:rPr>
        <w:t>Hipótesis nula:</w:t>
      </w:r>
      <w:r>
        <w:rPr>
          <w:rFonts w:ascii="Arial" w:hAnsi="Arial" w:cs="Arial"/>
          <w:b/>
          <w:szCs w:val="24"/>
        </w:rPr>
        <w:tab/>
      </w:r>
    </w:p>
    <w:p w14:paraId="125506DA" w14:textId="77777777" w:rsidR="00C96B49" w:rsidRDefault="00A566E5">
      <w:pPr>
        <w:spacing w:before="0" w:after="0" w:line="480" w:lineRule="auto"/>
        <w:ind w:left="0"/>
        <w:rPr>
          <w:rFonts w:ascii="Arial" w:hAnsi="Arial" w:cs="Arial"/>
          <w:szCs w:val="24"/>
        </w:rPr>
      </w:pPr>
      <w:r>
        <w:rPr>
          <w:rFonts w:ascii="Arial" w:hAnsi="Arial" w:cs="Arial"/>
        </w:rPr>
        <w:t>Los géneros musicales NO influyen significativamente en el desarrollo de la pintura en los estudiantes</w:t>
      </w:r>
      <w:r>
        <w:rPr>
          <w:rFonts w:ascii="Arial" w:hAnsi="Arial" w:cs="Arial"/>
          <w:szCs w:val="24"/>
        </w:rPr>
        <w:t xml:space="preserve"> del </w:t>
      </w:r>
      <w:r>
        <w:rPr>
          <w:rFonts w:ascii="Arial" w:hAnsi="Arial" w:cs="Arial"/>
        </w:rPr>
        <w:t>Cetpro de Arte y Folklore</w:t>
      </w:r>
      <w:r>
        <w:rPr>
          <w:rFonts w:ascii="Arial" w:hAnsi="Arial" w:cs="Arial"/>
          <w:sz w:val="28"/>
          <w:lang w:val="es-MX"/>
        </w:rPr>
        <w:t xml:space="preserve"> </w:t>
      </w:r>
      <w:r>
        <w:rPr>
          <w:rFonts w:ascii="Arial" w:hAnsi="Arial" w:cs="Arial"/>
          <w:szCs w:val="24"/>
          <w:lang w:val="es-MX"/>
        </w:rPr>
        <w:t>de</w:t>
      </w:r>
      <w:r>
        <w:rPr>
          <w:rFonts w:ascii="Arial" w:hAnsi="Arial" w:cs="Arial"/>
          <w:sz w:val="28"/>
          <w:lang w:val="es-MX"/>
        </w:rPr>
        <w:t xml:space="preserve"> </w:t>
      </w:r>
      <w:r>
        <w:rPr>
          <w:rFonts w:ascii="Arial" w:hAnsi="Arial" w:cs="Arial"/>
          <w:szCs w:val="24"/>
        </w:rPr>
        <w:t xml:space="preserve">Puno – 2023 </w:t>
      </w:r>
    </w:p>
    <w:p w14:paraId="62F48E8B" w14:textId="77777777" w:rsidR="00C96B49" w:rsidRDefault="00C96B49">
      <w:pPr>
        <w:spacing w:before="0" w:after="0" w:line="480" w:lineRule="auto"/>
        <w:ind w:left="0"/>
        <w:rPr>
          <w:rFonts w:ascii="Arial" w:hAnsi="Arial" w:cs="Arial"/>
          <w:szCs w:val="24"/>
        </w:rPr>
      </w:pPr>
    </w:p>
    <w:p w14:paraId="5B0D50EC" w14:textId="77777777" w:rsidR="00C96B49" w:rsidRDefault="00A566E5">
      <w:pPr>
        <w:spacing w:before="0" w:after="0" w:line="480" w:lineRule="auto"/>
        <w:ind w:left="0"/>
        <w:rPr>
          <w:rFonts w:ascii="Arial" w:hAnsi="Arial" w:cs="Arial"/>
          <w:b/>
          <w:szCs w:val="24"/>
        </w:rPr>
      </w:pPr>
      <w:r>
        <w:rPr>
          <w:rFonts w:ascii="Arial" w:hAnsi="Arial" w:cs="Arial"/>
          <w:b/>
          <w:szCs w:val="24"/>
        </w:rPr>
        <w:t xml:space="preserve">Hipótesis alterna: </w:t>
      </w:r>
    </w:p>
    <w:p w14:paraId="28E65330" w14:textId="77777777" w:rsidR="00C96B49" w:rsidRDefault="00A566E5">
      <w:pPr>
        <w:spacing w:before="0" w:after="0" w:line="480" w:lineRule="auto"/>
        <w:ind w:left="0"/>
        <w:rPr>
          <w:rFonts w:ascii="Arial" w:hAnsi="Arial" w:cs="Arial"/>
          <w:szCs w:val="24"/>
        </w:rPr>
      </w:pPr>
      <w:r>
        <w:rPr>
          <w:rFonts w:ascii="Arial" w:hAnsi="Arial" w:cs="Arial"/>
        </w:rPr>
        <w:t>Los géneros musicales influyen significativamente en el desarrollo de la pintura en los estudiantes</w:t>
      </w:r>
      <w:r>
        <w:rPr>
          <w:rFonts w:ascii="Arial" w:hAnsi="Arial" w:cs="Arial"/>
          <w:szCs w:val="24"/>
        </w:rPr>
        <w:t xml:space="preserve"> del </w:t>
      </w:r>
      <w:r>
        <w:rPr>
          <w:rFonts w:ascii="Arial" w:hAnsi="Arial" w:cs="Arial"/>
        </w:rPr>
        <w:t>Cetpro de Arte y Folklore</w:t>
      </w:r>
      <w:r>
        <w:rPr>
          <w:rFonts w:ascii="Arial" w:hAnsi="Arial" w:cs="Arial"/>
          <w:sz w:val="28"/>
          <w:lang w:val="es-MX"/>
        </w:rPr>
        <w:t xml:space="preserve"> </w:t>
      </w:r>
      <w:r>
        <w:rPr>
          <w:rFonts w:ascii="Arial" w:hAnsi="Arial" w:cs="Arial"/>
          <w:szCs w:val="24"/>
          <w:lang w:val="es-MX"/>
        </w:rPr>
        <w:t>de</w:t>
      </w:r>
      <w:r>
        <w:rPr>
          <w:rFonts w:ascii="Arial" w:hAnsi="Arial" w:cs="Arial"/>
          <w:sz w:val="28"/>
          <w:lang w:val="es-MX"/>
        </w:rPr>
        <w:t xml:space="preserve"> </w:t>
      </w:r>
      <w:r>
        <w:rPr>
          <w:rFonts w:ascii="Arial" w:hAnsi="Arial" w:cs="Arial"/>
          <w:szCs w:val="24"/>
        </w:rPr>
        <w:t xml:space="preserve">Puno – 2023 </w:t>
      </w:r>
    </w:p>
    <w:p w14:paraId="27123008" w14:textId="77777777" w:rsidR="00C96B49" w:rsidRDefault="00C96B49">
      <w:pPr>
        <w:spacing w:before="0" w:after="0" w:line="480" w:lineRule="auto"/>
        <w:ind w:left="0"/>
        <w:rPr>
          <w:rFonts w:ascii="Arial" w:hAnsi="Arial" w:cs="Arial"/>
          <w:szCs w:val="24"/>
        </w:rPr>
      </w:pPr>
    </w:p>
    <w:p w14:paraId="7FC96357" w14:textId="77777777" w:rsidR="00C96B49" w:rsidRDefault="00A566E5">
      <w:pPr>
        <w:spacing w:before="0" w:after="0" w:line="480" w:lineRule="auto"/>
        <w:ind w:left="0"/>
        <w:rPr>
          <w:rFonts w:ascii="Arial" w:hAnsi="Arial" w:cs="Arial"/>
          <w:b/>
          <w:szCs w:val="24"/>
        </w:rPr>
      </w:pPr>
      <w:r>
        <w:rPr>
          <w:rFonts w:ascii="Arial" w:hAnsi="Arial" w:cs="Arial"/>
          <w:b/>
          <w:szCs w:val="24"/>
        </w:rPr>
        <w:t>Nivel de significancia:</w:t>
      </w:r>
    </w:p>
    <w:p w14:paraId="6BF508E6" w14:textId="77777777" w:rsidR="00C96B49" w:rsidRDefault="00A566E5">
      <w:pPr>
        <w:spacing w:before="0" w:after="0" w:line="480" w:lineRule="auto"/>
        <w:ind w:left="0"/>
        <w:rPr>
          <w:rFonts w:ascii="Arial" w:hAnsi="Arial" w:cs="Arial"/>
          <w:szCs w:val="24"/>
        </w:rPr>
      </w:pPr>
      <w:r>
        <w:rPr>
          <w:rFonts w:ascii="Arial" w:hAnsi="Arial" w:cs="Arial"/>
          <w:i/>
          <w:szCs w:val="24"/>
        </w:rPr>
        <w:t>p</w:t>
      </w:r>
      <w:r>
        <w:rPr>
          <w:rFonts w:ascii="Arial" w:hAnsi="Arial" w:cs="Arial"/>
          <w:szCs w:val="24"/>
        </w:rPr>
        <w:t xml:space="preserve"> = 0.05 = 5% de error.</w:t>
      </w:r>
    </w:p>
    <w:p w14:paraId="326348FB" w14:textId="77777777" w:rsidR="00C96B49" w:rsidRDefault="00A566E5">
      <w:pPr>
        <w:spacing w:before="0" w:after="0" w:line="480" w:lineRule="auto"/>
        <w:ind w:left="0"/>
        <w:rPr>
          <w:rFonts w:ascii="Arial" w:hAnsi="Arial" w:cs="Arial"/>
          <w:b/>
          <w:szCs w:val="24"/>
        </w:rPr>
      </w:pPr>
      <w:r>
        <w:rPr>
          <w:rFonts w:ascii="Arial" w:hAnsi="Arial" w:cs="Arial"/>
          <w:b/>
          <w:szCs w:val="24"/>
        </w:rPr>
        <w:t>Regla de decisión:</w:t>
      </w:r>
    </w:p>
    <w:p w14:paraId="25F38E8A" w14:textId="77777777" w:rsidR="00C96B49" w:rsidRDefault="00A566E5">
      <w:pPr>
        <w:spacing w:before="0" w:after="0" w:line="480" w:lineRule="auto"/>
        <w:ind w:left="0"/>
        <w:rPr>
          <w:rFonts w:ascii="Arial" w:hAnsi="Arial" w:cs="Arial"/>
          <w:szCs w:val="24"/>
        </w:rPr>
      </w:pPr>
      <w:r>
        <w:rPr>
          <w:rFonts w:ascii="Arial" w:hAnsi="Arial" w:cs="Arial"/>
          <w:szCs w:val="24"/>
        </w:rPr>
        <w:lastRenderedPageBreak/>
        <w:t>Si el nivel de significancia (</w:t>
      </w:r>
      <w:r>
        <w:rPr>
          <w:rFonts w:ascii="Arial" w:hAnsi="Arial" w:cs="Arial"/>
          <w:i/>
          <w:szCs w:val="24"/>
        </w:rPr>
        <w:t>p</w:t>
      </w:r>
      <w:r>
        <w:rPr>
          <w:rFonts w:ascii="Arial" w:hAnsi="Arial" w:cs="Arial"/>
          <w:szCs w:val="24"/>
        </w:rPr>
        <w:t xml:space="preserve"> valor) es menor que 0.05, se rechaza la hipótesis nula y se acepta la hipótesis alterna; por el contrario, si el nivel de significancia (</w:t>
      </w:r>
      <w:r>
        <w:rPr>
          <w:rFonts w:ascii="Arial" w:hAnsi="Arial" w:cs="Arial"/>
          <w:i/>
          <w:szCs w:val="24"/>
        </w:rPr>
        <w:t>p</w:t>
      </w:r>
      <w:r>
        <w:rPr>
          <w:rFonts w:ascii="Arial" w:hAnsi="Arial" w:cs="Arial"/>
          <w:szCs w:val="24"/>
        </w:rPr>
        <w:t xml:space="preserve"> valor) es mayor que 0.05, se acepta la hipótesis nula y se rechaza la hipótesis alterna.</w:t>
      </w:r>
    </w:p>
    <w:p w14:paraId="0BB0174F" w14:textId="77777777" w:rsidR="00C96B49" w:rsidRDefault="00C96B49">
      <w:pPr>
        <w:spacing w:before="0" w:after="0" w:line="480" w:lineRule="auto"/>
        <w:ind w:left="0"/>
        <w:rPr>
          <w:rFonts w:ascii="Arial" w:hAnsi="Arial" w:cs="Arial"/>
          <w:szCs w:val="24"/>
        </w:rPr>
      </w:pPr>
    </w:p>
    <w:p w14:paraId="7D7AD6A3" w14:textId="77777777" w:rsidR="00C96B49" w:rsidRDefault="00A566E5">
      <w:pPr>
        <w:spacing w:before="0" w:after="0" w:line="480" w:lineRule="auto"/>
        <w:ind w:left="0"/>
        <w:rPr>
          <w:rFonts w:ascii="Arial" w:hAnsi="Arial" w:cs="Arial"/>
          <w:b/>
          <w:szCs w:val="24"/>
        </w:rPr>
      </w:pPr>
      <w:r>
        <w:rPr>
          <w:rFonts w:ascii="Arial" w:hAnsi="Arial" w:cs="Arial"/>
          <w:b/>
          <w:szCs w:val="24"/>
        </w:rPr>
        <w:t>Tabla 7</w:t>
      </w:r>
    </w:p>
    <w:p w14:paraId="6C891A1B" w14:textId="77777777" w:rsidR="00C96B49" w:rsidRDefault="00A566E5">
      <w:pPr>
        <w:pStyle w:val="Sinespaciado"/>
        <w:spacing w:line="480" w:lineRule="auto"/>
        <w:rPr>
          <w:rFonts w:cs="Times New Roman"/>
          <w:szCs w:val="24"/>
          <w14:ligatures w14:val="standardContextual"/>
        </w:rPr>
      </w:pPr>
      <w:r>
        <w:rPr>
          <w:rFonts w:cs="Arial"/>
          <w:b/>
          <w:szCs w:val="24"/>
        </w:rPr>
        <w:t>Prueba de homocedasticidad y prueba “t” para la igualdad de medias</w:t>
      </w:r>
    </w:p>
    <w:tbl>
      <w:tblPr>
        <w:tblW w:w="8501"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2"/>
        <w:gridCol w:w="2124"/>
        <w:gridCol w:w="991"/>
        <w:gridCol w:w="1134"/>
        <w:gridCol w:w="992"/>
        <w:gridCol w:w="993"/>
        <w:gridCol w:w="1275"/>
      </w:tblGrid>
      <w:tr w:rsidR="00C96B49" w14:paraId="0ACCE1B6" w14:textId="77777777">
        <w:trPr>
          <w:cantSplit/>
          <w:jc w:val="right"/>
        </w:trPr>
        <w:tc>
          <w:tcPr>
            <w:tcW w:w="3116" w:type="dxa"/>
            <w:gridSpan w:val="2"/>
            <w:vMerge w:val="restart"/>
            <w:tcBorders>
              <w:top w:val="single" w:sz="16" w:space="0" w:color="000000"/>
              <w:left w:val="single" w:sz="16" w:space="0" w:color="000000"/>
              <w:bottom w:val="nil"/>
              <w:right w:val="nil"/>
            </w:tcBorders>
            <w:shd w:val="clear" w:color="auto" w:fill="FFFFFF"/>
            <w:vAlign w:val="center"/>
          </w:tcPr>
          <w:p w14:paraId="62BB776A" w14:textId="77777777" w:rsidR="00C96B49" w:rsidRDefault="00C96B49">
            <w:pPr>
              <w:autoSpaceDE w:val="0"/>
              <w:autoSpaceDN w:val="0"/>
              <w:adjustRightInd w:val="0"/>
              <w:spacing w:before="0" w:after="0" w:line="240" w:lineRule="auto"/>
              <w:ind w:left="0"/>
              <w:jc w:val="center"/>
              <w:rPr>
                <w:rFonts w:ascii="Arial" w:hAnsi="Arial" w:cs="Arial"/>
                <w:sz w:val="22"/>
                <w14:ligatures w14:val="standardContextual"/>
              </w:rPr>
            </w:pPr>
          </w:p>
        </w:tc>
        <w:tc>
          <w:tcPr>
            <w:tcW w:w="2125" w:type="dxa"/>
            <w:gridSpan w:val="2"/>
            <w:tcBorders>
              <w:top w:val="single" w:sz="16" w:space="0" w:color="000000"/>
              <w:left w:val="single" w:sz="16" w:space="0" w:color="000000"/>
            </w:tcBorders>
            <w:shd w:val="clear" w:color="auto" w:fill="FFFFFF"/>
            <w:vAlign w:val="center"/>
          </w:tcPr>
          <w:p w14:paraId="4CE11638"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Prueba de Levene de calidad de varianzas</w:t>
            </w:r>
          </w:p>
        </w:tc>
        <w:tc>
          <w:tcPr>
            <w:tcW w:w="3260" w:type="dxa"/>
            <w:gridSpan w:val="3"/>
            <w:tcBorders>
              <w:top w:val="single" w:sz="16" w:space="0" w:color="000000"/>
              <w:right w:val="single" w:sz="4" w:space="0" w:color="auto"/>
            </w:tcBorders>
            <w:shd w:val="clear" w:color="auto" w:fill="FFFFFF"/>
            <w:vAlign w:val="center"/>
          </w:tcPr>
          <w:p w14:paraId="721E2DB8"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Prueba t para la igualdad de medias</w:t>
            </w:r>
          </w:p>
        </w:tc>
      </w:tr>
      <w:tr w:rsidR="00C96B49" w14:paraId="2EA9C397" w14:textId="77777777">
        <w:trPr>
          <w:cantSplit/>
          <w:trHeight w:val="276"/>
          <w:jc w:val="right"/>
        </w:trPr>
        <w:tc>
          <w:tcPr>
            <w:tcW w:w="3116" w:type="dxa"/>
            <w:gridSpan w:val="2"/>
            <w:vMerge/>
            <w:tcBorders>
              <w:top w:val="single" w:sz="16" w:space="0" w:color="000000"/>
              <w:left w:val="single" w:sz="16" w:space="0" w:color="000000"/>
              <w:bottom w:val="nil"/>
              <w:right w:val="nil"/>
            </w:tcBorders>
            <w:shd w:val="clear" w:color="auto" w:fill="FFFFFF"/>
            <w:vAlign w:val="center"/>
          </w:tcPr>
          <w:p w14:paraId="70FBABF3"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991" w:type="dxa"/>
            <w:vMerge w:val="restart"/>
            <w:tcBorders>
              <w:left w:val="single" w:sz="16" w:space="0" w:color="000000"/>
            </w:tcBorders>
            <w:shd w:val="clear" w:color="auto" w:fill="FFFFFF"/>
            <w:vAlign w:val="center"/>
          </w:tcPr>
          <w:p w14:paraId="02008942"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F</w:t>
            </w:r>
          </w:p>
        </w:tc>
        <w:tc>
          <w:tcPr>
            <w:tcW w:w="1134" w:type="dxa"/>
            <w:vMerge w:val="restart"/>
            <w:shd w:val="clear" w:color="auto" w:fill="FFFFFF"/>
            <w:vAlign w:val="center"/>
          </w:tcPr>
          <w:p w14:paraId="699E65BE"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Sig.</w:t>
            </w:r>
          </w:p>
        </w:tc>
        <w:tc>
          <w:tcPr>
            <w:tcW w:w="992" w:type="dxa"/>
            <w:vMerge w:val="restart"/>
            <w:shd w:val="clear" w:color="auto" w:fill="FFFFFF"/>
            <w:vAlign w:val="center"/>
          </w:tcPr>
          <w:p w14:paraId="7CB20FC6"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t</w:t>
            </w:r>
          </w:p>
        </w:tc>
        <w:tc>
          <w:tcPr>
            <w:tcW w:w="993" w:type="dxa"/>
            <w:vMerge w:val="restart"/>
            <w:shd w:val="clear" w:color="auto" w:fill="FFFFFF"/>
            <w:vAlign w:val="center"/>
          </w:tcPr>
          <w:p w14:paraId="56142965"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gl</w:t>
            </w:r>
          </w:p>
        </w:tc>
        <w:tc>
          <w:tcPr>
            <w:tcW w:w="1275" w:type="dxa"/>
            <w:vMerge w:val="restart"/>
            <w:shd w:val="clear" w:color="auto" w:fill="FFFFFF"/>
            <w:vAlign w:val="center"/>
          </w:tcPr>
          <w:p w14:paraId="5E84FB4E"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Sig. (bilateral)</w:t>
            </w:r>
          </w:p>
        </w:tc>
      </w:tr>
      <w:tr w:rsidR="00C96B49" w14:paraId="1B042569" w14:textId="77777777">
        <w:trPr>
          <w:cantSplit/>
          <w:trHeight w:val="276"/>
          <w:jc w:val="right"/>
        </w:trPr>
        <w:tc>
          <w:tcPr>
            <w:tcW w:w="3116" w:type="dxa"/>
            <w:gridSpan w:val="2"/>
            <w:vMerge/>
            <w:tcBorders>
              <w:top w:val="single" w:sz="16" w:space="0" w:color="000000"/>
              <w:left w:val="single" w:sz="16" w:space="0" w:color="000000"/>
              <w:bottom w:val="nil"/>
              <w:right w:val="nil"/>
            </w:tcBorders>
            <w:shd w:val="clear" w:color="auto" w:fill="FFFFFF"/>
            <w:vAlign w:val="center"/>
          </w:tcPr>
          <w:p w14:paraId="41C1530B"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991" w:type="dxa"/>
            <w:vMerge/>
            <w:tcBorders>
              <w:left w:val="single" w:sz="16" w:space="0" w:color="000000"/>
            </w:tcBorders>
            <w:shd w:val="clear" w:color="auto" w:fill="FFFFFF"/>
            <w:vAlign w:val="center"/>
          </w:tcPr>
          <w:p w14:paraId="309BA902"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1134" w:type="dxa"/>
            <w:vMerge/>
            <w:shd w:val="clear" w:color="auto" w:fill="FFFFFF"/>
            <w:vAlign w:val="center"/>
          </w:tcPr>
          <w:p w14:paraId="5EAF8DA9"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992" w:type="dxa"/>
            <w:vMerge/>
            <w:shd w:val="clear" w:color="auto" w:fill="FFFFFF"/>
            <w:vAlign w:val="center"/>
          </w:tcPr>
          <w:p w14:paraId="0FDA87BB"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993" w:type="dxa"/>
            <w:vMerge/>
            <w:shd w:val="clear" w:color="auto" w:fill="FFFFFF"/>
            <w:vAlign w:val="center"/>
          </w:tcPr>
          <w:p w14:paraId="4D95C3A9"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1275" w:type="dxa"/>
            <w:vMerge/>
            <w:shd w:val="clear" w:color="auto" w:fill="FFFFFF"/>
            <w:vAlign w:val="center"/>
          </w:tcPr>
          <w:p w14:paraId="0580031D"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r>
      <w:tr w:rsidR="00C96B49" w14:paraId="65EC541C" w14:textId="77777777">
        <w:trPr>
          <w:cantSplit/>
          <w:jc w:val="right"/>
        </w:trPr>
        <w:tc>
          <w:tcPr>
            <w:tcW w:w="992" w:type="dxa"/>
            <w:vMerge w:val="restart"/>
            <w:tcBorders>
              <w:top w:val="single" w:sz="16" w:space="0" w:color="000000"/>
              <w:left w:val="single" w:sz="16" w:space="0" w:color="000000"/>
              <w:bottom w:val="single" w:sz="16" w:space="0" w:color="000000"/>
              <w:right w:val="nil"/>
            </w:tcBorders>
            <w:shd w:val="clear" w:color="auto" w:fill="FFFFFF"/>
            <w:vAlign w:val="center"/>
          </w:tcPr>
          <w:p w14:paraId="091BF7A0"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Prueba de salida</w:t>
            </w:r>
          </w:p>
        </w:tc>
        <w:tc>
          <w:tcPr>
            <w:tcW w:w="2124" w:type="dxa"/>
            <w:tcBorders>
              <w:top w:val="single" w:sz="16" w:space="0" w:color="000000"/>
              <w:left w:val="nil"/>
              <w:bottom w:val="nil"/>
              <w:right w:val="single" w:sz="16" w:space="0" w:color="000000"/>
            </w:tcBorders>
            <w:shd w:val="clear" w:color="auto" w:fill="FFFFFF"/>
            <w:vAlign w:val="center"/>
          </w:tcPr>
          <w:p w14:paraId="10F77DBC"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Se asumen varianzas iguales</w:t>
            </w:r>
          </w:p>
        </w:tc>
        <w:tc>
          <w:tcPr>
            <w:tcW w:w="991" w:type="dxa"/>
            <w:tcBorders>
              <w:top w:val="single" w:sz="16" w:space="0" w:color="000000"/>
              <w:left w:val="single" w:sz="16" w:space="0" w:color="000000"/>
              <w:bottom w:val="nil"/>
            </w:tcBorders>
            <w:shd w:val="clear" w:color="auto" w:fill="FFFFFF"/>
            <w:vAlign w:val="center"/>
          </w:tcPr>
          <w:p w14:paraId="019F4927"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13,219</w:t>
            </w:r>
          </w:p>
        </w:tc>
        <w:tc>
          <w:tcPr>
            <w:tcW w:w="1134" w:type="dxa"/>
            <w:tcBorders>
              <w:top w:val="single" w:sz="16" w:space="0" w:color="000000"/>
              <w:bottom w:val="nil"/>
            </w:tcBorders>
            <w:shd w:val="clear" w:color="auto" w:fill="FFFFFF"/>
            <w:vAlign w:val="center"/>
          </w:tcPr>
          <w:p w14:paraId="56C604F4"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,001</w:t>
            </w:r>
          </w:p>
        </w:tc>
        <w:tc>
          <w:tcPr>
            <w:tcW w:w="992" w:type="dxa"/>
            <w:tcBorders>
              <w:top w:val="single" w:sz="16" w:space="0" w:color="000000"/>
              <w:bottom w:val="nil"/>
            </w:tcBorders>
            <w:shd w:val="clear" w:color="auto" w:fill="FFFFFF"/>
            <w:vAlign w:val="center"/>
          </w:tcPr>
          <w:p w14:paraId="05B8EFCB"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-6,044</w:t>
            </w:r>
          </w:p>
        </w:tc>
        <w:tc>
          <w:tcPr>
            <w:tcW w:w="993" w:type="dxa"/>
            <w:tcBorders>
              <w:top w:val="single" w:sz="16" w:space="0" w:color="000000"/>
              <w:bottom w:val="nil"/>
            </w:tcBorders>
            <w:shd w:val="clear" w:color="auto" w:fill="FFFFFF"/>
            <w:vAlign w:val="center"/>
          </w:tcPr>
          <w:p w14:paraId="22D3F3F3"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23</w:t>
            </w:r>
          </w:p>
        </w:tc>
        <w:tc>
          <w:tcPr>
            <w:tcW w:w="1275" w:type="dxa"/>
            <w:tcBorders>
              <w:top w:val="single" w:sz="16" w:space="0" w:color="000000"/>
              <w:bottom w:val="nil"/>
            </w:tcBorders>
            <w:shd w:val="clear" w:color="auto" w:fill="FFFFFF"/>
            <w:vAlign w:val="center"/>
          </w:tcPr>
          <w:p w14:paraId="38426368"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,000</w:t>
            </w:r>
          </w:p>
        </w:tc>
      </w:tr>
      <w:tr w:rsidR="00C96B49" w14:paraId="6AF2BE6E" w14:textId="77777777">
        <w:trPr>
          <w:cantSplit/>
          <w:jc w:val="right"/>
        </w:trPr>
        <w:tc>
          <w:tcPr>
            <w:tcW w:w="992" w:type="dxa"/>
            <w:vMerge/>
            <w:tcBorders>
              <w:top w:val="single" w:sz="16" w:space="0" w:color="000000"/>
              <w:left w:val="single" w:sz="16" w:space="0" w:color="000000"/>
              <w:bottom w:val="single" w:sz="16" w:space="0" w:color="000000"/>
              <w:right w:val="nil"/>
            </w:tcBorders>
            <w:shd w:val="clear" w:color="auto" w:fill="FFFFFF"/>
            <w:vAlign w:val="center"/>
          </w:tcPr>
          <w:p w14:paraId="3663B361" w14:textId="77777777" w:rsidR="00C96B49" w:rsidRDefault="00C96B49">
            <w:pPr>
              <w:autoSpaceDE w:val="0"/>
              <w:autoSpaceDN w:val="0"/>
              <w:adjustRightInd w:val="0"/>
              <w:spacing w:before="0" w:after="0" w:line="240" w:lineRule="auto"/>
              <w:ind w:left="0"/>
              <w:jc w:val="center"/>
              <w:rPr>
                <w:rFonts w:ascii="Arial" w:hAnsi="Arial" w:cs="Arial"/>
                <w:color w:val="000000"/>
                <w:sz w:val="22"/>
                <w14:ligatures w14:val="standardContextual"/>
              </w:rPr>
            </w:pPr>
          </w:p>
        </w:tc>
        <w:tc>
          <w:tcPr>
            <w:tcW w:w="2124" w:type="dxa"/>
            <w:tcBorders>
              <w:top w:val="nil"/>
              <w:left w:val="nil"/>
              <w:bottom w:val="single" w:sz="16" w:space="0" w:color="000000"/>
              <w:right w:val="single" w:sz="16" w:space="0" w:color="000000"/>
            </w:tcBorders>
            <w:shd w:val="clear" w:color="auto" w:fill="FFFFFF"/>
            <w:vAlign w:val="center"/>
          </w:tcPr>
          <w:p w14:paraId="29E557B9"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No se asumen varianzas iguales</w:t>
            </w:r>
          </w:p>
        </w:tc>
        <w:tc>
          <w:tcPr>
            <w:tcW w:w="991" w:type="dxa"/>
            <w:tcBorders>
              <w:top w:val="nil"/>
              <w:left w:val="single" w:sz="16" w:space="0" w:color="000000"/>
              <w:bottom w:val="single" w:sz="16" w:space="0" w:color="000000"/>
            </w:tcBorders>
            <w:shd w:val="clear" w:color="auto" w:fill="FFFFFF"/>
            <w:vAlign w:val="center"/>
          </w:tcPr>
          <w:p w14:paraId="5E63129F" w14:textId="77777777" w:rsidR="00C96B49" w:rsidRDefault="00C96B49">
            <w:pPr>
              <w:autoSpaceDE w:val="0"/>
              <w:autoSpaceDN w:val="0"/>
              <w:adjustRightInd w:val="0"/>
              <w:spacing w:before="0" w:after="0" w:line="240" w:lineRule="auto"/>
              <w:ind w:left="0"/>
              <w:jc w:val="center"/>
              <w:rPr>
                <w:rFonts w:ascii="Arial" w:hAnsi="Arial" w:cs="Arial"/>
                <w:sz w:val="22"/>
                <w14:ligatures w14:val="standardContextual"/>
              </w:rPr>
            </w:pPr>
          </w:p>
        </w:tc>
        <w:tc>
          <w:tcPr>
            <w:tcW w:w="1134" w:type="dxa"/>
            <w:tcBorders>
              <w:top w:val="nil"/>
              <w:bottom w:val="single" w:sz="16" w:space="0" w:color="000000"/>
            </w:tcBorders>
            <w:shd w:val="clear" w:color="auto" w:fill="FFFFFF"/>
            <w:vAlign w:val="center"/>
          </w:tcPr>
          <w:p w14:paraId="19CE435E" w14:textId="77777777" w:rsidR="00C96B49" w:rsidRDefault="00C96B49">
            <w:pPr>
              <w:autoSpaceDE w:val="0"/>
              <w:autoSpaceDN w:val="0"/>
              <w:adjustRightInd w:val="0"/>
              <w:spacing w:before="0" w:after="0" w:line="240" w:lineRule="auto"/>
              <w:ind w:left="0"/>
              <w:jc w:val="center"/>
              <w:rPr>
                <w:rFonts w:ascii="Arial" w:hAnsi="Arial" w:cs="Arial"/>
                <w:sz w:val="22"/>
                <w14:ligatures w14:val="standardContextual"/>
              </w:rPr>
            </w:pPr>
          </w:p>
        </w:tc>
        <w:tc>
          <w:tcPr>
            <w:tcW w:w="992" w:type="dxa"/>
            <w:tcBorders>
              <w:top w:val="nil"/>
              <w:bottom w:val="single" w:sz="16" w:space="0" w:color="000000"/>
            </w:tcBorders>
            <w:shd w:val="clear" w:color="auto" w:fill="FFFFFF"/>
            <w:vAlign w:val="center"/>
          </w:tcPr>
          <w:p w14:paraId="18FB2C51"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-5,256</w:t>
            </w:r>
          </w:p>
        </w:tc>
        <w:tc>
          <w:tcPr>
            <w:tcW w:w="993" w:type="dxa"/>
            <w:tcBorders>
              <w:top w:val="nil"/>
              <w:bottom w:val="single" w:sz="16" w:space="0" w:color="000000"/>
            </w:tcBorders>
            <w:shd w:val="clear" w:color="auto" w:fill="FFFFFF"/>
            <w:vAlign w:val="center"/>
          </w:tcPr>
          <w:p w14:paraId="76DFD79E"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11,478</w:t>
            </w:r>
          </w:p>
        </w:tc>
        <w:tc>
          <w:tcPr>
            <w:tcW w:w="1275" w:type="dxa"/>
            <w:tcBorders>
              <w:top w:val="nil"/>
              <w:bottom w:val="single" w:sz="16" w:space="0" w:color="000000"/>
            </w:tcBorders>
            <w:shd w:val="clear" w:color="auto" w:fill="FFFFFF"/>
            <w:vAlign w:val="center"/>
          </w:tcPr>
          <w:p w14:paraId="045FD172" w14:textId="77777777" w:rsidR="00C96B49" w:rsidRDefault="00A566E5">
            <w:pPr>
              <w:autoSpaceDE w:val="0"/>
              <w:autoSpaceDN w:val="0"/>
              <w:adjustRightInd w:val="0"/>
              <w:spacing w:before="0" w:after="0" w:line="240" w:lineRule="auto"/>
              <w:ind w:left="0"/>
              <w:jc w:val="center"/>
              <w:rPr>
                <w:rFonts w:ascii="Arial" w:hAnsi="Arial" w:cs="Arial"/>
                <w:color w:val="000000"/>
                <w:sz w:val="22"/>
                <w14:ligatures w14:val="standardContextual"/>
              </w:rPr>
            </w:pPr>
            <w:r>
              <w:rPr>
                <w:rFonts w:ascii="Arial" w:hAnsi="Arial" w:cs="Arial"/>
                <w:color w:val="000000"/>
                <w:sz w:val="22"/>
                <w14:ligatures w14:val="standardContextual"/>
              </w:rPr>
              <w:t>,000</w:t>
            </w:r>
          </w:p>
        </w:tc>
      </w:tr>
    </w:tbl>
    <w:p w14:paraId="7D806EC1" w14:textId="77777777" w:rsidR="00C96B49" w:rsidRDefault="00C96B49">
      <w:pPr>
        <w:autoSpaceDE w:val="0"/>
        <w:autoSpaceDN w:val="0"/>
        <w:adjustRightInd w:val="0"/>
        <w:spacing w:before="0" w:after="0" w:line="400" w:lineRule="atLeast"/>
        <w:ind w:left="0"/>
        <w:jc w:val="left"/>
        <w:rPr>
          <w:rFonts w:ascii="Arial" w:hAnsi="Arial" w:cs="Arial"/>
          <w:szCs w:val="24"/>
          <w14:ligatures w14:val="standardContextual"/>
        </w:rPr>
      </w:pPr>
    </w:p>
    <w:p w14:paraId="4325D86D" w14:textId="77777777" w:rsidR="00C96B49" w:rsidRDefault="00A566E5">
      <w:pPr>
        <w:autoSpaceDE w:val="0"/>
        <w:autoSpaceDN w:val="0"/>
        <w:adjustRightInd w:val="0"/>
        <w:spacing w:before="0" w:after="0" w:line="480" w:lineRule="auto"/>
        <w:ind w:left="0"/>
        <w:rPr>
          <w:rFonts w:ascii="Arial" w:hAnsi="Arial" w:cs="Arial"/>
          <w:szCs w:val="24"/>
        </w:rPr>
      </w:pPr>
      <w:r>
        <w:rPr>
          <w:rFonts w:ascii="Arial" w:hAnsi="Arial" w:cs="Arial"/>
          <w:szCs w:val="24"/>
        </w:rPr>
        <w:t xml:space="preserve">En la tabla 7 se observa la prueba de homogeneidad de varianzas, la prueba de Levene de calidad de varianzas, indica que se cumple en esta población que la significancia calculada es de 0.001 es menor que 0.05. Por lo tanto, se cumple que las muestras provienen de poblaciones con similares varianzas, es decir (F=13,219; </w:t>
      </w:r>
      <w:r>
        <w:rPr>
          <w:rFonts w:ascii="Arial" w:hAnsi="Arial" w:cs="Arial"/>
          <w:i/>
          <w:iCs/>
          <w:szCs w:val="24"/>
        </w:rPr>
        <w:t>p</w:t>
      </w:r>
      <w:r>
        <w:rPr>
          <w:rFonts w:ascii="Arial" w:hAnsi="Arial" w:cs="Arial"/>
          <w:szCs w:val="24"/>
        </w:rPr>
        <w:t>&lt;0,001)</w:t>
      </w:r>
    </w:p>
    <w:p w14:paraId="1DECA03F" w14:textId="77777777" w:rsidR="00C96B49" w:rsidRDefault="00C96B49">
      <w:pPr>
        <w:autoSpaceDE w:val="0"/>
        <w:autoSpaceDN w:val="0"/>
        <w:adjustRightInd w:val="0"/>
        <w:spacing w:before="0" w:after="0" w:line="480" w:lineRule="auto"/>
        <w:ind w:left="0"/>
        <w:rPr>
          <w:rFonts w:ascii="Arial" w:hAnsi="Arial" w:cs="Arial"/>
          <w:szCs w:val="24"/>
        </w:rPr>
      </w:pPr>
    </w:p>
    <w:p w14:paraId="19CC51C7" w14:textId="77777777" w:rsidR="00C96B49" w:rsidRDefault="00A566E5">
      <w:pPr>
        <w:spacing w:before="0" w:after="0" w:line="480" w:lineRule="auto"/>
        <w:ind w:left="0"/>
        <w:rPr>
          <w:rFonts w:ascii="Arial" w:hAnsi="Arial" w:cs="Arial"/>
          <w:szCs w:val="24"/>
        </w:rPr>
      </w:pPr>
      <w:r>
        <w:rPr>
          <w:rFonts w:ascii="Arial" w:hAnsi="Arial" w:cs="Arial"/>
          <w:szCs w:val="24"/>
        </w:rPr>
        <w:t>De la misma forma, la prueba t para muestras independientes indica que se rechaza la hipótesis nula, al considerar que la “t” calculada es -6,044; con 23 grados de libertad y con una significancia bilateral de 0,000, con un nivel de confianza al 95%. En tal sentido, se rechaza la hipótesis nula y se acepta la hipótesis alterna; es decir existe evidencia estadísticamente significativa para afirmar que: Los géneros musicales influyen significativamente en el desarrollo de la pintura en los estudiantes del Cetpro de Arte y Folklore</w:t>
      </w:r>
      <w:r>
        <w:rPr>
          <w:rFonts w:ascii="Arial" w:hAnsi="Arial" w:cs="Arial"/>
          <w:szCs w:val="24"/>
          <w:lang w:val="es-MX"/>
        </w:rPr>
        <w:t xml:space="preserve"> de </w:t>
      </w:r>
      <w:r>
        <w:rPr>
          <w:rFonts w:ascii="Arial" w:hAnsi="Arial" w:cs="Arial"/>
          <w:szCs w:val="24"/>
        </w:rPr>
        <w:t>Puno – 2023.</w:t>
      </w:r>
    </w:p>
    <w:p w14:paraId="4E69FE4F" w14:textId="77777777" w:rsidR="00C96B49" w:rsidRDefault="00C96B49">
      <w:pPr>
        <w:pStyle w:val="Sinespaciado"/>
        <w:spacing w:line="480" w:lineRule="auto"/>
        <w:rPr>
          <w:rFonts w:cs="Arial"/>
          <w:szCs w:val="24"/>
        </w:rPr>
      </w:pPr>
    </w:p>
    <w:p w14:paraId="534DED52" w14:textId="77777777" w:rsidR="00C96B49" w:rsidRDefault="00C96B49">
      <w:pPr>
        <w:pStyle w:val="Sinespaciado"/>
        <w:spacing w:line="480" w:lineRule="auto"/>
        <w:rPr>
          <w:rFonts w:cs="Arial"/>
          <w:szCs w:val="24"/>
        </w:rPr>
      </w:pPr>
    </w:p>
    <w:p w14:paraId="6F964DB6" w14:textId="77777777" w:rsidR="00C96B49" w:rsidRDefault="00C96B49">
      <w:pPr>
        <w:pStyle w:val="Sinespaciado"/>
        <w:spacing w:line="480" w:lineRule="auto"/>
        <w:rPr>
          <w:rFonts w:cs="Arial"/>
          <w:szCs w:val="24"/>
        </w:rPr>
      </w:pPr>
    </w:p>
    <w:p w14:paraId="743020AC" w14:textId="77777777" w:rsidR="00C96B49" w:rsidRDefault="00C96B49">
      <w:pPr>
        <w:pStyle w:val="Sinespaciado"/>
        <w:spacing w:line="480" w:lineRule="auto"/>
        <w:rPr>
          <w:rFonts w:cs="Arial"/>
          <w:szCs w:val="24"/>
        </w:rPr>
      </w:pPr>
    </w:p>
    <w:p w14:paraId="75625381" w14:textId="77777777" w:rsidR="00C96B49" w:rsidRDefault="00C96B49">
      <w:pPr>
        <w:pStyle w:val="Sinespaciado"/>
        <w:spacing w:line="480" w:lineRule="auto"/>
        <w:rPr>
          <w:rFonts w:cs="Arial"/>
          <w:szCs w:val="24"/>
        </w:rPr>
      </w:pPr>
    </w:p>
    <w:p w14:paraId="582A60CA" w14:textId="77777777" w:rsidR="00C96B49" w:rsidRDefault="00C96B49">
      <w:pPr>
        <w:pStyle w:val="Sinespaciado"/>
        <w:spacing w:line="480" w:lineRule="auto"/>
        <w:rPr>
          <w:rFonts w:cs="Arial"/>
          <w:szCs w:val="24"/>
        </w:rPr>
      </w:pPr>
    </w:p>
    <w:p w14:paraId="6CD018FF" w14:textId="77777777" w:rsidR="00C96B49" w:rsidRDefault="00C96B49">
      <w:pPr>
        <w:pStyle w:val="Sinespaciado"/>
        <w:spacing w:line="480" w:lineRule="auto"/>
        <w:rPr>
          <w:rFonts w:cs="Arial"/>
          <w:szCs w:val="24"/>
        </w:rPr>
      </w:pPr>
    </w:p>
    <w:p w14:paraId="065BD2E5" w14:textId="77777777" w:rsidR="00C96B49" w:rsidRDefault="00C96B49">
      <w:pPr>
        <w:pStyle w:val="Sinespaciado"/>
        <w:spacing w:line="480" w:lineRule="auto"/>
        <w:rPr>
          <w:rFonts w:cs="Arial"/>
          <w:szCs w:val="24"/>
        </w:rPr>
      </w:pPr>
    </w:p>
    <w:p w14:paraId="0BB6502B" w14:textId="77777777" w:rsidR="00C96B49" w:rsidRDefault="00C96B49">
      <w:pPr>
        <w:pStyle w:val="Sinespaciado"/>
        <w:spacing w:line="480" w:lineRule="auto"/>
        <w:rPr>
          <w:rFonts w:cs="Arial"/>
          <w:szCs w:val="24"/>
        </w:rPr>
      </w:pPr>
    </w:p>
    <w:p w14:paraId="6C2E4534" w14:textId="77777777" w:rsidR="00C96B49" w:rsidRDefault="00C96B49">
      <w:pPr>
        <w:pStyle w:val="Sinespaciado"/>
        <w:spacing w:line="480" w:lineRule="auto"/>
        <w:rPr>
          <w:rFonts w:cs="Arial"/>
          <w:szCs w:val="24"/>
        </w:rPr>
      </w:pPr>
    </w:p>
    <w:p w14:paraId="4621D5F3" w14:textId="77777777" w:rsidR="00C96B49" w:rsidRDefault="00C96B49">
      <w:pPr>
        <w:pStyle w:val="Sinespaciado"/>
        <w:spacing w:line="480" w:lineRule="auto"/>
        <w:rPr>
          <w:rFonts w:cs="Arial"/>
          <w:szCs w:val="24"/>
        </w:rPr>
      </w:pPr>
    </w:p>
    <w:p w14:paraId="1B19A113" w14:textId="77777777" w:rsidR="00C96B49" w:rsidRDefault="00C96B49">
      <w:pPr>
        <w:pStyle w:val="Sinespaciado"/>
        <w:spacing w:line="480" w:lineRule="auto"/>
        <w:rPr>
          <w:rFonts w:cs="Arial"/>
          <w:szCs w:val="24"/>
        </w:rPr>
      </w:pPr>
    </w:p>
    <w:p w14:paraId="4145088E" w14:textId="77777777" w:rsidR="00C96B49" w:rsidRDefault="00C96B49">
      <w:pPr>
        <w:pStyle w:val="Sinespaciado"/>
        <w:spacing w:line="480" w:lineRule="auto"/>
        <w:rPr>
          <w:rFonts w:cs="Arial"/>
          <w:szCs w:val="24"/>
        </w:rPr>
      </w:pPr>
    </w:p>
    <w:p w14:paraId="10660156" w14:textId="77777777" w:rsidR="00C96B49" w:rsidRDefault="00C96B49">
      <w:pPr>
        <w:pStyle w:val="Sinespaciado"/>
        <w:spacing w:line="480" w:lineRule="auto"/>
        <w:rPr>
          <w:rFonts w:cs="Arial"/>
          <w:szCs w:val="24"/>
        </w:rPr>
      </w:pPr>
    </w:p>
    <w:p w14:paraId="344DFA3D" w14:textId="77777777" w:rsidR="00C96B49" w:rsidRDefault="00C96B49">
      <w:pPr>
        <w:pStyle w:val="Sinespaciado"/>
        <w:spacing w:line="480" w:lineRule="auto"/>
        <w:rPr>
          <w:rFonts w:cs="Arial"/>
          <w:szCs w:val="24"/>
        </w:rPr>
      </w:pPr>
    </w:p>
    <w:p w14:paraId="2E85C044" w14:textId="77777777" w:rsidR="00C96B49" w:rsidRDefault="00C96B49">
      <w:pPr>
        <w:pStyle w:val="Sinespaciado"/>
        <w:spacing w:line="480" w:lineRule="auto"/>
        <w:rPr>
          <w:rFonts w:cs="Arial"/>
          <w:szCs w:val="24"/>
        </w:rPr>
      </w:pPr>
    </w:p>
    <w:p w14:paraId="5C2DBCD4" w14:textId="77777777" w:rsidR="00C96B49" w:rsidRDefault="00C96B49">
      <w:pPr>
        <w:pStyle w:val="Sinespaciado"/>
        <w:spacing w:line="480" w:lineRule="auto"/>
        <w:rPr>
          <w:rFonts w:cs="Arial"/>
          <w:szCs w:val="24"/>
        </w:rPr>
      </w:pPr>
    </w:p>
    <w:p w14:paraId="61B1FFD5" w14:textId="77777777" w:rsidR="00C96B49" w:rsidRDefault="00C96B49">
      <w:pPr>
        <w:pStyle w:val="Sinespaciado"/>
        <w:spacing w:line="480" w:lineRule="auto"/>
        <w:rPr>
          <w:rFonts w:cs="Arial"/>
          <w:szCs w:val="24"/>
        </w:rPr>
      </w:pPr>
    </w:p>
    <w:p w14:paraId="04B08106" w14:textId="77777777" w:rsidR="00C96B49" w:rsidRDefault="00C96B49">
      <w:pPr>
        <w:pStyle w:val="Sinespaciado"/>
        <w:spacing w:line="480" w:lineRule="auto"/>
        <w:rPr>
          <w:rFonts w:cs="Arial"/>
          <w:szCs w:val="24"/>
        </w:rPr>
      </w:pPr>
    </w:p>
    <w:p w14:paraId="02527336" w14:textId="77777777" w:rsidR="00C96B49" w:rsidRDefault="00C96B49">
      <w:pPr>
        <w:pStyle w:val="Sinespaciado"/>
        <w:spacing w:line="480" w:lineRule="auto"/>
        <w:rPr>
          <w:rFonts w:cs="Arial"/>
          <w:szCs w:val="24"/>
        </w:rPr>
      </w:pPr>
    </w:p>
    <w:p w14:paraId="301AA2A7" w14:textId="77777777" w:rsidR="00C96B49" w:rsidRDefault="00C96B49">
      <w:pPr>
        <w:pStyle w:val="Sinespaciado"/>
        <w:spacing w:line="480" w:lineRule="auto"/>
        <w:rPr>
          <w:rFonts w:cs="Arial"/>
          <w:szCs w:val="24"/>
        </w:rPr>
      </w:pPr>
    </w:p>
    <w:p w14:paraId="08DEB7D1" w14:textId="77777777" w:rsidR="00C96B49" w:rsidRPr="00BE0FF0" w:rsidRDefault="00BE0FF0" w:rsidP="00BE0FF0">
      <w:pPr>
        <w:spacing w:before="0" w:after="0" w:line="240" w:lineRule="auto"/>
        <w:ind w:left="0"/>
        <w:jc w:val="left"/>
        <w:rPr>
          <w:rFonts w:ascii="Arial" w:hAnsi="Arial" w:cs="Arial"/>
          <w:szCs w:val="24"/>
        </w:rPr>
      </w:pPr>
      <w:r>
        <w:rPr>
          <w:rFonts w:cs="Arial"/>
          <w:szCs w:val="24"/>
        </w:rPr>
        <w:br w:type="page"/>
      </w:r>
    </w:p>
    <w:p w14:paraId="633E7A8E" w14:textId="77777777" w:rsidR="00C96B49" w:rsidRDefault="00A566E5">
      <w:pPr>
        <w:pStyle w:val="Ttulo1"/>
        <w:numPr>
          <w:ilvl w:val="0"/>
          <w:numId w:val="0"/>
        </w:numPr>
        <w:jc w:val="center"/>
      </w:pPr>
      <w:bookmarkStart w:id="63" w:name="_Toc152142598"/>
      <w:r>
        <w:lastRenderedPageBreak/>
        <w:t>CONCLUSIONES</w:t>
      </w:r>
      <w:bookmarkEnd w:id="54"/>
      <w:bookmarkEnd w:id="63"/>
    </w:p>
    <w:p w14:paraId="6EF08B2D" w14:textId="77777777" w:rsidR="00C96B49" w:rsidRDefault="00A566E5">
      <w:pPr>
        <w:pStyle w:val="Sinespaciado"/>
        <w:spacing w:line="480" w:lineRule="auto"/>
        <w:rPr>
          <w:rFonts w:cs="Arial"/>
          <w:b/>
          <w:bCs/>
          <w:szCs w:val="24"/>
        </w:rPr>
      </w:pPr>
      <w:r>
        <w:rPr>
          <w:rFonts w:cs="Arial"/>
          <w:b/>
          <w:bCs/>
          <w:szCs w:val="24"/>
        </w:rPr>
        <w:t>PRIMERA</w:t>
      </w:r>
    </w:p>
    <w:p w14:paraId="1D182547" w14:textId="77777777" w:rsidR="00C96B49" w:rsidRDefault="00A566E5">
      <w:pPr>
        <w:autoSpaceDE w:val="0"/>
        <w:autoSpaceDN w:val="0"/>
        <w:adjustRightInd w:val="0"/>
        <w:spacing w:before="0" w:after="0" w:line="480" w:lineRule="auto"/>
        <w:ind w:left="0"/>
        <w:rPr>
          <w:rFonts w:ascii="Arial" w:hAnsi="Arial" w:cs="Arial"/>
          <w:szCs w:val="24"/>
        </w:rPr>
      </w:pPr>
      <w:r>
        <w:rPr>
          <w:rFonts w:ascii="Arial" w:hAnsi="Arial" w:cs="Arial"/>
          <w:szCs w:val="24"/>
        </w:rPr>
        <w:t>Los géneros musicales influyen significativamente en el desarrollo de la pintura en los estudiantes del Cetpro de Arte y Folklore</w:t>
      </w:r>
      <w:r>
        <w:rPr>
          <w:rFonts w:ascii="Arial" w:hAnsi="Arial" w:cs="Arial"/>
          <w:szCs w:val="24"/>
          <w:lang w:val="es-MX"/>
        </w:rPr>
        <w:t xml:space="preserve"> de </w:t>
      </w:r>
      <w:r>
        <w:rPr>
          <w:rFonts w:ascii="Arial" w:hAnsi="Arial" w:cs="Arial"/>
          <w:szCs w:val="24"/>
        </w:rPr>
        <w:t xml:space="preserve">Puno, la prueba “t” para muestra independientes se considera que la “t” calculada es -6,044; con 23 grados de libertad y con una significancia bilateral de 0,000, con un nivel de confianza al 95%. Menciona que existe evidencias estadísticamente significativas para afirmar que, en el nivel bueno, ambos grupos tuvieron un 20% y 13.3% respectivamente. Sin embargo, en el nivel excelente, el 80% de los estudiantes del grupo experimental mostraron un desarrollo excelente, mientras que ninguno en el grupo control alcanzó este nivel. Los géneros musicales, como la música clásica, popular y folclórica, influyen en términos de fluidez, flexibilidad, originalidad y pensamiento divergente. La música clásica inspira fluidez; la música popular estimula la expresión creativa; la música folclórica infunde un sentido en la representación de temas regionales. Estos géneros también fomentan la flexibilidad en la experimentación con diferentes estilos artísticos y técnicas. Además, estimulan la originalidad en la interpretación y representación de temas artísticos y fomentan el pensamiento divergente al explorar múltiples enfoques y perspectivas en su proceso de creación artística. </w:t>
      </w:r>
    </w:p>
    <w:p w14:paraId="425AC5DF" w14:textId="77777777" w:rsidR="00C96B49" w:rsidRDefault="00C96B49">
      <w:pPr>
        <w:autoSpaceDE w:val="0"/>
        <w:autoSpaceDN w:val="0"/>
        <w:adjustRightInd w:val="0"/>
        <w:spacing w:before="0" w:after="0" w:line="480" w:lineRule="auto"/>
        <w:ind w:left="0"/>
        <w:rPr>
          <w:rFonts w:ascii="Arial" w:hAnsi="Arial" w:cs="Arial"/>
          <w:szCs w:val="24"/>
        </w:rPr>
      </w:pPr>
    </w:p>
    <w:p w14:paraId="2F65D4E1" w14:textId="77777777" w:rsidR="00C96B49" w:rsidRDefault="00A566E5">
      <w:pPr>
        <w:pStyle w:val="Sinespaciado"/>
        <w:spacing w:line="480" w:lineRule="auto"/>
        <w:rPr>
          <w:rFonts w:cs="Arial"/>
          <w:b/>
          <w:bCs/>
          <w:szCs w:val="24"/>
        </w:rPr>
      </w:pPr>
      <w:r>
        <w:rPr>
          <w:rFonts w:cs="Arial"/>
          <w:b/>
          <w:bCs/>
          <w:szCs w:val="24"/>
        </w:rPr>
        <w:t>SEGUNDA</w:t>
      </w:r>
    </w:p>
    <w:p w14:paraId="70A47F8C" w14:textId="77777777" w:rsidR="00C96B49" w:rsidRDefault="00A566E5">
      <w:pPr>
        <w:pStyle w:val="Sinespaciado"/>
        <w:spacing w:line="480" w:lineRule="auto"/>
        <w:rPr>
          <w:rFonts w:cs="Arial"/>
          <w:szCs w:val="24"/>
        </w:rPr>
      </w:pPr>
      <w:r>
        <w:rPr>
          <w:rFonts w:cs="Arial"/>
          <w:szCs w:val="24"/>
        </w:rPr>
        <w:t>Los géneros musicales</w:t>
      </w:r>
      <w:r>
        <w:rPr>
          <w:rFonts w:cs="Arial"/>
          <w:b/>
          <w:bCs/>
          <w:szCs w:val="24"/>
        </w:rPr>
        <w:t xml:space="preserve">: </w:t>
      </w:r>
      <w:r>
        <w:rPr>
          <w:rFonts w:eastAsia="Calibri" w:cs="Arial"/>
          <w:szCs w:val="24"/>
        </w:rPr>
        <w:t xml:space="preserve">clásica, popular y folclórica influyen </w:t>
      </w:r>
      <w:r>
        <w:rPr>
          <w:rFonts w:cs="Arial"/>
          <w:szCs w:val="24"/>
        </w:rPr>
        <w:t>significativamente</w:t>
      </w:r>
      <w:r>
        <w:rPr>
          <w:rFonts w:eastAsia="Calibri" w:cs="Arial"/>
          <w:szCs w:val="24"/>
        </w:rPr>
        <w:t xml:space="preserve"> </w:t>
      </w:r>
      <w:r>
        <w:rPr>
          <w:rFonts w:cs="Arial"/>
          <w:szCs w:val="24"/>
        </w:rPr>
        <w:t>en el desarrollo de la fluidez pictórica en los estudiantes del Cetpro de Arte y Folklore</w:t>
      </w:r>
      <w:r>
        <w:rPr>
          <w:rFonts w:cs="Arial"/>
          <w:szCs w:val="24"/>
          <w:lang w:val="es-MX"/>
        </w:rPr>
        <w:t xml:space="preserve"> de </w:t>
      </w:r>
      <w:r>
        <w:rPr>
          <w:rFonts w:cs="Arial"/>
          <w:szCs w:val="24"/>
        </w:rPr>
        <w:t xml:space="preserve">Puno; se observa que un porcentaje significativo de estudiantes logró un nivel excelente de fluidez pictórica en los tres géneros musicales, lo que indica </w:t>
      </w:r>
      <w:r>
        <w:rPr>
          <w:rFonts w:cs="Arial"/>
          <w:szCs w:val="24"/>
        </w:rPr>
        <w:lastRenderedPageBreak/>
        <w:t xml:space="preserve">una capacidad para expresar creativamente temas específicos a través de sus obras de arte. Además, se resalta que los estudiantes demostraron habilidades en la asociación de ideas, mostraron respuestas diversas sobre los temas propuestos y expresaron relaciones efectivas entre los objetos y las figuras representadas en sus obras. También se evidencia que los estudiantes exploraron y estudiaron los temas, considerando cuidadosamente la composición de las obras de arte, lo que refleja un enfoque informado y estructurado en su creación artística. Finalmente, se destaca la presencia de una variedad de elementos visuales en las composiciones, como colores, formas, líneas y texturas, lo que contribuye a la riqueza estética de las obras bajo la influencia de los géneros musicales estudiados. </w:t>
      </w:r>
    </w:p>
    <w:p w14:paraId="71BE0675" w14:textId="77777777" w:rsidR="00C96B49" w:rsidRDefault="00C96B49">
      <w:pPr>
        <w:pStyle w:val="Sinespaciado"/>
        <w:spacing w:line="480" w:lineRule="auto"/>
        <w:rPr>
          <w:rFonts w:cs="Arial"/>
          <w:szCs w:val="24"/>
        </w:rPr>
      </w:pPr>
    </w:p>
    <w:p w14:paraId="220AA639" w14:textId="77777777" w:rsidR="00C96B49" w:rsidRDefault="00A566E5">
      <w:pPr>
        <w:pStyle w:val="Sinespaciado"/>
        <w:spacing w:line="480" w:lineRule="auto"/>
        <w:rPr>
          <w:rFonts w:cs="Arial"/>
          <w:b/>
          <w:bCs/>
          <w:szCs w:val="24"/>
        </w:rPr>
      </w:pPr>
      <w:r>
        <w:rPr>
          <w:rFonts w:cs="Arial"/>
          <w:b/>
          <w:bCs/>
          <w:szCs w:val="24"/>
        </w:rPr>
        <w:t>TERCERA</w:t>
      </w:r>
    </w:p>
    <w:p w14:paraId="0D97ABF5" w14:textId="77777777" w:rsidR="00C96B49" w:rsidRDefault="00A566E5">
      <w:pPr>
        <w:pStyle w:val="Sinespaciado"/>
        <w:spacing w:line="480" w:lineRule="auto"/>
        <w:rPr>
          <w:rFonts w:cs="Arial"/>
          <w:szCs w:val="24"/>
        </w:rPr>
      </w:pPr>
      <w:r>
        <w:rPr>
          <w:rFonts w:cs="Arial"/>
          <w:szCs w:val="24"/>
        </w:rPr>
        <w:t>Los géneros musicales</w:t>
      </w:r>
      <w:r>
        <w:rPr>
          <w:rFonts w:cs="Arial"/>
          <w:b/>
          <w:bCs/>
          <w:szCs w:val="24"/>
        </w:rPr>
        <w:t xml:space="preserve">: </w:t>
      </w:r>
      <w:r>
        <w:rPr>
          <w:rFonts w:eastAsia="Calibri" w:cs="Arial"/>
          <w:szCs w:val="24"/>
        </w:rPr>
        <w:t xml:space="preserve">clásica, popular y folclórica influyen </w:t>
      </w:r>
      <w:r>
        <w:rPr>
          <w:rFonts w:cs="Arial"/>
          <w:szCs w:val="24"/>
        </w:rPr>
        <w:t xml:space="preserve">significativamente en el </w:t>
      </w:r>
      <w:r>
        <w:rPr>
          <w:rFonts w:cs="Arial"/>
          <w:b/>
          <w:bCs/>
          <w:szCs w:val="24"/>
        </w:rPr>
        <w:t>desarrollo de la flexibilidad pictórica</w:t>
      </w:r>
      <w:r>
        <w:rPr>
          <w:rFonts w:cs="Arial"/>
          <w:szCs w:val="24"/>
        </w:rPr>
        <w:t xml:space="preserve"> en los estudiantes del Cetpro de Arte y Folklore</w:t>
      </w:r>
      <w:r>
        <w:rPr>
          <w:rFonts w:cs="Arial"/>
          <w:szCs w:val="24"/>
          <w:lang w:val="es-MX"/>
        </w:rPr>
        <w:t xml:space="preserve"> de </w:t>
      </w:r>
      <w:r>
        <w:rPr>
          <w:rFonts w:cs="Arial"/>
          <w:szCs w:val="24"/>
        </w:rPr>
        <w:t xml:space="preserve">Puno, los resultados revelan que un porcentaje significativo de estudiantes logró niveles tanto excelentes como buenos de flexibilidad pictórica en los tres géneros musicales estudiados: clásico, popular y folclórico. Esto implica que los estudiantes han demostrado habilidades para adaptarse y ajustarse creativamente a distintos estilos y enfoques en su expresión artística. Además, se destaca que los estudiantes han utilizado materiales apropiados en su lenguaje pictórico, lo que demuestra su capacidad para seleccionar y emplear herramientas y medios de manera coherente con el estilo y el mensaje de sus obras de arte. También se resalta que los estudiantes han comunicado ideas y conceptos de manera innovadora, mostrando originalidad y frescura en sus </w:t>
      </w:r>
      <w:r>
        <w:rPr>
          <w:rFonts w:cs="Arial"/>
          <w:szCs w:val="24"/>
        </w:rPr>
        <w:lastRenderedPageBreak/>
        <w:t xml:space="preserve">expresiones artísticas. Por último, se menciona que los estudiantes han superado desafíos técnicos y conceptuales relacionados con la representación visual, lo que indica su capacidad para resolver problemas y limitaciones de manera efectiva, logrando así representaciones visuales satisfactorias desde un punto de vista estético. </w:t>
      </w:r>
    </w:p>
    <w:p w14:paraId="0EAC81EA" w14:textId="77777777" w:rsidR="00C96B49" w:rsidRDefault="00C96B49">
      <w:pPr>
        <w:pStyle w:val="Sinespaciado"/>
        <w:spacing w:line="480" w:lineRule="auto"/>
        <w:rPr>
          <w:rFonts w:cs="Arial"/>
          <w:szCs w:val="24"/>
        </w:rPr>
      </w:pPr>
    </w:p>
    <w:p w14:paraId="0B00B26C" w14:textId="77777777" w:rsidR="00C96B49" w:rsidRDefault="00A566E5">
      <w:pPr>
        <w:pStyle w:val="Sinespaciado"/>
        <w:spacing w:line="480" w:lineRule="auto"/>
        <w:rPr>
          <w:rFonts w:cs="Arial"/>
          <w:b/>
          <w:bCs/>
          <w:szCs w:val="24"/>
        </w:rPr>
      </w:pPr>
      <w:r>
        <w:rPr>
          <w:rFonts w:cs="Arial"/>
          <w:b/>
          <w:bCs/>
          <w:szCs w:val="24"/>
        </w:rPr>
        <w:t>CUARTA</w:t>
      </w:r>
    </w:p>
    <w:p w14:paraId="34C9867E" w14:textId="77777777" w:rsidR="00C96B49" w:rsidRDefault="00A566E5" w:rsidP="00BE0FF0">
      <w:pPr>
        <w:spacing w:before="0" w:after="0" w:line="480" w:lineRule="auto"/>
        <w:ind w:left="0"/>
        <w:rPr>
          <w:rFonts w:ascii="Arial" w:hAnsi="Arial" w:cs="Arial"/>
          <w:szCs w:val="24"/>
        </w:rPr>
      </w:pPr>
      <w:r>
        <w:rPr>
          <w:rFonts w:ascii="Arial" w:hAnsi="Arial" w:cs="Arial"/>
          <w:szCs w:val="24"/>
        </w:rPr>
        <w:t>Los géneros musicales</w:t>
      </w:r>
      <w:r>
        <w:rPr>
          <w:rFonts w:ascii="Arial" w:hAnsi="Arial" w:cs="Arial"/>
          <w:b/>
          <w:bCs/>
          <w:szCs w:val="24"/>
        </w:rPr>
        <w:t xml:space="preserve">: </w:t>
      </w:r>
      <w:r>
        <w:rPr>
          <w:rFonts w:ascii="Arial" w:eastAsia="Calibri" w:hAnsi="Arial" w:cs="Arial"/>
          <w:szCs w:val="24"/>
        </w:rPr>
        <w:t xml:space="preserve">clásica, popular y folclórica influyen </w:t>
      </w:r>
      <w:r>
        <w:rPr>
          <w:rFonts w:ascii="Arial" w:hAnsi="Arial" w:cs="Arial"/>
          <w:szCs w:val="24"/>
        </w:rPr>
        <w:t xml:space="preserve">significativamente en el </w:t>
      </w:r>
      <w:r>
        <w:rPr>
          <w:rFonts w:ascii="Arial" w:hAnsi="Arial" w:cs="Arial"/>
          <w:b/>
          <w:bCs/>
          <w:szCs w:val="24"/>
        </w:rPr>
        <w:t>desarrollo de la</w:t>
      </w:r>
      <w:r>
        <w:rPr>
          <w:rFonts w:ascii="Arial" w:hAnsi="Arial" w:cs="Arial"/>
          <w:szCs w:val="24"/>
        </w:rPr>
        <w:t xml:space="preserve"> </w:t>
      </w:r>
      <w:r>
        <w:rPr>
          <w:rFonts w:ascii="Arial" w:hAnsi="Arial" w:cs="Arial"/>
          <w:b/>
          <w:bCs/>
          <w:szCs w:val="24"/>
        </w:rPr>
        <w:t>originalidad pictórica</w:t>
      </w:r>
      <w:r>
        <w:rPr>
          <w:rFonts w:ascii="Arial" w:hAnsi="Arial" w:cs="Arial"/>
          <w:szCs w:val="24"/>
        </w:rPr>
        <w:t xml:space="preserve"> en los estudiantes del Cetpro de Arte y Folklore</w:t>
      </w:r>
      <w:r>
        <w:rPr>
          <w:rFonts w:ascii="Arial" w:hAnsi="Arial" w:cs="Arial"/>
          <w:szCs w:val="24"/>
          <w:lang w:val="es-MX"/>
        </w:rPr>
        <w:t xml:space="preserve"> de </w:t>
      </w:r>
      <w:r>
        <w:rPr>
          <w:rFonts w:ascii="Arial" w:hAnsi="Arial" w:cs="Arial"/>
          <w:szCs w:val="24"/>
        </w:rPr>
        <w:t>Puno, los resultados muestran que un porcentaje notable de estudiantes logró niveles tanto excelentes como buenos de originalidad pictórica. Se destaca que más del 60% de la muestra demostró una originalidad sobresaliente en sus obras de arte, reflejando un estilo personal distintivo en su composición y una identidad visual única y reconocible. Se resalta también la manifestación de una espontaneidad compositiva y temática, lo que implica la capacidad de expresar ideas de manera fresca y auténtica. Asimismo, los estudiantes lograron presentar composiciones únicas y diferentes, lo que subraya la importancia de que sus obras sean distintivas y reflejen una perspectiva original. Se hace hincapié en la comunicación clara del mensaje temático de las obras, lo que contribuye a su impacto y significado para el espectador; enfatiza la transmisión de una unidad dentro de la variedad, lo que implica una armonía entre los diferentes elementos de la obra y su enriquecimiento global.</w:t>
      </w:r>
    </w:p>
    <w:p w14:paraId="32395E86" w14:textId="77777777" w:rsidR="00BE0FF0" w:rsidRDefault="00BE0FF0" w:rsidP="00BE0FF0">
      <w:pPr>
        <w:spacing w:before="0" w:after="0" w:line="480" w:lineRule="auto"/>
        <w:ind w:left="0"/>
        <w:rPr>
          <w:rFonts w:ascii="Arial" w:hAnsi="Arial" w:cs="Arial"/>
          <w:szCs w:val="24"/>
        </w:rPr>
      </w:pPr>
    </w:p>
    <w:p w14:paraId="5DEC10D9" w14:textId="77777777" w:rsidR="00BE0FF0" w:rsidRPr="00BE0FF0" w:rsidRDefault="00BE0FF0" w:rsidP="00BE0FF0">
      <w:pPr>
        <w:spacing w:before="0" w:after="0" w:line="480" w:lineRule="auto"/>
        <w:ind w:left="0"/>
        <w:rPr>
          <w:rFonts w:ascii="Arial" w:hAnsi="Arial" w:cs="Arial"/>
          <w:szCs w:val="24"/>
        </w:rPr>
      </w:pPr>
    </w:p>
    <w:p w14:paraId="444F2A53" w14:textId="77777777" w:rsidR="00C96B49" w:rsidRDefault="00A566E5">
      <w:pPr>
        <w:pStyle w:val="Sinespaciado"/>
        <w:spacing w:line="480" w:lineRule="auto"/>
        <w:rPr>
          <w:rFonts w:cs="Arial"/>
          <w:b/>
          <w:bCs/>
          <w:szCs w:val="24"/>
        </w:rPr>
      </w:pPr>
      <w:r>
        <w:rPr>
          <w:rFonts w:cs="Arial"/>
          <w:b/>
          <w:bCs/>
          <w:szCs w:val="24"/>
        </w:rPr>
        <w:lastRenderedPageBreak/>
        <w:t>QUINTA</w:t>
      </w:r>
    </w:p>
    <w:p w14:paraId="2C1795A9" w14:textId="77777777" w:rsidR="00C96B49" w:rsidRDefault="00A566E5">
      <w:pPr>
        <w:pStyle w:val="Sinespaciado"/>
        <w:spacing w:line="480" w:lineRule="auto"/>
        <w:rPr>
          <w:rFonts w:cs="Arial"/>
          <w:szCs w:val="24"/>
        </w:rPr>
      </w:pPr>
      <w:r>
        <w:rPr>
          <w:rFonts w:cs="Arial"/>
          <w:szCs w:val="24"/>
        </w:rPr>
        <w:t>Los géneros musicales</w:t>
      </w:r>
      <w:r>
        <w:rPr>
          <w:rFonts w:cs="Arial"/>
          <w:b/>
          <w:bCs/>
          <w:szCs w:val="24"/>
        </w:rPr>
        <w:t xml:space="preserve">: </w:t>
      </w:r>
      <w:r>
        <w:rPr>
          <w:rFonts w:eastAsia="Calibri" w:cs="Arial"/>
          <w:szCs w:val="24"/>
        </w:rPr>
        <w:t xml:space="preserve">clásica, popular y folclórica influyen </w:t>
      </w:r>
      <w:r>
        <w:rPr>
          <w:rFonts w:cs="Arial"/>
          <w:szCs w:val="24"/>
        </w:rPr>
        <w:t xml:space="preserve">significativamente en el </w:t>
      </w:r>
      <w:r>
        <w:rPr>
          <w:rFonts w:cs="Arial"/>
          <w:b/>
          <w:bCs/>
          <w:szCs w:val="24"/>
        </w:rPr>
        <w:t>desarrollo</w:t>
      </w:r>
      <w:r>
        <w:rPr>
          <w:rFonts w:cs="Arial"/>
          <w:szCs w:val="24"/>
        </w:rPr>
        <w:t xml:space="preserve"> </w:t>
      </w:r>
      <w:r>
        <w:rPr>
          <w:rFonts w:cs="Arial"/>
          <w:b/>
          <w:bCs/>
          <w:szCs w:val="24"/>
        </w:rPr>
        <w:t>del pensamiento divergente pictórico</w:t>
      </w:r>
      <w:r>
        <w:rPr>
          <w:rFonts w:cs="Arial"/>
          <w:szCs w:val="24"/>
        </w:rPr>
        <w:t xml:space="preserve"> en los estudiantes del Cetpro de Arte y Folklore</w:t>
      </w:r>
      <w:r>
        <w:rPr>
          <w:rFonts w:cs="Arial"/>
          <w:szCs w:val="24"/>
          <w:lang w:val="es-MX"/>
        </w:rPr>
        <w:t xml:space="preserve"> de </w:t>
      </w:r>
      <w:r>
        <w:rPr>
          <w:rFonts w:cs="Arial"/>
          <w:szCs w:val="24"/>
        </w:rPr>
        <w:t>Puno, los resultados indican que un porcentaje significativo de estudiantes logró niveles tanto excelentes como buenos en el desarrollo del pensamiento divergente pictórico, se destaca que estos estudiantes lograron expresar su riqueza artística, tanto en su mundo subjetivo como en la realidad circundante, manifestando sus pensamientos, emociones y experiencias personales de una manera visualmente rica y expresiva. Además, se resalta que los estudiantes produjeron obras a partir de múltiples fuentes y referencias artísticas originales, lo que contribuyó a la originalidad y complejidad de sus creaciones. Asimismo, demostraron habilidades para interactuar personalmente con sus obras de arte, utilizando elementos simbólicos, narrativos y estilísticos que reflejan su perspectiva personal y su relación con la obra. Mostraron un manejo técnico y creativo sólido, evidenciado por estrategias personales distintivas en el proceso de creación, como enfoques únicos, técnicas particulares y decisiones estilísticas específicas que reflejan su estilo y enfoque individual.</w:t>
      </w:r>
    </w:p>
    <w:p w14:paraId="1FD53044" w14:textId="77777777" w:rsidR="00C96B49" w:rsidRDefault="00C96B49">
      <w:pPr>
        <w:pStyle w:val="Sinespaciado"/>
        <w:spacing w:line="480" w:lineRule="auto"/>
        <w:rPr>
          <w:rFonts w:cs="Arial"/>
          <w:szCs w:val="24"/>
        </w:rPr>
      </w:pPr>
    </w:p>
    <w:p w14:paraId="50A95933" w14:textId="77777777" w:rsidR="00C96B49" w:rsidRDefault="00C96B49">
      <w:pPr>
        <w:pStyle w:val="Sinespaciado"/>
        <w:spacing w:line="480" w:lineRule="auto"/>
        <w:rPr>
          <w:rFonts w:cs="Arial"/>
          <w:szCs w:val="24"/>
        </w:rPr>
      </w:pPr>
    </w:p>
    <w:p w14:paraId="0BCFD1B9" w14:textId="77777777" w:rsidR="00C96B49" w:rsidRDefault="00C96B49">
      <w:pPr>
        <w:pStyle w:val="Sinespaciado"/>
        <w:spacing w:line="480" w:lineRule="auto"/>
        <w:rPr>
          <w:rFonts w:cs="Arial"/>
          <w:szCs w:val="24"/>
        </w:rPr>
      </w:pPr>
    </w:p>
    <w:p w14:paraId="3EAD51AA" w14:textId="77777777" w:rsidR="00C96B49" w:rsidRDefault="00C96B49">
      <w:pPr>
        <w:pStyle w:val="Sinespaciado"/>
        <w:spacing w:line="480" w:lineRule="auto"/>
        <w:rPr>
          <w:rFonts w:cs="Arial"/>
          <w:szCs w:val="24"/>
        </w:rPr>
      </w:pPr>
    </w:p>
    <w:p w14:paraId="1A22CE16" w14:textId="77777777" w:rsidR="00C96B49" w:rsidRDefault="00C96B49">
      <w:pPr>
        <w:pStyle w:val="Sinespaciado"/>
        <w:spacing w:line="480" w:lineRule="auto"/>
        <w:rPr>
          <w:rFonts w:cs="Arial"/>
          <w:szCs w:val="24"/>
        </w:rPr>
      </w:pPr>
    </w:p>
    <w:p w14:paraId="4448E7FA" w14:textId="77777777" w:rsidR="00C96B49" w:rsidRDefault="00C96B49">
      <w:pPr>
        <w:pStyle w:val="Sinespaciado"/>
        <w:spacing w:line="480" w:lineRule="auto"/>
        <w:rPr>
          <w:rFonts w:cs="Arial"/>
          <w:szCs w:val="24"/>
        </w:rPr>
      </w:pPr>
    </w:p>
    <w:p w14:paraId="3BF82E53" w14:textId="77777777" w:rsidR="00C96B49" w:rsidRDefault="00C96B49">
      <w:pPr>
        <w:pStyle w:val="Sinespaciado"/>
        <w:spacing w:line="480" w:lineRule="auto"/>
        <w:rPr>
          <w:rFonts w:cs="Arial"/>
          <w:szCs w:val="24"/>
        </w:rPr>
      </w:pPr>
    </w:p>
    <w:p w14:paraId="3B15EB16" w14:textId="77777777" w:rsidR="00C96B49" w:rsidRDefault="00A566E5">
      <w:pPr>
        <w:pStyle w:val="Ttulo1"/>
        <w:numPr>
          <w:ilvl w:val="0"/>
          <w:numId w:val="0"/>
        </w:numPr>
        <w:jc w:val="center"/>
      </w:pPr>
      <w:bookmarkStart w:id="64" w:name="_Toc439897045"/>
      <w:bookmarkStart w:id="65" w:name="_Toc152142599"/>
      <w:r>
        <w:lastRenderedPageBreak/>
        <w:t>SUGERENCIAS</w:t>
      </w:r>
      <w:bookmarkEnd w:id="64"/>
      <w:bookmarkEnd w:id="65"/>
    </w:p>
    <w:p w14:paraId="508391C8" w14:textId="3AE5CFA7" w:rsidR="00D55E19" w:rsidRDefault="00D55E19" w:rsidP="00D55E19">
      <w:pPr>
        <w:pStyle w:val="Sinespaciado"/>
        <w:numPr>
          <w:ilvl w:val="0"/>
          <w:numId w:val="8"/>
        </w:numPr>
        <w:spacing w:line="480" w:lineRule="auto"/>
        <w:rPr>
          <w:rFonts w:cs="Arial"/>
          <w:szCs w:val="24"/>
        </w:rPr>
      </w:pPr>
      <w:r w:rsidRPr="00D55E19">
        <w:rPr>
          <w:rFonts w:cs="Arial"/>
          <w:szCs w:val="24"/>
        </w:rPr>
        <w:t xml:space="preserve">Los dirigentes del Cetpro Artes y Folclore de Puno deberán tomar en cuenta la naturaleza y características culturales de la música clásica, incentivando a estudiantes y artistas visuales de la región a utilizarla como herramienta para crear motivación y reconocimiento cultural en su trabajo. </w:t>
      </w:r>
    </w:p>
    <w:p w14:paraId="5DFA53E2" w14:textId="14EC01D3" w:rsidR="00D55E19" w:rsidRDefault="00D55E19" w:rsidP="00D55E19">
      <w:pPr>
        <w:pStyle w:val="Sinespaciado"/>
        <w:numPr>
          <w:ilvl w:val="0"/>
          <w:numId w:val="8"/>
        </w:numPr>
        <w:spacing w:line="480" w:lineRule="auto"/>
        <w:rPr>
          <w:rFonts w:cs="Arial"/>
          <w:szCs w:val="24"/>
        </w:rPr>
      </w:pPr>
      <w:r w:rsidRPr="00D55E19">
        <w:rPr>
          <w:rFonts w:cs="Arial"/>
          <w:szCs w:val="24"/>
        </w:rPr>
        <w:t xml:space="preserve">Los educadores de artes y cultura deben potenciar y promover su actividad docente a través de estrategias de enseñanza como la música popular para interpretar y captar obras de arte de forma espontánea, con libertad, creatividad, sensibilidad y expresión artística; Esto tiene un gran impacto en la identidad cultural de los estudiantes a su cargo. </w:t>
      </w:r>
    </w:p>
    <w:p w14:paraId="73758F12" w14:textId="3EDB6AB2" w:rsidR="00D55E19" w:rsidRDefault="00D55E19" w:rsidP="00D55E19">
      <w:pPr>
        <w:pStyle w:val="Sinespaciado"/>
        <w:numPr>
          <w:ilvl w:val="0"/>
          <w:numId w:val="8"/>
        </w:numPr>
        <w:spacing w:line="480" w:lineRule="auto"/>
        <w:rPr>
          <w:rFonts w:cs="Arial"/>
          <w:szCs w:val="24"/>
        </w:rPr>
      </w:pPr>
      <w:r w:rsidRPr="00D55E19">
        <w:rPr>
          <w:rFonts w:cs="Arial"/>
          <w:szCs w:val="24"/>
        </w:rPr>
        <w:t xml:space="preserve">Los educadores de arte y cultura deben buscar información especializada sobre las diversas expresiones culturales de su región, como la música folclórica, para obtener conocimientos valiosos sobre temas específicos de su contexto regional; porque ayuda a desarrollar con mayor facilidad la creatividad, la sensibilidad y la expresión visual; Ésos son objetivos importantes de la Región. </w:t>
      </w:r>
    </w:p>
    <w:p w14:paraId="0FB94B10" w14:textId="0F257662" w:rsidR="00D55E19" w:rsidRDefault="00D55E19" w:rsidP="00D55E19">
      <w:pPr>
        <w:pStyle w:val="Sinespaciado"/>
        <w:numPr>
          <w:ilvl w:val="0"/>
          <w:numId w:val="8"/>
        </w:numPr>
        <w:spacing w:line="480" w:lineRule="auto"/>
        <w:rPr>
          <w:rFonts w:cs="Arial"/>
          <w:szCs w:val="24"/>
        </w:rPr>
      </w:pPr>
      <w:r w:rsidRPr="00D55E19">
        <w:rPr>
          <w:rFonts w:cs="Arial"/>
          <w:szCs w:val="24"/>
        </w:rPr>
        <w:t>Ante la creciente pérdida de identidad cultural, los egresados ​​de Cetpro Arte y Folklore Puno deben realizar investigaciones experimentales en educación artística con nuevos temas y estrategias que valoren las diversas expresiones actualmente populares.</w:t>
      </w:r>
    </w:p>
    <w:p w14:paraId="37041778" w14:textId="03EAF91E" w:rsidR="00C96B49" w:rsidRPr="00D55E19" w:rsidRDefault="00D55E19" w:rsidP="00D55E19">
      <w:pPr>
        <w:spacing w:before="0" w:after="0" w:line="240" w:lineRule="auto"/>
        <w:ind w:left="0"/>
        <w:jc w:val="left"/>
        <w:rPr>
          <w:rFonts w:ascii="Arial" w:hAnsi="Arial" w:cs="Arial"/>
          <w:szCs w:val="24"/>
        </w:rPr>
      </w:pPr>
      <w:r>
        <w:rPr>
          <w:rFonts w:cs="Arial"/>
          <w:szCs w:val="24"/>
        </w:rPr>
        <w:br w:type="page"/>
      </w:r>
    </w:p>
    <w:p w14:paraId="5281634D" w14:textId="77777777" w:rsidR="00C96B49" w:rsidRDefault="00A566E5" w:rsidP="00BE0FF0">
      <w:pPr>
        <w:pStyle w:val="Ttulo1"/>
        <w:numPr>
          <w:ilvl w:val="0"/>
          <w:numId w:val="0"/>
        </w:numPr>
        <w:jc w:val="center"/>
      </w:pPr>
      <w:bookmarkStart w:id="66" w:name="_Toc439897046"/>
      <w:bookmarkStart w:id="67" w:name="_Toc152142600"/>
      <w:r>
        <w:lastRenderedPageBreak/>
        <w:t>BIBLIOGRAFÍA</w:t>
      </w:r>
      <w:bookmarkEnd w:id="66"/>
      <w:bookmarkEnd w:id="67"/>
    </w:p>
    <w:sdt>
      <w:sdtPr>
        <w:rPr>
          <w:lang w:val="es-ES"/>
        </w:rPr>
        <w:id w:val="-1714342215"/>
      </w:sdtPr>
      <w:sdtEndPr>
        <w:rPr>
          <w:lang w:val="es-PE"/>
        </w:rPr>
      </w:sdtEndPr>
      <w:sdtContent>
        <w:sdt>
          <w:sdtPr>
            <w:id w:val="-488017468"/>
          </w:sdtPr>
          <w:sdtContent>
            <w:p w14:paraId="1696247F" w14:textId="77777777" w:rsidR="00D55E19" w:rsidRDefault="00A566E5" w:rsidP="00D55E19">
              <w:pPr>
                <w:pStyle w:val="Bibliografa"/>
                <w:ind w:left="720" w:hanging="720"/>
                <w:rPr>
                  <w:noProof/>
                  <w:szCs w:val="24"/>
                </w:rPr>
              </w:pPr>
              <w:r>
                <w:fldChar w:fldCharType="begin"/>
              </w:r>
              <w:r>
                <w:instrText>BIBLIOGRAPHY</w:instrText>
              </w:r>
              <w:r>
                <w:fldChar w:fldCharType="separate"/>
              </w:r>
              <w:r w:rsidR="00D55E19">
                <w:rPr>
                  <w:noProof/>
                </w:rPr>
                <w:t xml:space="preserve">Arana, E., &amp; Toledo, J. (2015). </w:t>
              </w:r>
              <w:r w:rsidR="00D55E19">
                <w:rPr>
                  <w:i/>
                  <w:iCs/>
                  <w:noProof/>
                </w:rPr>
                <w:t>Incidencia de los géneros musicales en la formación cultural y del léxico de los estudiantes de 6to, 7mo y 8vo grado de la escuela de educación general básica Luis Armando Ugarte Lemus de la ciudad de Machala, de la provincia de El Oro, 2014 - 2015</w:t>
              </w:r>
              <w:r w:rsidR="00D55E19">
                <w:rPr>
                  <w:noProof/>
                </w:rPr>
                <w:t>. Recuperado el 27 de octubre de 2023, de Tesis, Universidad Técnica de Machala. http://repositorio.utmachala.edu.ec/handle/48000/4609</w:t>
              </w:r>
            </w:p>
            <w:p w14:paraId="1902CE31" w14:textId="77777777" w:rsidR="00D55E19" w:rsidRDefault="00D55E19" w:rsidP="00D55E19">
              <w:pPr>
                <w:pStyle w:val="Bibliografa"/>
                <w:ind w:left="720" w:hanging="720"/>
                <w:rPr>
                  <w:noProof/>
                </w:rPr>
              </w:pPr>
              <w:r>
                <w:rPr>
                  <w:noProof/>
                </w:rPr>
                <w:t xml:space="preserve">Argueta, B. (2016). </w:t>
              </w:r>
              <w:r>
                <w:rPr>
                  <w:i/>
                  <w:iCs/>
                  <w:noProof/>
                </w:rPr>
                <w:t>Técnica del óleo y su relación con la identidad nacional.</w:t>
              </w:r>
              <w:r>
                <w:rPr>
                  <w:noProof/>
                </w:rPr>
                <w:t xml:space="preserve"> Recuperado el 19 de agosto de 2023, de Tesis. Universidad Rafael Landívar. Facultad de Humanidades. http://recursosbiblio.url.edu.gt/tesisjcem/2016/05/08/Argueta-Basilia.pdf</w:t>
              </w:r>
            </w:p>
            <w:p w14:paraId="1BACEE2B" w14:textId="77777777" w:rsidR="00D55E19" w:rsidRDefault="00D55E19" w:rsidP="00D55E19">
              <w:pPr>
                <w:pStyle w:val="Bibliografa"/>
                <w:ind w:left="720" w:hanging="720"/>
                <w:rPr>
                  <w:noProof/>
                </w:rPr>
              </w:pPr>
              <w:r>
                <w:rPr>
                  <w:noProof/>
                </w:rPr>
                <w:t xml:space="preserve">Ayala, O. d. (2010). </w:t>
              </w:r>
              <w:r>
                <w:rPr>
                  <w:i/>
                  <w:iCs/>
                  <w:noProof/>
                </w:rPr>
                <w:t>Análisis comparativo actualizado de sus principales fundamentos técnicos y expresivos.</w:t>
              </w:r>
              <w:r>
                <w:rPr>
                  <w:noProof/>
                </w:rPr>
                <w:t xml:space="preserve"> Recuperado el 23 de julio de 2023, de En la Universidad de Murcia ( España ) En: https://dialnet.unirioja.es/servlet/tesis?codigo=93943</w:t>
              </w:r>
            </w:p>
            <w:p w14:paraId="54399C38" w14:textId="77777777" w:rsidR="00D55E19" w:rsidRDefault="00D55E19" w:rsidP="00D55E19">
              <w:pPr>
                <w:pStyle w:val="Bibliografa"/>
                <w:ind w:left="720" w:hanging="720"/>
                <w:rPr>
                  <w:noProof/>
                </w:rPr>
              </w:pPr>
              <w:r>
                <w:rPr>
                  <w:noProof/>
                </w:rPr>
                <w:t xml:space="preserve">Ballivian, M. (2012). </w:t>
              </w:r>
              <w:r>
                <w:rPr>
                  <w:i/>
                  <w:iCs/>
                  <w:noProof/>
                </w:rPr>
                <w:t>La saya afroboliviana: Un espacio comunitario afrocentrico e intercultural de enseñanza y aprendizaje.</w:t>
              </w:r>
              <w:r>
                <w:rPr>
                  <w:noProof/>
                </w:rPr>
                <w:t xml:space="preserve"> Cochabamba - Bolivia: Cochabamba-Bolivia: Unioversidad Mayor de San Simon.</w:t>
              </w:r>
            </w:p>
            <w:p w14:paraId="412AFDD0" w14:textId="77777777" w:rsidR="00D55E19" w:rsidRDefault="00D55E19" w:rsidP="00D55E19">
              <w:pPr>
                <w:pStyle w:val="Bibliografa"/>
                <w:ind w:left="720" w:hanging="720"/>
                <w:rPr>
                  <w:noProof/>
                </w:rPr>
              </w:pPr>
              <w:r>
                <w:rPr>
                  <w:noProof/>
                </w:rPr>
                <w:t xml:space="preserve">Barrio, R. (2016). </w:t>
              </w:r>
              <w:r>
                <w:rPr>
                  <w:i/>
                  <w:iCs/>
                  <w:noProof/>
                </w:rPr>
                <w:t>Propuesta de innovación artística en el aula.</w:t>
              </w:r>
              <w:r>
                <w:rPr>
                  <w:noProof/>
                </w:rPr>
                <w:t xml:space="preserve"> Recuperado el 12 de agosto de 2023, de Tesis. Universidad de Cantabria. https://repositorio.unican.es/xmlui/bitstream/handle/10902/8861/BarrioPazRocio.pdf?sequence=1</w:t>
              </w:r>
            </w:p>
            <w:p w14:paraId="2957FCDD" w14:textId="77777777" w:rsidR="00D55E19" w:rsidRDefault="00D55E19" w:rsidP="00D55E19">
              <w:pPr>
                <w:pStyle w:val="Bibliografa"/>
                <w:ind w:left="720" w:hanging="720"/>
                <w:rPr>
                  <w:noProof/>
                </w:rPr>
              </w:pPr>
              <w:r w:rsidRPr="00D55E19">
                <w:rPr>
                  <w:noProof/>
                  <w:lang w:val="en-US"/>
                </w:rPr>
                <w:t xml:space="preserve">Barrio, R. (2026). </w:t>
              </w:r>
              <w:r w:rsidRPr="00D55E19">
                <w:rPr>
                  <w:i/>
                  <w:iCs/>
                  <w:noProof/>
                  <w:lang w:val="en-US"/>
                </w:rPr>
                <w:t>Painting the music: an innovative classroom project proposal.</w:t>
              </w:r>
              <w:r w:rsidRPr="00D55E19">
                <w:rPr>
                  <w:noProof/>
                  <w:lang w:val="en-US"/>
                </w:rPr>
                <w:t xml:space="preserve"> </w:t>
              </w:r>
              <w:r>
                <w:rPr>
                  <w:noProof/>
                </w:rPr>
                <w:t>Universidad de Cantabria.</w:t>
              </w:r>
            </w:p>
            <w:p w14:paraId="2F8C7E22" w14:textId="77777777" w:rsidR="00D55E19" w:rsidRDefault="00D55E19" w:rsidP="00D55E19">
              <w:pPr>
                <w:pStyle w:val="Bibliografa"/>
                <w:ind w:left="720" w:hanging="720"/>
                <w:rPr>
                  <w:noProof/>
                </w:rPr>
              </w:pPr>
              <w:r>
                <w:rPr>
                  <w:noProof/>
                </w:rPr>
                <w:t xml:space="preserve">Caballero, R. (2019). </w:t>
              </w:r>
              <w:r>
                <w:rPr>
                  <w:i/>
                  <w:iCs/>
                  <w:noProof/>
                </w:rPr>
                <w:t>La música tradicional como recurso didáctico en el proceso de aprendizaje y formación en EIB.</w:t>
              </w:r>
              <w:r>
                <w:rPr>
                  <w:noProof/>
                </w:rPr>
                <w:t xml:space="preserve"> Recuperado el 14 de agosto de 2023, de Tesis. Universidad Nacional San Ignacio de Loyola. Facultad de Educación. https://repositorio.usil.edu.pe/server/api/core/bitstreams/131</w:t>
              </w:r>
            </w:p>
            <w:p w14:paraId="3BCF9BA5" w14:textId="77777777" w:rsidR="00D55E19" w:rsidRDefault="00D55E19" w:rsidP="00D55E19">
              <w:pPr>
                <w:pStyle w:val="Bibliografa"/>
                <w:ind w:left="720" w:hanging="720"/>
                <w:rPr>
                  <w:noProof/>
                </w:rPr>
              </w:pPr>
              <w:r>
                <w:rPr>
                  <w:noProof/>
                </w:rPr>
                <w:t xml:space="preserve">Fernández, M. (2018). </w:t>
              </w:r>
              <w:r>
                <w:rPr>
                  <w:i/>
                  <w:iCs/>
                  <w:noProof/>
                </w:rPr>
                <w:t>Clasificacion de géneros musicales mediante de técnicas de aprendizaje automático.</w:t>
              </w:r>
              <w:r>
                <w:rPr>
                  <w:noProof/>
                </w:rPr>
                <w:t xml:space="preserve"> Sevilla: Sevilla: Universidad de Sevilla.</w:t>
              </w:r>
            </w:p>
            <w:p w14:paraId="2692D2BF" w14:textId="77777777" w:rsidR="00D55E19" w:rsidRDefault="00D55E19" w:rsidP="00D55E19">
              <w:pPr>
                <w:pStyle w:val="Bibliografa"/>
                <w:ind w:left="720" w:hanging="720"/>
                <w:rPr>
                  <w:noProof/>
                </w:rPr>
              </w:pPr>
              <w:r>
                <w:rPr>
                  <w:noProof/>
                </w:rPr>
                <w:lastRenderedPageBreak/>
                <w:t xml:space="preserve">Flores, S. (2007). </w:t>
              </w:r>
              <w:r>
                <w:rPr>
                  <w:i/>
                  <w:iCs/>
                  <w:noProof/>
                </w:rPr>
                <w:t>La música popular actual como herramienta en la educación musical.</w:t>
              </w:r>
              <w:r>
                <w:rPr>
                  <w:noProof/>
                </w:rPr>
                <w:t xml:space="preserve"> Recuperado el 27 de octubre de 2023, de En la UNED. Universidad Nacional de Educación a Distancia ( España ) https://dialnet.unirioja.es/servlet/tesis?codigo=41189</w:t>
              </w:r>
            </w:p>
            <w:p w14:paraId="69ABC000" w14:textId="77777777" w:rsidR="00D55E19" w:rsidRDefault="00D55E19" w:rsidP="00D55E19">
              <w:pPr>
                <w:pStyle w:val="Bibliografa"/>
                <w:ind w:left="720" w:hanging="720"/>
                <w:rPr>
                  <w:noProof/>
                </w:rPr>
              </w:pPr>
              <w:r>
                <w:rPr>
                  <w:noProof/>
                </w:rPr>
                <w:t xml:space="preserve">Guiselle, R. (2018). </w:t>
              </w:r>
              <w:r>
                <w:rPr>
                  <w:i/>
                  <w:iCs/>
                  <w:noProof/>
                </w:rPr>
                <w:t>El huayno como expresión de la identidad cultural de los pobladores de Huamanga - Ayacucho, 2017.</w:t>
              </w:r>
              <w:r>
                <w:rPr>
                  <w:noProof/>
                </w:rPr>
                <w:t xml:space="preserve"> Ayacucho: Ayacucho-Peru: Universidad Nacinal de San Agustin.</w:t>
              </w:r>
            </w:p>
            <w:p w14:paraId="7CF1BF4D" w14:textId="77777777" w:rsidR="00D55E19" w:rsidRDefault="00D55E19" w:rsidP="00D55E19">
              <w:pPr>
                <w:pStyle w:val="Bibliografa"/>
                <w:ind w:left="720" w:hanging="720"/>
                <w:rPr>
                  <w:noProof/>
                </w:rPr>
              </w:pPr>
              <w:r>
                <w:rPr>
                  <w:noProof/>
                </w:rPr>
                <w:t xml:space="preserve">Herrera, J. (30 de octubre de 2017). </w:t>
              </w:r>
              <w:r>
                <w:rPr>
                  <w:i/>
                  <w:iCs/>
                  <w:noProof/>
                </w:rPr>
                <w:t>A Picasso no le gustaba la música clásica.</w:t>
              </w:r>
              <w:r>
                <w:rPr>
                  <w:noProof/>
                </w:rPr>
                <w:t xml:space="preserve"> Recuperado el 28 de octubre de 2023, de https://plus.cusica.com/2017/10/30/a-picasso-no-le-gustaba-la-musica-clasica/</w:t>
              </w:r>
            </w:p>
            <w:p w14:paraId="6144DE1D" w14:textId="77777777" w:rsidR="00D55E19" w:rsidRDefault="00D55E19" w:rsidP="00D55E19">
              <w:pPr>
                <w:pStyle w:val="Bibliografa"/>
                <w:ind w:left="720" w:hanging="720"/>
                <w:rPr>
                  <w:noProof/>
                </w:rPr>
              </w:pPr>
              <w:r>
                <w:rPr>
                  <w:noProof/>
                </w:rPr>
                <w:t xml:space="preserve">Jiménez, A. (2016). </w:t>
              </w:r>
              <w:r>
                <w:rPr>
                  <w:i/>
                  <w:iCs/>
                  <w:noProof/>
                </w:rPr>
                <w:t>Analogías Entre Música y Pintura.</w:t>
              </w:r>
              <w:r>
                <w:rPr>
                  <w:noProof/>
                </w:rPr>
                <w:t xml:space="preserve"> Recuperado el 16 de agosto de 2023, de Universidad Pontificia Valencia. Facultad de Belles Artes de Santa Carles Grado en Bellas Artes. https://riunet.upv.es/bitstream/handle/10251/75662/JIM%C3%89NEZ%20-%20ANALOG%C3%8DAS%20ENTRE%20M%C3%9ASI</w:t>
              </w:r>
            </w:p>
            <w:p w14:paraId="2A09E32A" w14:textId="77777777" w:rsidR="00D55E19" w:rsidRDefault="00D55E19" w:rsidP="00D55E19">
              <w:pPr>
                <w:pStyle w:val="Bibliografa"/>
                <w:ind w:left="720" w:hanging="720"/>
                <w:rPr>
                  <w:noProof/>
                </w:rPr>
              </w:pPr>
              <w:r>
                <w:rPr>
                  <w:i/>
                  <w:iCs/>
                  <w:noProof/>
                </w:rPr>
                <w:t>La Música en la Pintura. El pincel con lienzo.</w:t>
              </w:r>
              <w:r>
                <w:rPr>
                  <w:noProof/>
                </w:rPr>
                <w:t xml:space="preserve"> (14 de julio de 2013). Recuperado el 28 de octubre de 2023, de https://elpincelconlienzo.wordpress.com/2013/07/14/la-musica-en-la-pintura/</w:t>
              </w:r>
            </w:p>
            <w:p w14:paraId="585C99EC" w14:textId="77777777" w:rsidR="00D55E19" w:rsidRDefault="00D55E19" w:rsidP="00D55E19">
              <w:pPr>
                <w:pStyle w:val="Bibliografa"/>
                <w:ind w:left="720" w:hanging="720"/>
                <w:rPr>
                  <w:noProof/>
                </w:rPr>
              </w:pPr>
              <w:r>
                <w:rPr>
                  <w:noProof/>
                </w:rPr>
                <w:t xml:space="preserve">Lasso, M. (2013). </w:t>
              </w:r>
              <w:r>
                <w:rPr>
                  <w:i/>
                  <w:iCs/>
                  <w:noProof/>
                </w:rPr>
                <w:t>El efecto de la música clásica en el período de atención de niños de tres y cuatro años de edad durante actividades grupales en clase. Ecuador: Quito:USFQ</w:t>
              </w:r>
              <w:r>
                <w:rPr>
                  <w:noProof/>
                </w:rPr>
                <w:t>.</w:t>
              </w:r>
            </w:p>
            <w:p w14:paraId="7389E080" w14:textId="77777777" w:rsidR="00D55E19" w:rsidRDefault="00D55E19" w:rsidP="00D55E19">
              <w:pPr>
                <w:pStyle w:val="Bibliografa"/>
                <w:ind w:left="720" w:hanging="720"/>
                <w:rPr>
                  <w:noProof/>
                </w:rPr>
              </w:pPr>
              <w:r>
                <w:rPr>
                  <w:noProof/>
                </w:rPr>
                <w:t xml:space="preserve">Mejía, R., &amp; Guillermo, R. (2016). </w:t>
              </w:r>
              <w:r>
                <w:rPr>
                  <w:i/>
                  <w:iCs/>
                  <w:noProof/>
                </w:rPr>
                <w:t>Elementos de la música folclórica como material musical en la composición.</w:t>
              </w:r>
              <w:r>
                <w:rPr>
                  <w:noProof/>
                </w:rPr>
                <w:t xml:space="preserve"> Recuperado el 12 de agosto de 2023, de Tesis. Universidad EAFIT Escuela de Humanidades - Departamento de Música Maestría en Música. https://repository.eafit.edu.co/bitstream/handle/10784/9524/RafaelGuillermo_RiveraMejia_2016.pdf?sequence=2&amp;isAllowed=y</w:t>
              </w:r>
            </w:p>
            <w:p w14:paraId="0B7692AD" w14:textId="77777777" w:rsidR="00D55E19" w:rsidRDefault="00D55E19" w:rsidP="00D55E19">
              <w:pPr>
                <w:pStyle w:val="Bibliografa"/>
                <w:ind w:left="720" w:hanging="720"/>
                <w:rPr>
                  <w:noProof/>
                </w:rPr>
              </w:pPr>
              <w:r>
                <w:rPr>
                  <w:noProof/>
                </w:rPr>
                <w:t xml:space="preserve">Parramon, J. (1993). </w:t>
              </w:r>
              <w:r>
                <w:rPr>
                  <w:i/>
                  <w:iCs/>
                  <w:noProof/>
                </w:rPr>
                <w:t>El gran libro de la pintura.</w:t>
              </w:r>
              <w:r>
                <w:rPr>
                  <w:noProof/>
                </w:rPr>
                <w:t xml:space="preserve"> Venezuela.</w:t>
              </w:r>
            </w:p>
            <w:p w14:paraId="5EE5BA35" w14:textId="77777777" w:rsidR="00D55E19" w:rsidRDefault="00D55E19" w:rsidP="00D55E19">
              <w:pPr>
                <w:pStyle w:val="Bibliografa"/>
                <w:ind w:left="720" w:hanging="720"/>
                <w:rPr>
                  <w:noProof/>
                </w:rPr>
              </w:pPr>
              <w:r>
                <w:rPr>
                  <w:noProof/>
                </w:rPr>
                <w:t xml:space="preserve">Parramon, J. (2009). </w:t>
              </w:r>
              <w:r>
                <w:rPr>
                  <w:i/>
                  <w:iCs/>
                  <w:noProof/>
                </w:rPr>
                <w:t>Teoría y práctica del Color.</w:t>
              </w:r>
              <w:r>
                <w:rPr>
                  <w:noProof/>
                </w:rPr>
                <w:t xml:space="preserve"> Recuperado el 26 de agosto de 2023, de https://www.casadellibro.com/libro-teoria-y-practica-del-color/9788434210219/447426</w:t>
              </w:r>
            </w:p>
            <w:p w14:paraId="2E256869" w14:textId="77777777" w:rsidR="00D55E19" w:rsidRDefault="00D55E19" w:rsidP="00D55E19">
              <w:pPr>
                <w:pStyle w:val="Bibliografa"/>
                <w:ind w:left="720" w:hanging="720"/>
                <w:rPr>
                  <w:noProof/>
                </w:rPr>
              </w:pPr>
              <w:r>
                <w:rPr>
                  <w:noProof/>
                </w:rPr>
                <w:lastRenderedPageBreak/>
                <w:t xml:space="preserve">Ramos, R. (2020). </w:t>
              </w:r>
              <w:r>
                <w:rPr>
                  <w:i/>
                  <w:iCs/>
                  <w:noProof/>
                </w:rPr>
                <w:t>La Acuarela artística, entre la frustración y la satisfacción personal.</w:t>
              </w:r>
              <w:r>
                <w:rPr>
                  <w:noProof/>
                </w:rPr>
                <w:t xml:space="preserve"> Recuperado el 29 de agosto de 2023, de Ayacucho. Escuela Superior de Formación Artística Pública “Felipe Guamán Poma de Ayala” de Ayacucho. https://renati.sunedu.gob.pe/bitstream/sunedu/3409291/1/TESIS%20DE%20ROGER%20ROLANDO%20RAMOS%20HUACHACA.pdf</w:t>
              </w:r>
            </w:p>
            <w:p w14:paraId="6C233FDC" w14:textId="77777777" w:rsidR="00D55E19" w:rsidRDefault="00D55E19" w:rsidP="00D55E19">
              <w:pPr>
                <w:pStyle w:val="Bibliografa"/>
                <w:ind w:left="720" w:hanging="720"/>
                <w:rPr>
                  <w:noProof/>
                </w:rPr>
              </w:pPr>
              <w:r>
                <w:rPr>
                  <w:noProof/>
                </w:rPr>
                <w:t xml:space="preserve">Rubio, V. (2019). </w:t>
              </w:r>
              <w:r>
                <w:rPr>
                  <w:i/>
                  <w:iCs/>
                  <w:noProof/>
                </w:rPr>
                <w:t>La emoción de la pintura. color y fluidez en una propuesta pictórica.</w:t>
              </w:r>
              <w:r>
                <w:rPr>
                  <w:noProof/>
                </w:rPr>
                <w:t xml:space="preserve"> Recuperado el 2 de agosto de 2023, de Universidad Politécnica Valencia. Facultat de Belles Arts de Sant Carles. https://riunet.upv.es/bitstream/handle/10251/126028/Rubio%20-%20La%20emoci%C3%B3n%20de%20la%20pintura.%20Color%20y%20fluidez%20en%20una%20propuesta%20pict%C3%B3rica%20personal..pdf</w:t>
              </w:r>
            </w:p>
            <w:p w14:paraId="1F55D236" w14:textId="77777777" w:rsidR="00D55E19" w:rsidRDefault="00D55E19" w:rsidP="00D55E19">
              <w:pPr>
                <w:pStyle w:val="Bibliografa"/>
                <w:ind w:left="720" w:hanging="720"/>
                <w:rPr>
                  <w:noProof/>
                </w:rPr>
              </w:pPr>
              <w:r>
                <w:rPr>
                  <w:noProof/>
                </w:rPr>
                <w:t xml:space="preserve">Sánchez, D. (2007). </w:t>
              </w:r>
              <w:r>
                <w:rPr>
                  <w:i/>
                  <w:iCs/>
                  <w:noProof/>
                </w:rPr>
                <w:t>Relación entre inteligencia y creatividad según la teoría de Guilford.</w:t>
              </w:r>
              <w:r>
                <w:rPr>
                  <w:noProof/>
                </w:rPr>
                <w:t xml:space="preserve"> Recuperado el 23 de agosto de 2023, de chrome-extension://efaidnbmnnnibpcajpcglclefindmkaj/file:///C:/Users/HP/Downloads/9754-Manuscrito-60187-1-10-20221128%20(1).pdf</w:t>
              </w:r>
            </w:p>
            <w:p w14:paraId="3A6E1BB0" w14:textId="77777777" w:rsidR="00D55E19" w:rsidRDefault="00D55E19" w:rsidP="00D55E19">
              <w:pPr>
                <w:pStyle w:val="Bibliografa"/>
                <w:ind w:left="720" w:hanging="720"/>
                <w:rPr>
                  <w:noProof/>
                </w:rPr>
              </w:pPr>
              <w:r>
                <w:rPr>
                  <w:noProof/>
                </w:rPr>
                <w:t xml:space="preserve">Santillan, K. (2019). </w:t>
              </w:r>
              <w:r>
                <w:rPr>
                  <w:i/>
                  <w:iCs/>
                  <w:noProof/>
                </w:rPr>
                <w:t>Escuela de música clásica.</w:t>
              </w:r>
              <w:r>
                <w:rPr>
                  <w:noProof/>
                </w:rPr>
                <w:t xml:space="preserve"> Recuperado el 12 de octubre de 2023, de Tesis. Universidad Ricardo Palma Facultad de Arquitectura y Urbanismo. https://repositorio.urp.edu.pe/bitstream/handle/20.500.14138/2249/T030_71889086_T%20%20SANTILLAN%20QUISPE%20KATHERINE%20JACQUELIN</w:t>
              </w:r>
            </w:p>
            <w:p w14:paraId="2D290003" w14:textId="77777777" w:rsidR="00D55E19" w:rsidRDefault="00D55E19" w:rsidP="00D55E19">
              <w:pPr>
                <w:pStyle w:val="Bibliografa"/>
                <w:ind w:left="720" w:hanging="720"/>
                <w:rPr>
                  <w:noProof/>
                </w:rPr>
              </w:pPr>
              <w:r>
                <w:rPr>
                  <w:noProof/>
                </w:rPr>
                <w:t xml:space="preserve">Vásquez, B. (2016). </w:t>
              </w:r>
              <w:r>
                <w:rPr>
                  <w:i/>
                  <w:iCs/>
                  <w:noProof/>
                </w:rPr>
                <w:t>Técnica del óleo y su relación con la identidad nacional. .</w:t>
              </w:r>
              <w:r>
                <w:rPr>
                  <w:noProof/>
                </w:rPr>
                <w:t xml:space="preserve"> Campus de Quezal.</w:t>
              </w:r>
            </w:p>
            <w:p w14:paraId="18F23B19" w14:textId="77777777" w:rsidR="00D55E19" w:rsidRDefault="00D55E19" w:rsidP="00D55E19">
              <w:pPr>
                <w:pStyle w:val="Bibliografa"/>
                <w:ind w:left="720" w:hanging="720"/>
                <w:rPr>
                  <w:noProof/>
                </w:rPr>
              </w:pPr>
              <w:r>
                <w:rPr>
                  <w:noProof/>
                </w:rPr>
                <w:t xml:space="preserve">Zuñiga, F. (2001). </w:t>
              </w:r>
              <w:r>
                <w:rPr>
                  <w:i/>
                  <w:iCs/>
                  <w:noProof/>
                </w:rPr>
                <w:t>El rock: su historia, autores y estilos.</w:t>
              </w:r>
              <w:r>
                <w:rPr>
                  <w:noProof/>
                </w:rPr>
                <w:t xml:space="preserve"> Chile - Santiago: Santiago- Chile: Universidad de Santiago.</w:t>
              </w:r>
            </w:p>
            <w:p w14:paraId="72D3863A" w14:textId="77777777" w:rsidR="00C96B49" w:rsidRDefault="00A566E5" w:rsidP="00D55E19">
              <w:r>
                <w:rPr>
                  <w:b/>
                  <w:bCs/>
                </w:rPr>
                <w:fldChar w:fldCharType="end"/>
              </w:r>
            </w:p>
          </w:sdtContent>
        </w:sdt>
      </w:sdtContent>
    </w:sdt>
    <w:p w14:paraId="37D159CE" w14:textId="77777777" w:rsidR="00C96B49" w:rsidRDefault="00C96B49">
      <w:pPr>
        <w:ind w:left="0"/>
      </w:pPr>
    </w:p>
    <w:p w14:paraId="756EFBB0" w14:textId="77777777" w:rsidR="00C96B49" w:rsidRDefault="00C96B49">
      <w:pPr>
        <w:pStyle w:val="Sinespaciado"/>
        <w:spacing w:line="480" w:lineRule="auto"/>
        <w:rPr>
          <w:rFonts w:cs="Arial"/>
          <w:szCs w:val="24"/>
        </w:rPr>
      </w:pPr>
    </w:p>
    <w:p w14:paraId="3DBA968F" w14:textId="77777777" w:rsidR="00C96B49" w:rsidRDefault="00C96B49">
      <w:pPr>
        <w:pStyle w:val="Sinespaciado"/>
        <w:spacing w:line="480" w:lineRule="auto"/>
        <w:rPr>
          <w:rFonts w:cs="Arial"/>
          <w:szCs w:val="24"/>
        </w:rPr>
      </w:pPr>
    </w:p>
    <w:p w14:paraId="3A2EBD19" w14:textId="77777777" w:rsidR="00C96B49" w:rsidRDefault="00C96B49">
      <w:pPr>
        <w:pStyle w:val="Sinespaciado"/>
        <w:spacing w:line="480" w:lineRule="auto"/>
        <w:rPr>
          <w:rFonts w:cs="Arial"/>
          <w:szCs w:val="24"/>
        </w:rPr>
      </w:pPr>
    </w:p>
    <w:p w14:paraId="2E19370F" w14:textId="77777777" w:rsidR="00C96B49" w:rsidRDefault="00C96B49">
      <w:pPr>
        <w:pStyle w:val="Sinespaciado"/>
        <w:spacing w:line="480" w:lineRule="auto"/>
        <w:rPr>
          <w:rFonts w:cs="Arial"/>
          <w:szCs w:val="24"/>
        </w:rPr>
      </w:pPr>
    </w:p>
    <w:p w14:paraId="1861FF29" w14:textId="08FB64E6" w:rsidR="00C96B49" w:rsidRDefault="00A566E5" w:rsidP="0008751D">
      <w:pPr>
        <w:pStyle w:val="Ttulo1"/>
        <w:numPr>
          <w:ilvl w:val="0"/>
          <w:numId w:val="0"/>
        </w:numPr>
        <w:jc w:val="center"/>
        <w:rPr>
          <w:sz w:val="36"/>
          <w:szCs w:val="40"/>
        </w:rPr>
      </w:pPr>
      <w:bookmarkStart w:id="68" w:name="_Toc439897047"/>
      <w:bookmarkStart w:id="69" w:name="_Toc152142601"/>
      <w:r>
        <w:rPr>
          <w:sz w:val="36"/>
          <w:szCs w:val="40"/>
        </w:rPr>
        <w:lastRenderedPageBreak/>
        <w:t>ANEXOS</w:t>
      </w:r>
      <w:bookmarkEnd w:id="68"/>
      <w:bookmarkEnd w:id="69"/>
    </w:p>
    <w:p w14:paraId="2F5A8207" w14:textId="79C371AB" w:rsidR="0065286C" w:rsidRDefault="0065286C" w:rsidP="0065286C">
      <w:r>
        <w:rPr>
          <w:noProof/>
          <w:lang w:val="en-US"/>
        </w:rPr>
        <w:drawing>
          <wp:inline distT="0" distB="0" distL="0" distR="0" wp14:anchorId="59ECB809" wp14:editId="5F9FFE61">
            <wp:extent cx="5676900" cy="7658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747" t="15050" r="23977" b="6564"/>
                    <a:stretch/>
                  </pic:blipFill>
                  <pic:spPr bwMode="auto">
                    <a:xfrm>
                      <a:off x="0" y="0"/>
                      <a:ext cx="5712155" cy="7705659"/>
                    </a:xfrm>
                    <a:prstGeom prst="rect">
                      <a:avLst/>
                    </a:prstGeom>
                    <a:ln>
                      <a:noFill/>
                    </a:ln>
                    <a:extLst>
                      <a:ext uri="{53640926-AAD7-44D8-BBD7-CCE9431645EC}">
                        <a14:shadowObscured xmlns:a14="http://schemas.microsoft.com/office/drawing/2010/main"/>
                      </a:ext>
                    </a:extLst>
                  </pic:spPr>
                </pic:pic>
              </a:graphicData>
            </a:graphic>
          </wp:inline>
        </w:drawing>
      </w:r>
    </w:p>
    <w:p w14:paraId="04848D83" w14:textId="4A082D60" w:rsidR="0065286C" w:rsidRDefault="0065286C" w:rsidP="0065286C"/>
    <w:p w14:paraId="36C1974A" w14:textId="0406CC23" w:rsidR="0065286C" w:rsidRDefault="0065286C" w:rsidP="0065286C">
      <w:r>
        <w:rPr>
          <w:noProof/>
          <w:lang w:val="en-US"/>
        </w:rPr>
        <w:lastRenderedPageBreak/>
        <w:drawing>
          <wp:inline distT="0" distB="0" distL="0" distR="0" wp14:anchorId="13D21277" wp14:editId="1301C8A2">
            <wp:extent cx="5400675" cy="7067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743" t="13449" r="22338" b="11893"/>
                    <a:stretch/>
                  </pic:blipFill>
                  <pic:spPr bwMode="auto">
                    <a:xfrm>
                      <a:off x="0" y="0"/>
                      <a:ext cx="5405989" cy="7074504"/>
                    </a:xfrm>
                    <a:prstGeom prst="rect">
                      <a:avLst/>
                    </a:prstGeom>
                    <a:ln>
                      <a:noFill/>
                    </a:ln>
                    <a:extLst>
                      <a:ext uri="{53640926-AAD7-44D8-BBD7-CCE9431645EC}">
                        <a14:shadowObscured xmlns:a14="http://schemas.microsoft.com/office/drawing/2010/main"/>
                      </a:ext>
                    </a:extLst>
                  </pic:spPr>
                </pic:pic>
              </a:graphicData>
            </a:graphic>
          </wp:inline>
        </w:drawing>
      </w:r>
    </w:p>
    <w:p w14:paraId="6DDFDDC8" w14:textId="15A70676" w:rsidR="0065286C" w:rsidRDefault="0065286C" w:rsidP="0065286C"/>
    <w:p w14:paraId="43AF99DC" w14:textId="445F04DC" w:rsidR="0065286C" w:rsidRDefault="0065286C" w:rsidP="0065286C"/>
    <w:p w14:paraId="33EAC449" w14:textId="27AE040A" w:rsidR="0065286C" w:rsidRDefault="0065286C" w:rsidP="0065286C">
      <w:pPr>
        <w:ind w:left="0"/>
      </w:pPr>
    </w:p>
    <w:p w14:paraId="007F4FF2" w14:textId="6F5D62C1" w:rsidR="0065286C" w:rsidRPr="0065286C" w:rsidRDefault="0065286C" w:rsidP="0065286C"/>
    <w:p w14:paraId="02869107" w14:textId="77777777" w:rsidR="00C96B49" w:rsidRDefault="00A566E5">
      <w:pPr>
        <w:spacing w:before="0" w:after="0"/>
        <w:ind w:left="0"/>
        <w:jc w:val="left"/>
        <w:rPr>
          <w:rFonts w:ascii="Arial" w:hAnsi="Arial" w:cs="Arial"/>
          <w:b/>
          <w:bCs/>
          <w:szCs w:val="24"/>
        </w:rPr>
      </w:pPr>
      <w:r>
        <w:rPr>
          <w:rFonts w:ascii="Arial" w:hAnsi="Arial" w:cs="Arial"/>
          <w:b/>
          <w:bCs/>
          <w:szCs w:val="24"/>
        </w:rPr>
        <w:lastRenderedPageBreak/>
        <w:t>Anexos 1</w:t>
      </w:r>
    </w:p>
    <w:p w14:paraId="7F7677CE" w14:textId="7278E317" w:rsidR="00C96B49" w:rsidRDefault="0008751D">
      <w:pPr>
        <w:spacing w:before="0" w:after="0"/>
        <w:ind w:left="0"/>
        <w:jc w:val="center"/>
        <w:rPr>
          <w:rFonts w:ascii="Arial" w:hAnsi="Arial" w:cs="Arial"/>
          <w:b/>
          <w:bCs/>
          <w:szCs w:val="24"/>
        </w:rPr>
      </w:pPr>
      <w:r>
        <w:rPr>
          <w:noProof/>
          <w:lang w:val="en-US"/>
        </w:rPr>
        <w:drawing>
          <wp:anchor distT="0" distB="0" distL="114300" distR="114300" simplePos="0" relativeHeight="251666432" behindDoc="0" locked="0" layoutInCell="1" allowOverlap="1" wp14:anchorId="773C787D" wp14:editId="22ACD840">
            <wp:simplePos x="0" y="0"/>
            <wp:positionH relativeFrom="column">
              <wp:posOffset>-78740</wp:posOffset>
            </wp:positionH>
            <wp:positionV relativeFrom="paragraph">
              <wp:posOffset>3824605</wp:posOffset>
            </wp:positionV>
            <wp:extent cx="2524760" cy="2766695"/>
            <wp:effectExtent l="133350" t="114300" r="142240" b="1670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760" cy="27666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66E5">
        <w:rPr>
          <w:noProof/>
          <w:sz w:val="22"/>
          <w:lang w:val="en-US"/>
        </w:rPr>
        <w:drawing>
          <wp:anchor distT="0" distB="0" distL="114300" distR="114300" simplePos="0" relativeHeight="251668480" behindDoc="0" locked="0" layoutInCell="1" allowOverlap="1" wp14:anchorId="7793735D" wp14:editId="6EBDB184">
            <wp:simplePos x="0" y="0"/>
            <wp:positionH relativeFrom="column">
              <wp:posOffset>-83820</wp:posOffset>
            </wp:positionH>
            <wp:positionV relativeFrom="paragraph">
              <wp:posOffset>684530</wp:posOffset>
            </wp:positionV>
            <wp:extent cx="2511425" cy="2947670"/>
            <wp:effectExtent l="133350" t="114300" r="155575" b="15748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1425" cy="29476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66E5">
        <w:rPr>
          <w:noProof/>
          <w:lang w:val="en-US"/>
        </w:rPr>
        <w:drawing>
          <wp:anchor distT="0" distB="0" distL="114300" distR="114300" simplePos="0" relativeHeight="251669504" behindDoc="0" locked="0" layoutInCell="1" allowOverlap="1" wp14:anchorId="7E50032B" wp14:editId="5E969051">
            <wp:simplePos x="0" y="0"/>
            <wp:positionH relativeFrom="column">
              <wp:posOffset>2785110</wp:posOffset>
            </wp:positionH>
            <wp:positionV relativeFrom="paragraph">
              <wp:posOffset>727075</wp:posOffset>
            </wp:positionV>
            <wp:extent cx="2567305" cy="2883535"/>
            <wp:effectExtent l="114300" t="114300" r="137795" b="164465"/>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67305" cy="288353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66E5">
        <w:rPr>
          <w:rFonts w:ascii="Arial" w:hAnsi="Arial" w:cs="Arial"/>
          <w:b/>
          <w:bCs/>
          <w:szCs w:val="24"/>
        </w:rPr>
        <w:t>PRUEBA DE ENTRADA O PRE-TEST EN EL GRUPO CONTROL Y EXPERIMENTAL</w:t>
      </w:r>
    </w:p>
    <w:p w14:paraId="7EDF17DD" w14:textId="09BACB2F" w:rsidR="00C96B49" w:rsidRDefault="00DF0F11">
      <w:pPr>
        <w:ind w:left="0"/>
        <w:rPr>
          <w:b/>
          <w:sz w:val="22"/>
          <w:highlight w:val="yellow"/>
        </w:rPr>
      </w:pPr>
      <w:r>
        <w:rPr>
          <w:rFonts w:ascii="Arial" w:hAnsi="Arial" w:cs="Arial"/>
          <w:noProof/>
          <w:szCs w:val="24"/>
          <w:lang w:val="en-US"/>
        </w:rPr>
        <w:drawing>
          <wp:inline distT="0" distB="0" distL="0" distR="0" wp14:anchorId="5E1189FD" wp14:editId="68D7A348">
            <wp:extent cx="2735580" cy="2651535"/>
            <wp:effectExtent l="4127"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11-29 at 12.14.07 PM.jpe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768895" cy="2683826"/>
                    </a:xfrm>
                    <a:prstGeom prst="rect">
                      <a:avLst/>
                    </a:prstGeom>
                  </pic:spPr>
                </pic:pic>
              </a:graphicData>
            </a:graphic>
          </wp:inline>
        </w:drawing>
      </w:r>
    </w:p>
    <w:p w14:paraId="4FA37E22" w14:textId="2104AA12" w:rsidR="00C96B49" w:rsidRDefault="00DF0F11">
      <w:pPr>
        <w:rPr>
          <w:b/>
        </w:rPr>
      </w:pPr>
      <w:r>
        <w:rPr>
          <w:b/>
          <w:noProof/>
          <w:lang w:val="en-US"/>
        </w:rPr>
        <w:lastRenderedPageBreak/>
        <w:drawing>
          <wp:anchor distT="0" distB="0" distL="114300" distR="114300" simplePos="0" relativeHeight="251680768" behindDoc="0" locked="0" layoutInCell="1" allowOverlap="1" wp14:anchorId="1EE2B890" wp14:editId="59B3C737">
            <wp:simplePos x="0" y="0"/>
            <wp:positionH relativeFrom="margin">
              <wp:align>center</wp:align>
            </wp:positionH>
            <wp:positionV relativeFrom="paragraph">
              <wp:posOffset>2395855</wp:posOffset>
            </wp:positionV>
            <wp:extent cx="4438650" cy="23145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11-29 at 12.20.43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8650" cy="2314575"/>
                    </a:xfrm>
                    <a:prstGeom prst="rect">
                      <a:avLst/>
                    </a:prstGeom>
                  </pic:spPr>
                </pic:pic>
              </a:graphicData>
            </a:graphic>
          </wp:anchor>
        </w:drawing>
      </w:r>
      <w:r>
        <w:rPr>
          <w:b/>
          <w:noProof/>
          <w:lang w:val="en-US"/>
        </w:rPr>
        <w:drawing>
          <wp:anchor distT="0" distB="0" distL="114300" distR="114300" simplePos="0" relativeHeight="251679744" behindDoc="0" locked="0" layoutInCell="1" allowOverlap="1" wp14:anchorId="01D5749F" wp14:editId="57920FFD">
            <wp:simplePos x="0" y="0"/>
            <wp:positionH relativeFrom="margin">
              <wp:align>left</wp:align>
            </wp:positionH>
            <wp:positionV relativeFrom="paragraph">
              <wp:align>top</wp:align>
            </wp:positionV>
            <wp:extent cx="2600325" cy="210439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11-29 at 12.20.43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0325" cy="2104390"/>
                    </a:xfrm>
                    <a:prstGeom prst="rect">
                      <a:avLst/>
                    </a:prstGeom>
                  </pic:spPr>
                </pic:pic>
              </a:graphicData>
            </a:graphic>
            <wp14:sizeRelH relativeFrom="margin">
              <wp14:pctWidth>0</wp14:pctWidth>
            </wp14:sizeRelH>
          </wp:anchor>
        </w:drawing>
      </w:r>
      <w:r>
        <w:rPr>
          <w:b/>
          <w:noProof/>
          <w:lang w:val="en-US"/>
        </w:rPr>
        <w:drawing>
          <wp:inline distT="0" distB="0" distL="0" distR="0" wp14:anchorId="06E67FB1" wp14:editId="20922CFB">
            <wp:extent cx="2628353" cy="210439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11-29 at 12.20.43 P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7867" cy="2112008"/>
                    </a:xfrm>
                    <a:prstGeom prst="rect">
                      <a:avLst/>
                    </a:prstGeom>
                  </pic:spPr>
                </pic:pic>
              </a:graphicData>
            </a:graphic>
          </wp:inline>
        </w:drawing>
      </w:r>
      <w:r>
        <w:rPr>
          <w:b/>
        </w:rPr>
        <w:br w:type="textWrapping" w:clear="all"/>
      </w:r>
    </w:p>
    <w:p w14:paraId="19370D11" w14:textId="212A9032" w:rsidR="00C96B49" w:rsidRDefault="00C96B49" w:rsidP="0065286C">
      <w:pPr>
        <w:spacing w:before="0" w:after="0" w:line="240" w:lineRule="auto"/>
        <w:ind w:left="0"/>
        <w:jc w:val="left"/>
        <w:rPr>
          <w:b/>
        </w:rPr>
      </w:pPr>
    </w:p>
    <w:p w14:paraId="06DE464C" w14:textId="4AFD25FE" w:rsidR="00DF0F11" w:rsidRDefault="00CD1CE4">
      <w:pPr>
        <w:spacing w:before="0" w:after="0" w:line="240" w:lineRule="auto"/>
        <w:ind w:left="0"/>
        <w:jc w:val="left"/>
        <w:rPr>
          <w:rFonts w:ascii="Arial" w:hAnsi="Arial" w:cs="Arial"/>
          <w:b/>
          <w:bCs/>
          <w:szCs w:val="24"/>
        </w:rPr>
      </w:pPr>
      <w:r>
        <w:rPr>
          <w:rFonts w:ascii="Arial" w:hAnsi="Arial" w:cs="Arial"/>
          <w:b/>
          <w:bCs/>
          <w:noProof/>
          <w:szCs w:val="24"/>
          <w:lang w:val="en-US"/>
        </w:rPr>
        <w:drawing>
          <wp:anchor distT="0" distB="0" distL="114300" distR="114300" simplePos="0" relativeHeight="251683840" behindDoc="0" locked="0" layoutInCell="1" allowOverlap="1" wp14:anchorId="12975EC1" wp14:editId="6BB72B9D">
            <wp:simplePos x="0" y="0"/>
            <wp:positionH relativeFrom="margin">
              <wp:posOffset>539115</wp:posOffset>
            </wp:positionH>
            <wp:positionV relativeFrom="paragraph">
              <wp:posOffset>2270760</wp:posOffset>
            </wp:positionV>
            <wp:extent cx="4313555" cy="32766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1-29 at 12.28.18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3555" cy="3276600"/>
                    </a:xfrm>
                    <a:prstGeom prst="rect">
                      <a:avLst/>
                    </a:prstGeom>
                  </pic:spPr>
                </pic:pic>
              </a:graphicData>
            </a:graphic>
            <wp14:sizeRelV relativeFrom="margin">
              <wp14:pctHeight>0</wp14:pctHeight>
            </wp14:sizeRelV>
          </wp:anchor>
        </w:drawing>
      </w:r>
      <w:r w:rsidR="00DF0F11">
        <w:rPr>
          <w:rFonts w:ascii="Arial" w:hAnsi="Arial" w:cs="Arial"/>
          <w:b/>
          <w:bCs/>
          <w:szCs w:val="24"/>
        </w:rPr>
        <w:br w:type="page"/>
      </w:r>
    </w:p>
    <w:p w14:paraId="5833BE1C" w14:textId="085D85AF" w:rsidR="00C96B49" w:rsidRDefault="00A566E5">
      <w:pPr>
        <w:spacing w:before="0" w:after="0"/>
        <w:ind w:left="0"/>
        <w:jc w:val="left"/>
        <w:rPr>
          <w:rFonts w:ascii="Arial" w:hAnsi="Arial" w:cs="Arial"/>
          <w:b/>
          <w:bCs/>
          <w:szCs w:val="24"/>
        </w:rPr>
      </w:pPr>
      <w:r>
        <w:rPr>
          <w:rFonts w:ascii="Arial" w:hAnsi="Arial" w:cs="Arial"/>
          <w:b/>
          <w:bCs/>
          <w:szCs w:val="24"/>
        </w:rPr>
        <w:lastRenderedPageBreak/>
        <w:t>Anexo 2</w:t>
      </w:r>
    </w:p>
    <w:p w14:paraId="54111981" w14:textId="77777777" w:rsidR="00C96B49" w:rsidRDefault="00A566E5">
      <w:pPr>
        <w:jc w:val="center"/>
        <w:rPr>
          <w:rFonts w:ascii="Arial" w:hAnsi="Arial" w:cs="Arial"/>
          <w:b/>
          <w:sz w:val="16"/>
          <w:szCs w:val="16"/>
        </w:rPr>
      </w:pPr>
      <w:r>
        <w:rPr>
          <w:rFonts w:ascii="Arial" w:hAnsi="Arial" w:cs="Arial"/>
          <w:b/>
          <w:sz w:val="16"/>
          <w:szCs w:val="16"/>
        </w:rPr>
        <w:t>SESION DE APRENDIZAJE Nº 1</w:t>
      </w:r>
    </w:p>
    <w:p w14:paraId="2F0C41D5" w14:textId="77777777" w:rsidR="00C96B49" w:rsidRDefault="00A566E5">
      <w:pPr>
        <w:ind w:left="0"/>
        <w:rPr>
          <w:rFonts w:ascii="Arial" w:hAnsi="Arial" w:cs="Arial"/>
          <w:b/>
          <w:sz w:val="20"/>
          <w:szCs w:val="20"/>
        </w:rPr>
      </w:pPr>
      <w:r>
        <w:rPr>
          <w:rFonts w:ascii="Arial" w:hAnsi="Arial" w:cs="Arial"/>
          <w:b/>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584E6418"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0446454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ÁREA CURRICULAR / </w:t>
            </w:r>
          </w:p>
          <w:p w14:paraId="16DD41F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4137590C"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A</w:t>
            </w:r>
            <w:r>
              <w:rPr>
                <w:rFonts w:eastAsia="Times New Roman" w:cs="Times New Roman"/>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035FF86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13CA49F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DIBUJO - PINTURA</w:t>
            </w:r>
          </w:p>
          <w:p w14:paraId="528520F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Turno noche</w:t>
            </w:r>
          </w:p>
        </w:tc>
      </w:tr>
      <w:tr w:rsidR="00C96B49" w14:paraId="05A890FC"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5262C7A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FECHA (S)</w:t>
            </w:r>
          </w:p>
        </w:tc>
        <w:tc>
          <w:tcPr>
            <w:tcW w:w="2694" w:type="dxa"/>
            <w:tcBorders>
              <w:top w:val="single" w:sz="4" w:space="0" w:color="auto"/>
              <w:left w:val="single" w:sz="4" w:space="0" w:color="auto"/>
              <w:bottom w:val="single" w:sz="4" w:space="0" w:color="auto"/>
              <w:right w:val="single" w:sz="4" w:space="0" w:color="auto"/>
            </w:tcBorders>
            <w:vAlign w:val="center"/>
          </w:tcPr>
          <w:p w14:paraId="32934BAF"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2</w:t>
            </w:r>
            <w:r>
              <w:rPr>
                <w:rFonts w:eastAsia="Times New Roman" w:cs="Times New Roman"/>
                <w:sz w:val="20"/>
                <w:szCs w:val="20"/>
                <w:lang w:val="es-MX" w:eastAsia="es-PE"/>
              </w:rPr>
              <w:t>8-08-2023 - 8-09-2023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57CB3A8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2A908770"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2 SEMANAS</w:t>
            </w:r>
          </w:p>
        </w:tc>
      </w:tr>
      <w:tr w:rsidR="00C96B49" w14:paraId="2BBBB9FC"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2ECEB6F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INSTITUCIION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4B4EDE8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CE</w:t>
            </w:r>
            <w:r>
              <w:rPr>
                <w:rFonts w:eastAsia="Times New Roman" w:cs="Times New Roman"/>
                <w:sz w:val="20"/>
                <w:szCs w:val="20"/>
                <w:lang w:val="es-MX" w:eastAsia="es-PE"/>
              </w:rPr>
              <w:t>T</w:t>
            </w:r>
            <w:r>
              <w:rPr>
                <w:rFonts w:eastAsia="Times New Roman" w:cs="Times New Roman"/>
                <w:sz w:val="20"/>
                <w:szCs w:val="20"/>
                <w:lang w:eastAsia="es-PE"/>
              </w:rPr>
              <w:t>PRO DE ARTE -PUNO</w:t>
            </w:r>
          </w:p>
        </w:tc>
      </w:tr>
      <w:tr w:rsidR="00C96B49" w14:paraId="538AAF95"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5BDAC35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72842BA1"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PINTURA A LA ACUARELA CON MUSICA POPULAR</w:t>
            </w:r>
            <w:r>
              <w:rPr>
                <w:rFonts w:eastAsia="Times New Roman" w:cs="Times New Roman"/>
                <w:sz w:val="20"/>
                <w:szCs w:val="20"/>
                <w:lang w:val="es-MX" w:eastAsia="es-PE"/>
              </w:rPr>
              <w:t xml:space="preserve"> </w:t>
            </w:r>
          </w:p>
        </w:tc>
      </w:tr>
      <w:tr w:rsidR="00C96B49" w14:paraId="6370E676"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0A7EB6C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3A36CD5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Prof. – Ruben Hipolito Mamani Quispe -    Prof.- Amanda Kelly Pacompia Calsin</w:t>
            </w:r>
          </w:p>
        </w:tc>
      </w:tr>
    </w:tbl>
    <w:p w14:paraId="7D4624DD" w14:textId="77777777" w:rsidR="00C96B49" w:rsidRDefault="00A566E5">
      <w:pPr>
        <w:ind w:left="0"/>
        <w:rPr>
          <w:rFonts w:ascii="Arial" w:hAnsi="Arial" w:cs="Arial"/>
          <w:b/>
          <w:sz w:val="20"/>
          <w:szCs w:val="20"/>
        </w:rPr>
      </w:pPr>
      <w:r>
        <w:rPr>
          <w:rFonts w:ascii="Arial" w:hAnsi="Arial" w:cs="Arial"/>
          <w:b/>
          <w:sz w:val="20"/>
          <w:szCs w:val="20"/>
        </w:rPr>
        <w:t>II.- CAPACIDAD, INDICADORES Y ACTITUD</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2CD22B55"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070136F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54A72F6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r>
      <w:tr w:rsidR="00C96B49" w14:paraId="09AF85D6"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15D5161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Conoce la técnica de la acuarela, proceso y materiales que se utilizan.</w:t>
            </w:r>
          </w:p>
          <w:p w14:paraId="2ABD9C1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Aplica la técnica de la acuarela con acompañamiento de la música popular</w:t>
            </w:r>
          </w:p>
        </w:tc>
        <w:tc>
          <w:tcPr>
            <w:tcW w:w="4961" w:type="dxa"/>
            <w:tcBorders>
              <w:top w:val="single" w:sz="4" w:space="0" w:color="auto"/>
              <w:left w:val="single" w:sz="4" w:space="0" w:color="auto"/>
              <w:bottom w:val="single" w:sz="4" w:space="0" w:color="auto"/>
              <w:right w:val="single" w:sz="4" w:space="0" w:color="auto"/>
            </w:tcBorders>
          </w:tcPr>
          <w:p w14:paraId="471A047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Conoce </w:t>
            </w:r>
            <w:r>
              <w:rPr>
                <w:rFonts w:eastAsia="Times New Roman" w:cs="Times New Roman"/>
                <w:sz w:val="20"/>
                <w:szCs w:val="20"/>
                <w:lang w:val="es-MX" w:eastAsia="es-PE"/>
              </w:rPr>
              <w:t xml:space="preserve">la </w:t>
            </w:r>
            <w:r>
              <w:rPr>
                <w:rFonts w:eastAsia="Times New Roman" w:cs="Times New Roman"/>
                <w:sz w:val="20"/>
                <w:szCs w:val="20"/>
                <w:lang w:eastAsia="es-PE"/>
              </w:rPr>
              <w:t>técnica de la acuarela.</w:t>
            </w:r>
          </w:p>
          <w:p w14:paraId="4C2AD2A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Describe los materiales de la técnica de la acuarela.</w:t>
            </w:r>
          </w:p>
          <w:p w14:paraId="21DF2C3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5A49FE75"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2DAE060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082A4FF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Se interesa por descubrir sus posibilidades expresivas como parte de su auto-aprecio y desarrollo creativo.</w:t>
            </w:r>
          </w:p>
        </w:tc>
      </w:tr>
    </w:tbl>
    <w:p w14:paraId="63B3BEE5" w14:textId="77777777" w:rsidR="00C96B49" w:rsidRDefault="00A566E5">
      <w:pPr>
        <w:ind w:left="0"/>
        <w:rPr>
          <w:rFonts w:ascii="Arial" w:hAnsi="Arial" w:cs="Arial"/>
          <w:b/>
          <w:sz w:val="16"/>
          <w:szCs w:val="16"/>
        </w:rPr>
      </w:pPr>
      <w:r>
        <w:rPr>
          <w:rFonts w:ascii="Arial" w:hAnsi="Arial" w:cs="Arial"/>
          <w:b/>
          <w:sz w:val="16"/>
          <w:szCs w:val="16"/>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9"/>
        <w:gridCol w:w="5098"/>
        <w:gridCol w:w="1706"/>
      </w:tblGrid>
      <w:tr w:rsidR="00C96B49" w14:paraId="01CE919D" w14:textId="77777777">
        <w:trPr>
          <w:jc w:val="center"/>
        </w:trPr>
        <w:tc>
          <w:tcPr>
            <w:tcW w:w="846" w:type="dxa"/>
            <w:tcBorders>
              <w:top w:val="single" w:sz="4" w:space="0" w:color="auto"/>
              <w:left w:val="single" w:sz="4" w:space="0" w:color="auto"/>
              <w:bottom w:val="single" w:sz="4" w:space="0" w:color="auto"/>
              <w:right w:val="single" w:sz="4" w:space="0" w:color="auto"/>
            </w:tcBorders>
            <w:shd w:val="clear" w:color="auto" w:fill="31849B"/>
          </w:tcPr>
          <w:p w14:paraId="01AF42B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MOMENTOS</w:t>
            </w:r>
          </w:p>
        </w:tc>
        <w:tc>
          <w:tcPr>
            <w:tcW w:w="1989" w:type="dxa"/>
            <w:tcBorders>
              <w:top w:val="single" w:sz="4" w:space="0" w:color="auto"/>
              <w:left w:val="single" w:sz="4" w:space="0" w:color="auto"/>
              <w:bottom w:val="single" w:sz="4" w:space="0" w:color="auto"/>
              <w:right w:val="single" w:sz="4" w:space="0" w:color="auto"/>
            </w:tcBorders>
            <w:shd w:val="clear" w:color="auto" w:fill="31849B"/>
          </w:tcPr>
          <w:p w14:paraId="3B9F330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DESCRIPCION DE LA ACTIVIDAD</w:t>
            </w:r>
          </w:p>
        </w:tc>
        <w:tc>
          <w:tcPr>
            <w:tcW w:w="5098" w:type="dxa"/>
            <w:tcBorders>
              <w:top w:val="single" w:sz="4" w:space="0" w:color="auto"/>
              <w:left w:val="single" w:sz="4" w:space="0" w:color="auto"/>
              <w:bottom w:val="single" w:sz="4" w:space="0" w:color="auto"/>
              <w:right w:val="single" w:sz="4" w:space="0" w:color="auto"/>
            </w:tcBorders>
            <w:shd w:val="clear" w:color="auto" w:fill="31849B"/>
          </w:tcPr>
          <w:p w14:paraId="6576925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PROCESOS DE LA ACTIVIDAD</w:t>
            </w:r>
          </w:p>
        </w:tc>
        <w:tc>
          <w:tcPr>
            <w:tcW w:w="1706" w:type="dxa"/>
            <w:tcBorders>
              <w:top w:val="single" w:sz="4" w:space="0" w:color="auto"/>
              <w:left w:val="single" w:sz="4" w:space="0" w:color="auto"/>
              <w:bottom w:val="single" w:sz="4" w:space="0" w:color="auto"/>
              <w:right w:val="single" w:sz="4" w:space="0" w:color="auto"/>
            </w:tcBorders>
            <w:shd w:val="clear" w:color="auto" w:fill="31849B"/>
          </w:tcPr>
          <w:p w14:paraId="10D9779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MEDIOS    Y MATERIALES</w:t>
            </w:r>
          </w:p>
        </w:tc>
      </w:tr>
      <w:tr w:rsidR="00C96B49" w14:paraId="2EAD4CC9"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6CB4E3C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w:t>
            </w:r>
          </w:p>
          <w:p w14:paraId="7292A4B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N</w:t>
            </w:r>
          </w:p>
          <w:p w14:paraId="7EC6724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w:t>
            </w:r>
          </w:p>
          <w:p w14:paraId="1E1AC74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w:t>
            </w:r>
          </w:p>
          <w:p w14:paraId="045B3B7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w:t>
            </w:r>
          </w:p>
          <w:p w14:paraId="3B05342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O</w:t>
            </w:r>
          </w:p>
        </w:tc>
        <w:tc>
          <w:tcPr>
            <w:tcW w:w="1989" w:type="dxa"/>
            <w:tcBorders>
              <w:top w:val="single" w:sz="4" w:space="0" w:color="auto"/>
              <w:left w:val="single" w:sz="4" w:space="0" w:color="auto"/>
              <w:bottom w:val="single" w:sz="4" w:space="0" w:color="auto"/>
              <w:right w:val="single" w:sz="4" w:space="0" w:color="auto"/>
            </w:tcBorders>
          </w:tcPr>
          <w:p w14:paraId="51AF640F" w14:textId="77777777" w:rsidR="00C96B49" w:rsidRDefault="00C96B49">
            <w:pPr>
              <w:pStyle w:val="Sinespaciado"/>
              <w:rPr>
                <w:rFonts w:eastAsia="Times New Roman" w:cs="Times New Roman"/>
                <w:sz w:val="20"/>
                <w:szCs w:val="20"/>
                <w:lang w:eastAsia="es-PE"/>
              </w:rPr>
            </w:pPr>
          </w:p>
          <w:p w14:paraId="509E78C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Motivación</w:t>
            </w:r>
          </w:p>
        </w:tc>
        <w:tc>
          <w:tcPr>
            <w:tcW w:w="5098" w:type="dxa"/>
            <w:tcBorders>
              <w:top w:val="single" w:sz="4" w:space="0" w:color="auto"/>
              <w:left w:val="single" w:sz="4" w:space="0" w:color="auto"/>
              <w:bottom w:val="single" w:sz="4" w:space="0" w:color="auto"/>
              <w:right w:val="single" w:sz="4" w:space="0" w:color="auto"/>
            </w:tcBorders>
          </w:tcPr>
          <w:p w14:paraId="6A8B4DC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Se realiza mediante la observación de un modelo de la técnica de la acuarela. </w:t>
            </w:r>
          </w:p>
          <w:p w14:paraId="7D33473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Escuchan la música popular para expresar sus emociones y sentimientos.:  </w:t>
            </w:r>
          </w:p>
        </w:tc>
        <w:tc>
          <w:tcPr>
            <w:tcW w:w="1706" w:type="dxa"/>
            <w:vMerge w:val="restart"/>
            <w:tcBorders>
              <w:top w:val="nil"/>
              <w:left w:val="single" w:sz="4" w:space="0" w:color="auto"/>
              <w:bottom w:val="single" w:sz="4" w:space="0" w:color="auto"/>
              <w:right w:val="single" w:sz="4" w:space="0" w:color="auto"/>
            </w:tcBorders>
          </w:tcPr>
          <w:p w14:paraId="33411D12" w14:textId="77777777" w:rsidR="00C96B49" w:rsidRDefault="00C96B49">
            <w:pPr>
              <w:pStyle w:val="Sinespaciado"/>
              <w:rPr>
                <w:rFonts w:eastAsia="Times New Roman" w:cs="Times New Roman"/>
                <w:sz w:val="20"/>
                <w:szCs w:val="20"/>
                <w:lang w:eastAsia="es-PE"/>
              </w:rPr>
            </w:pPr>
          </w:p>
          <w:p w14:paraId="640505A4" w14:textId="77777777" w:rsidR="00C96B49" w:rsidRDefault="00C96B49">
            <w:pPr>
              <w:pStyle w:val="Sinespaciado"/>
              <w:rPr>
                <w:rFonts w:eastAsia="Times New Roman" w:cs="Times New Roman"/>
                <w:sz w:val="20"/>
                <w:szCs w:val="20"/>
                <w:lang w:eastAsia="es-PE"/>
              </w:rPr>
            </w:pPr>
          </w:p>
          <w:p w14:paraId="2FB65712" w14:textId="77777777" w:rsidR="00C96B49" w:rsidRDefault="00C96B49">
            <w:pPr>
              <w:pStyle w:val="Sinespaciado"/>
              <w:rPr>
                <w:rFonts w:eastAsia="Times New Roman" w:cs="Times New Roman"/>
                <w:sz w:val="20"/>
                <w:szCs w:val="20"/>
                <w:lang w:eastAsia="es-PE"/>
              </w:rPr>
            </w:pPr>
          </w:p>
          <w:p w14:paraId="0137160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Pizarra</w:t>
            </w:r>
          </w:p>
          <w:p w14:paraId="3953A3E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Lamina de una acuarela</w:t>
            </w:r>
          </w:p>
          <w:p w14:paraId="58C41E6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Papelotes</w:t>
            </w:r>
          </w:p>
          <w:p w14:paraId="76CF24E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Plumones</w:t>
            </w:r>
          </w:p>
          <w:p w14:paraId="03C81A80" w14:textId="77777777" w:rsidR="00C96B49" w:rsidRDefault="00C96B49">
            <w:pPr>
              <w:pStyle w:val="Sinespaciado"/>
              <w:rPr>
                <w:rFonts w:eastAsia="Times New Roman" w:cs="Times New Roman"/>
                <w:sz w:val="20"/>
                <w:szCs w:val="20"/>
                <w:lang w:eastAsia="es-PE"/>
              </w:rPr>
            </w:pPr>
          </w:p>
        </w:tc>
      </w:tr>
      <w:tr w:rsidR="00C96B49" w14:paraId="0C315E4D"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49677BE8" w14:textId="77777777" w:rsidR="00C96B49" w:rsidRDefault="00C96B49">
            <w:pPr>
              <w:pStyle w:val="Sinespaciado"/>
              <w:rPr>
                <w:rFonts w:eastAsia="Times New Roman" w:cs="Times New Roman"/>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220958A9" w14:textId="77777777" w:rsidR="00C96B49" w:rsidRDefault="00C96B49">
            <w:pPr>
              <w:pStyle w:val="Sinespaciado"/>
              <w:rPr>
                <w:rFonts w:eastAsia="Times New Roman" w:cs="Times New Roman"/>
                <w:sz w:val="20"/>
                <w:szCs w:val="20"/>
                <w:lang w:eastAsia="es-PE"/>
              </w:rPr>
            </w:pPr>
          </w:p>
          <w:p w14:paraId="5B9B1C0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Saberes Previos</w:t>
            </w:r>
          </w:p>
        </w:tc>
        <w:tc>
          <w:tcPr>
            <w:tcW w:w="5098" w:type="dxa"/>
            <w:tcBorders>
              <w:top w:val="single" w:sz="4" w:space="0" w:color="auto"/>
              <w:left w:val="single" w:sz="4" w:space="0" w:color="auto"/>
              <w:bottom w:val="single" w:sz="4" w:space="0" w:color="auto"/>
              <w:right w:val="single" w:sz="4" w:space="0" w:color="auto"/>
            </w:tcBorders>
          </w:tcPr>
          <w:p w14:paraId="688EB06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Los obtiene mediante una lluvia de preguntas.</w:t>
            </w:r>
          </w:p>
          <w:p w14:paraId="4511346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¿conocen la técnica de la acuarela? ¿Qué materiales se utilizan en la técnica de la acuarela? ¿conocen la música popular? ¿alguna vez ha</w:t>
            </w:r>
            <w:r>
              <w:rPr>
                <w:rFonts w:eastAsia="Times New Roman" w:cs="Times New Roman"/>
                <w:sz w:val="20"/>
                <w:szCs w:val="20"/>
                <w:lang w:val="es-MX" w:eastAsia="es-PE"/>
              </w:rPr>
              <w:t>n</w:t>
            </w:r>
            <w:r>
              <w:rPr>
                <w:rFonts w:eastAsia="Times New Roman" w:cs="Times New Roman"/>
                <w:sz w:val="20"/>
                <w:szCs w:val="20"/>
                <w:lang w:eastAsia="es-PE"/>
              </w:rPr>
              <w:t xml:space="preserve"> pintado escuchando música popular?</w:t>
            </w:r>
          </w:p>
        </w:tc>
        <w:tc>
          <w:tcPr>
            <w:tcW w:w="1706" w:type="dxa"/>
            <w:vMerge/>
            <w:tcBorders>
              <w:top w:val="nil"/>
              <w:left w:val="single" w:sz="4" w:space="0" w:color="auto"/>
              <w:bottom w:val="single" w:sz="4" w:space="0" w:color="auto"/>
              <w:right w:val="single" w:sz="4" w:space="0" w:color="auto"/>
            </w:tcBorders>
            <w:vAlign w:val="center"/>
          </w:tcPr>
          <w:p w14:paraId="40154CD5" w14:textId="77777777" w:rsidR="00C96B49" w:rsidRDefault="00C96B49">
            <w:pPr>
              <w:pStyle w:val="Sinespaciado"/>
              <w:rPr>
                <w:rFonts w:eastAsia="Times New Roman" w:cs="Times New Roman"/>
                <w:sz w:val="20"/>
                <w:szCs w:val="20"/>
                <w:lang w:eastAsia="es-PE"/>
              </w:rPr>
            </w:pPr>
          </w:p>
        </w:tc>
      </w:tr>
      <w:tr w:rsidR="00C96B49" w14:paraId="102C36AF"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5CFB580F" w14:textId="77777777" w:rsidR="00C96B49" w:rsidRDefault="00C96B49">
            <w:pPr>
              <w:pStyle w:val="Sinespaciado"/>
              <w:rPr>
                <w:rFonts w:eastAsia="Times New Roman" w:cs="Times New Roman"/>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316E181C" w14:textId="77777777" w:rsidR="00C96B49" w:rsidRDefault="00C96B49">
            <w:pPr>
              <w:pStyle w:val="Sinespaciado"/>
              <w:rPr>
                <w:rFonts w:eastAsia="Times New Roman" w:cs="Times New Roman"/>
                <w:sz w:val="20"/>
                <w:szCs w:val="20"/>
                <w:lang w:eastAsia="es-PE"/>
              </w:rPr>
            </w:pPr>
          </w:p>
          <w:p w14:paraId="679FA9C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Conflicto Cognitivo</w:t>
            </w:r>
          </w:p>
          <w:p w14:paraId="73416606" w14:textId="77777777" w:rsidR="00C96B49" w:rsidRDefault="00C96B49">
            <w:pPr>
              <w:pStyle w:val="Sinespaciado"/>
              <w:rPr>
                <w:rFonts w:eastAsia="Times New Roman" w:cs="Times New Roman"/>
                <w:sz w:val="20"/>
                <w:szCs w:val="20"/>
                <w:lang w:eastAsia="es-PE"/>
              </w:rPr>
            </w:pPr>
          </w:p>
        </w:tc>
        <w:tc>
          <w:tcPr>
            <w:tcW w:w="5098" w:type="dxa"/>
            <w:tcBorders>
              <w:top w:val="single" w:sz="4" w:space="0" w:color="auto"/>
              <w:left w:val="single" w:sz="4" w:space="0" w:color="auto"/>
              <w:bottom w:val="single" w:sz="4" w:space="0" w:color="auto"/>
              <w:right w:val="single" w:sz="4" w:space="0" w:color="auto"/>
            </w:tcBorders>
          </w:tcPr>
          <w:p w14:paraId="2EF3E48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¿Como serán las emociones y sentimientos pintando con música popular?</w:t>
            </w:r>
          </w:p>
          <w:p w14:paraId="5D91C0C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¿Serán las mismas emociones pintando con otro tipo o genero de música, por qué?</w:t>
            </w:r>
          </w:p>
          <w:p w14:paraId="3B9CF6D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¿Podré utilizar gaseosa como diluyente para la acuarela?</w:t>
            </w:r>
          </w:p>
        </w:tc>
        <w:tc>
          <w:tcPr>
            <w:tcW w:w="1706" w:type="dxa"/>
            <w:vMerge/>
            <w:tcBorders>
              <w:top w:val="nil"/>
              <w:left w:val="single" w:sz="4" w:space="0" w:color="auto"/>
              <w:bottom w:val="single" w:sz="4" w:space="0" w:color="auto"/>
              <w:right w:val="single" w:sz="4" w:space="0" w:color="auto"/>
            </w:tcBorders>
            <w:vAlign w:val="center"/>
          </w:tcPr>
          <w:p w14:paraId="0FB7906C" w14:textId="77777777" w:rsidR="00C96B49" w:rsidRDefault="00C96B49">
            <w:pPr>
              <w:pStyle w:val="Sinespaciado"/>
              <w:rPr>
                <w:rFonts w:eastAsia="Times New Roman" w:cs="Times New Roman"/>
                <w:sz w:val="20"/>
                <w:szCs w:val="20"/>
                <w:lang w:eastAsia="es-PE"/>
              </w:rPr>
            </w:pPr>
          </w:p>
        </w:tc>
      </w:tr>
      <w:tr w:rsidR="00C96B49" w14:paraId="569B2BC3"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0B3A9AF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w:t>
            </w:r>
          </w:p>
          <w:p w14:paraId="6256A7F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R</w:t>
            </w:r>
          </w:p>
          <w:p w14:paraId="317703E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O</w:t>
            </w:r>
          </w:p>
          <w:p w14:paraId="3DDD85D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w:t>
            </w:r>
          </w:p>
          <w:p w14:paraId="7664698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w:t>
            </w:r>
          </w:p>
          <w:p w14:paraId="0531A43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w:t>
            </w:r>
          </w:p>
          <w:p w14:paraId="5C754D6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O</w:t>
            </w:r>
          </w:p>
        </w:tc>
        <w:tc>
          <w:tcPr>
            <w:tcW w:w="1989" w:type="dxa"/>
            <w:tcBorders>
              <w:top w:val="single" w:sz="4" w:space="0" w:color="auto"/>
              <w:left w:val="single" w:sz="4" w:space="0" w:color="auto"/>
              <w:bottom w:val="single" w:sz="4" w:space="0" w:color="auto"/>
              <w:right w:val="single" w:sz="4" w:space="0" w:color="auto"/>
            </w:tcBorders>
            <w:vAlign w:val="center"/>
          </w:tcPr>
          <w:p w14:paraId="1B278BE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Procesamiento de la información – Desarrollo del tema</w:t>
            </w:r>
          </w:p>
        </w:tc>
        <w:tc>
          <w:tcPr>
            <w:tcW w:w="5098" w:type="dxa"/>
            <w:tcBorders>
              <w:top w:val="single" w:sz="4" w:space="0" w:color="auto"/>
              <w:left w:val="single" w:sz="4" w:space="0" w:color="auto"/>
              <w:bottom w:val="single" w:sz="4" w:space="0" w:color="auto"/>
              <w:right w:val="single" w:sz="4" w:space="0" w:color="auto"/>
            </w:tcBorders>
          </w:tcPr>
          <w:p w14:paraId="572F508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Mediante un mapa conceptual mencionamos:</w:t>
            </w:r>
          </w:p>
          <w:p w14:paraId="4D30E73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El concepto de la acuarela</w:t>
            </w:r>
          </w:p>
          <w:p w14:paraId="68230E3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Los materiales que se utilizan en la técnica de la acuarela.</w:t>
            </w:r>
          </w:p>
          <w:p w14:paraId="23E4F04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La música popular.</w:t>
            </w:r>
          </w:p>
          <w:p w14:paraId="20E3AD2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Ejemplos de canciones y algunos autores de música popular.</w:t>
            </w:r>
          </w:p>
        </w:tc>
        <w:tc>
          <w:tcPr>
            <w:tcW w:w="1706" w:type="dxa"/>
            <w:vMerge w:val="restart"/>
            <w:tcBorders>
              <w:top w:val="nil"/>
              <w:left w:val="single" w:sz="4" w:space="0" w:color="auto"/>
              <w:bottom w:val="single" w:sz="4" w:space="0" w:color="auto"/>
              <w:right w:val="single" w:sz="4" w:space="0" w:color="auto"/>
            </w:tcBorders>
          </w:tcPr>
          <w:p w14:paraId="5975F885" w14:textId="77777777" w:rsidR="00C96B49" w:rsidRDefault="00C96B49">
            <w:pPr>
              <w:pStyle w:val="Sinespaciado"/>
              <w:rPr>
                <w:rFonts w:eastAsia="Times New Roman" w:cs="Times New Roman"/>
                <w:sz w:val="20"/>
                <w:szCs w:val="20"/>
                <w:lang w:eastAsia="es-PE"/>
              </w:rPr>
            </w:pPr>
          </w:p>
          <w:p w14:paraId="1DCBFA3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Pizarra</w:t>
            </w:r>
          </w:p>
          <w:p w14:paraId="354B833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acuarelas</w:t>
            </w:r>
          </w:p>
          <w:p w14:paraId="2CF5063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1</w:t>
            </w:r>
            <w:r>
              <w:rPr>
                <w:rFonts w:eastAsia="Times New Roman" w:cs="Times New Roman"/>
                <w:sz w:val="20"/>
                <w:szCs w:val="20"/>
                <w:lang w:eastAsia="es-PE"/>
              </w:rPr>
              <w:t>/4 de cartulina</w:t>
            </w:r>
          </w:p>
          <w:p w14:paraId="4EFCE2F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Folder o cuaderno de apuntes</w:t>
            </w:r>
          </w:p>
        </w:tc>
      </w:tr>
      <w:tr w:rsidR="00C96B49" w14:paraId="2E447DA7"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19EACD7B" w14:textId="77777777" w:rsidR="00C96B49" w:rsidRDefault="00C96B49">
            <w:pPr>
              <w:pStyle w:val="Sinespaciado"/>
              <w:rPr>
                <w:rFonts w:eastAsia="Times New Roman" w:cs="Times New Roman"/>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vAlign w:val="center"/>
          </w:tcPr>
          <w:p w14:paraId="5FD9A1E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Pr</w:t>
            </w:r>
            <w:r>
              <w:rPr>
                <w:rFonts w:eastAsia="Times New Roman" w:cs="Times New Roman"/>
                <w:sz w:val="20"/>
                <w:szCs w:val="20"/>
                <w:lang w:val="es-MX" w:eastAsia="es-PE"/>
              </w:rPr>
              <w:t>á</w:t>
            </w:r>
            <w:r>
              <w:rPr>
                <w:rFonts w:eastAsia="Times New Roman" w:cs="Times New Roman"/>
                <w:sz w:val="20"/>
                <w:szCs w:val="20"/>
                <w:lang w:eastAsia="es-PE"/>
              </w:rPr>
              <w:t>ctica</w:t>
            </w:r>
          </w:p>
        </w:tc>
        <w:tc>
          <w:tcPr>
            <w:tcW w:w="5098" w:type="dxa"/>
            <w:tcBorders>
              <w:top w:val="single" w:sz="4" w:space="0" w:color="auto"/>
              <w:left w:val="single" w:sz="4" w:space="0" w:color="auto"/>
              <w:bottom w:val="single" w:sz="4" w:space="0" w:color="auto"/>
              <w:right w:val="single" w:sz="4" w:space="0" w:color="auto"/>
            </w:tcBorders>
          </w:tcPr>
          <w:p w14:paraId="3B24F9E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Pintan </w:t>
            </w:r>
            <w:r>
              <w:rPr>
                <w:rFonts w:eastAsia="Times New Roman" w:cs="Times New Roman"/>
                <w:sz w:val="20"/>
                <w:szCs w:val="20"/>
                <w:lang w:val="es-MX" w:eastAsia="es-PE"/>
              </w:rPr>
              <w:t>trabajos al oleo</w:t>
            </w:r>
            <w:r>
              <w:rPr>
                <w:rFonts w:eastAsia="Times New Roman" w:cs="Times New Roman"/>
                <w:sz w:val="20"/>
                <w:szCs w:val="20"/>
                <w:lang w:eastAsia="es-PE"/>
              </w:rPr>
              <w:t xml:space="preserve"> escuchando</w:t>
            </w:r>
            <w:r>
              <w:rPr>
                <w:rFonts w:eastAsia="Times New Roman" w:cs="Times New Roman"/>
                <w:sz w:val="20"/>
                <w:szCs w:val="20"/>
                <w:lang w:val="es-MX" w:eastAsia="es-PE"/>
              </w:rPr>
              <w:t xml:space="preserve"> </w:t>
            </w:r>
            <w:r>
              <w:rPr>
                <w:rFonts w:eastAsia="Times New Roman" w:cs="Times New Roman"/>
                <w:bCs/>
                <w:sz w:val="20"/>
                <w:szCs w:val="20"/>
                <w:lang w:val="es-MX" w:eastAsia="es-PE"/>
              </w:rPr>
              <w:t>Rock:</w:t>
            </w:r>
            <w:r>
              <w:rPr>
                <w:rFonts w:eastAsia="Times New Roman" w:cs="Times New Roman"/>
                <w:sz w:val="20"/>
                <w:szCs w:val="20"/>
                <w:lang w:eastAsia="es-PE"/>
              </w:rPr>
              <w:t xml:space="preserve"> al grupo </w:t>
            </w:r>
            <w:r>
              <w:rPr>
                <w:rFonts w:eastAsia="Times New Roman" w:cs="Times New Roman"/>
                <w:sz w:val="20"/>
                <w:szCs w:val="20"/>
                <w:lang w:val="es-MX" w:eastAsia="es-PE"/>
              </w:rPr>
              <w:t>tremolo tema: pienso en ti, Rata Blanca Mujer Amante, gemelier tema Soy yo</w:t>
            </w:r>
            <w:r>
              <w:rPr>
                <w:rFonts w:eastAsia="Times New Roman" w:cs="Times New Roman"/>
                <w:sz w:val="20"/>
                <w:szCs w:val="20"/>
                <w:lang w:eastAsia="es-PE"/>
              </w:rPr>
              <w:t xml:space="preserve">libido con el tema: en esta habitación. </w:t>
            </w:r>
            <w:r>
              <w:rPr>
                <w:rFonts w:eastAsia="Times New Roman" w:cs="Times New Roman"/>
                <w:bCs/>
                <w:sz w:val="20"/>
                <w:szCs w:val="20"/>
                <w:lang w:val="es-MX" w:eastAsia="es-PE"/>
              </w:rPr>
              <w:t>Reguetón:</w:t>
            </w:r>
            <w:r>
              <w:rPr>
                <w:rFonts w:eastAsia="Times New Roman" w:cs="Times New Roman"/>
                <w:sz w:val="20"/>
                <w:szCs w:val="20"/>
                <w:lang w:val="es-MX" w:eastAsia="es-PE"/>
              </w:rPr>
              <w:t xml:space="preserve"> Pedro capo Farruko tema: calma, </w:t>
            </w:r>
            <w:r>
              <w:rPr>
                <w:rFonts w:eastAsia="Times New Roman" w:cs="Times New Roman"/>
                <w:sz w:val="20"/>
                <w:szCs w:val="20"/>
                <w:lang w:eastAsia="es-PE"/>
              </w:rPr>
              <w:t>Natti Natasha, Ozuna tema: criminal.</w:t>
            </w:r>
            <w:r>
              <w:rPr>
                <w:rFonts w:eastAsia="Times New Roman" w:cs="Times New Roman"/>
                <w:bCs/>
                <w:sz w:val="20"/>
                <w:szCs w:val="20"/>
                <w:lang w:val="es-MX" w:eastAsia="es-PE"/>
              </w:rPr>
              <w:t xml:space="preserve"> Salsa</w:t>
            </w:r>
            <w:r>
              <w:rPr>
                <w:rFonts w:eastAsia="Times New Roman" w:cs="Times New Roman"/>
                <w:sz w:val="20"/>
                <w:szCs w:val="20"/>
                <w:lang w:val="es-MX" w:eastAsia="es-PE"/>
              </w:rPr>
              <w:t>: Yajaira Placencia, tema: Adiós amor, Marcx Antony tema: Valió la pena, Oscar de leon tema Lloraras</w:t>
            </w:r>
            <w:r>
              <w:rPr>
                <w:rFonts w:eastAsia="Times New Roman" w:cs="Times New Roman"/>
                <w:sz w:val="20"/>
                <w:szCs w:val="20"/>
                <w:lang w:eastAsia="es-PE"/>
              </w:rPr>
              <w:t>.</w:t>
            </w:r>
            <w:r>
              <w:rPr>
                <w:rFonts w:eastAsia="Times New Roman" w:cs="Times New Roman"/>
                <w:sz w:val="20"/>
                <w:szCs w:val="20"/>
                <w:lang w:val="es-MX" w:eastAsia="es-PE"/>
              </w:rPr>
              <w:t xml:space="preserve"> </w:t>
            </w:r>
            <w:r>
              <w:rPr>
                <w:rFonts w:eastAsia="Times New Roman" w:cs="Times New Roman"/>
                <w:sz w:val="20"/>
                <w:szCs w:val="20"/>
                <w:lang w:val="es-MX" w:eastAsia="es-PE"/>
              </w:rPr>
              <w:lastRenderedPageBreak/>
              <w:t xml:space="preserve">Chichi peralta tema : Procura. </w:t>
            </w:r>
            <w:r>
              <w:rPr>
                <w:rFonts w:eastAsia="Times New Roman" w:cs="Times New Roman"/>
                <w:bCs/>
                <w:sz w:val="20"/>
                <w:szCs w:val="20"/>
                <w:lang w:val="es-MX" w:eastAsia="es-PE"/>
              </w:rPr>
              <w:t>Merengue</w:t>
            </w:r>
            <w:r>
              <w:rPr>
                <w:rFonts w:eastAsia="Times New Roman" w:cs="Times New Roman"/>
                <w:sz w:val="20"/>
                <w:szCs w:val="20"/>
                <w:lang w:val="es-MX" w:eastAsia="es-PE"/>
              </w:rPr>
              <w:t>, eddy herrera tema: tu eres ajena, la linea tema: si me dejas noi vale, los pakines tema el venado.</w:t>
            </w:r>
          </w:p>
        </w:tc>
        <w:tc>
          <w:tcPr>
            <w:tcW w:w="1706" w:type="dxa"/>
            <w:vMerge/>
            <w:tcBorders>
              <w:top w:val="nil"/>
              <w:left w:val="single" w:sz="4" w:space="0" w:color="auto"/>
              <w:bottom w:val="single" w:sz="4" w:space="0" w:color="auto"/>
              <w:right w:val="single" w:sz="4" w:space="0" w:color="auto"/>
            </w:tcBorders>
            <w:vAlign w:val="center"/>
          </w:tcPr>
          <w:p w14:paraId="1494DF3A" w14:textId="77777777" w:rsidR="00C96B49" w:rsidRDefault="00C96B49">
            <w:pPr>
              <w:pStyle w:val="Sinespaciado"/>
              <w:rPr>
                <w:rFonts w:eastAsia="Times New Roman" w:cs="Times New Roman"/>
                <w:sz w:val="20"/>
                <w:szCs w:val="20"/>
                <w:lang w:eastAsia="es-PE"/>
              </w:rPr>
            </w:pPr>
          </w:p>
        </w:tc>
      </w:tr>
      <w:tr w:rsidR="00C96B49" w14:paraId="7F5B4912"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1495316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lastRenderedPageBreak/>
              <w:t>F</w:t>
            </w:r>
          </w:p>
          <w:p w14:paraId="3A943B8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w:t>
            </w:r>
          </w:p>
          <w:p w14:paraId="63BD0D2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N</w:t>
            </w:r>
          </w:p>
          <w:p w14:paraId="66AE59D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w:t>
            </w:r>
          </w:p>
          <w:p w14:paraId="49B9BB0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w:t>
            </w:r>
          </w:p>
        </w:tc>
        <w:tc>
          <w:tcPr>
            <w:tcW w:w="1989" w:type="dxa"/>
            <w:tcBorders>
              <w:top w:val="single" w:sz="4" w:space="0" w:color="auto"/>
              <w:left w:val="single" w:sz="4" w:space="0" w:color="auto"/>
              <w:bottom w:val="single" w:sz="4" w:space="0" w:color="auto"/>
              <w:right w:val="single" w:sz="4" w:space="0" w:color="auto"/>
            </w:tcBorders>
          </w:tcPr>
          <w:p w14:paraId="7548527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Retroalimentación  </w:t>
            </w:r>
          </w:p>
          <w:p w14:paraId="7291243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o</w:t>
            </w:r>
          </w:p>
          <w:p w14:paraId="4526D1E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Reforzamiento</w:t>
            </w:r>
          </w:p>
          <w:p w14:paraId="7D4F843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(palabras claves)</w:t>
            </w:r>
          </w:p>
        </w:tc>
        <w:tc>
          <w:tcPr>
            <w:tcW w:w="5098" w:type="dxa"/>
            <w:tcBorders>
              <w:top w:val="single" w:sz="4" w:space="0" w:color="auto"/>
              <w:left w:val="single" w:sz="4" w:space="0" w:color="auto"/>
              <w:bottom w:val="single" w:sz="4" w:space="0" w:color="auto"/>
              <w:right w:val="single" w:sz="4" w:space="0" w:color="auto"/>
            </w:tcBorders>
          </w:tcPr>
          <w:p w14:paraId="6E9081D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La técnica de la acuarela se puede diluir con cualquier material que posee agua ejemplo: una gaseosa.</w:t>
            </w:r>
          </w:p>
          <w:p w14:paraId="38D19D6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Existen dos tipos de acuarela al seco y a la aguada. </w:t>
            </w:r>
          </w:p>
          <w:p w14:paraId="5C91185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La técnica de la acuarela se puede pintar con acompañamiento de cualquier género musical, en este caso con la música popular.</w:t>
            </w:r>
          </w:p>
        </w:tc>
        <w:tc>
          <w:tcPr>
            <w:tcW w:w="1706" w:type="dxa"/>
            <w:tcBorders>
              <w:top w:val="single" w:sz="4" w:space="0" w:color="auto"/>
              <w:left w:val="single" w:sz="4" w:space="0" w:color="auto"/>
              <w:bottom w:val="single" w:sz="4" w:space="0" w:color="auto"/>
              <w:right w:val="single" w:sz="4" w:space="0" w:color="auto"/>
            </w:tcBorders>
          </w:tcPr>
          <w:p w14:paraId="4560A9B6" w14:textId="77777777" w:rsidR="00C96B49" w:rsidRDefault="00C96B49">
            <w:pPr>
              <w:pStyle w:val="Sinespaciado"/>
              <w:rPr>
                <w:rFonts w:eastAsia="Times New Roman" w:cs="Times New Roman"/>
                <w:sz w:val="20"/>
                <w:szCs w:val="20"/>
                <w:lang w:eastAsia="es-PE"/>
              </w:rPr>
            </w:pPr>
          </w:p>
          <w:p w14:paraId="285B839C" w14:textId="77777777" w:rsidR="00C96B49" w:rsidRDefault="00C96B49">
            <w:pPr>
              <w:pStyle w:val="Sinespaciado"/>
              <w:rPr>
                <w:rFonts w:eastAsia="Times New Roman" w:cs="Times New Roman"/>
                <w:sz w:val="20"/>
                <w:szCs w:val="20"/>
                <w:lang w:eastAsia="es-PE"/>
              </w:rPr>
            </w:pPr>
          </w:p>
          <w:p w14:paraId="59D4BF0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Cuaderno </w:t>
            </w:r>
          </w:p>
          <w:p w14:paraId="51B0603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lapiceros</w:t>
            </w:r>
          </w:p>
          <w:p w14:paraId="766798BC" w14:textId="77777777" w:rsidR="00C96B49" w:rsidRDefault="00C96B49">
            <w:pPr>
              <w:pStyle w:val="Sinespaciado"/>
              <w:rPr>
                <w:rFonts w:eastAsia="Times New Roman" w:cs="Times New Roman"/>
                <w:sz w:val="20"/>
                <w:szCs w:val="20"/>
                <w:lang w:eastAsia="es-PE"/>
              </w:rPr>
            </w:pPr>
          </w:p>
        </w:tc>
      </w:tr>
      <w:tr w:rsidR="00C96B49" w14:paraId="6D3043EB" w14:textId="77777777">
        <w:trPr>
          <w:trHeight w:val="228"/>
          <w:jc w:val="center"/>
        </w:trPr>
        <w:tc>
          <w:tcPr>
            <w:tcW w:w="846" w:type="dxa"/>
            <w:vMerge/>
            <w:tcBorders>
              <w:top w:val="nil"/>
              <w:left w:val="single" w:sz="4" w:space="0" w:color="auto"/>
              <w:bottom w:val="single" w:sz="4" w:space="0" w:color="auto"/>
              <w:right w:val="single" w:sz="4" w:space="0" w:color="auto"/>
            </w:tcBorders>
            <w:vAlign w:val="center"/>
          </w:tcPr>
          <w:p w14:paraId="6C0F4394" w14:textId="77777777" w:rsidR="00C96B49" w:rsidRDefault="00C96B49">
            <w:pPr>
              <w:pStyle w:val="Sinespaciado"/>
              <w:rPr>
                <w:rFonts w:eastAsia="Times New Roman" w:cs="Times New Roman"/>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vAlign w:val="center"/>
          </w:tcPr>
          <w:p w14:paraId="20A07157" w14:textId="77777777" w:rsidR="00C96B49" w:rsidRDefault="00C96B49">
            <w:pPr>
              <w:pStyle w:val="Sinespaciado"/>
              <w:rPr>
                <w:rFonts w:eastAsia="Times New Roman" w:cs="Times New Roman"/>
                <w:sz w:val="20"/>
                <w:szCs w:val="20"/>
                <w:lang w:eastAsia="es-PE"/>
              </w:rPr>
            </w:pPr>
          </w:p>
          <w:p w14:paraId="4628D1B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Extensión</w:t>
            </w:r>
          </w:p>
          <w:p w14:paraId="27028C1D" w14:textId="77777777" w:rsidR="00C96B49" w:rsidRDefault="00C96B49">
            <w:pPr>
              <w:pStyle w:val="Sinespaciado"/>
              <w:rPr>
                <w:rFonts w:eastAsia="Times New Roman" w:cs="Times New Roman"/>
                <w:sz w:val="20"/>
                <w:szCs w:val="20"/>
                <w:lang w:eastAsia="es-PE"/>
              </w:rPr>
            </w:pPr>
          </w:p>
        </w:tc>
        <w:tc>
          <w:tcPr>
            <w:tcW w:w="5098" w:type="dxa"/>
            <w:tcBorders>
              <w:top w:val="single" w:sz="4" w:space="0" w:color="auto"/>
              <w:left w:val="single" w:sz="4" w:space="0" w:color="auto"/>
              <w:bottom w:val="single" w:sz="4" w:space="0" w:color="auto"/>
              <w:right w:val="single" w:sz="4" w:space="0" w:color="auto"/>
            </w:tcBorders>
          </w:tcPr>
          <w:p w14:paraId="27C5E93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El alumno en casa debe:</w:t>
            </w:r>
          </w:p>
          <w:p w14:paraId="6E908AB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-Realizar pinturas con la técnica de la acuarela con música popular.</w:t>
            </w:r>
          </w:p>
        </w:tc>
        <w:tc>
          <w:tcPr>
            <w:tcW w:w="1706" w:type="dxa"/>
            <w:tcBorders>
              <w:top w:val="single" w:sz="4" w:space="0" w:color="auto"/>
              <w:left w:val="single" w:sz="4" w:space="0" w:color="auto"/>
              <w:bottom w:val="single" w:sz="4" w:space="0" w:color="auto"/>
              <w:right w:val="single" w:sz="4" w:space="0" w:color="auto"/>
            </w:tcBorders>
          </w:tcPr>
          <w:p w14:paraId="3A258C7B" w14:textId="77777777" w:rsidR="00C96B49" w:rsidRDefault="00C96B49">
            <w:pPr>
              <w:pStyle w:val="Sinespaciado"/>
              <w:rPr>
                <w:rFonts w:eastAsia="Times New Roman" w:cs="Times New Roman"/>
                <w:sz w:val="20"/>
                <w:szCs w:val="20"/>
                <w:lang w:eastAsia="es-PE"/>
              </w:rPr>
            </w:pPr>
          </w:p>
          <w:p w14:paraId="4D8B1EF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Cuaderno de apuntes</w:t>
            </w:r>
          </w:p>
        </w:tc>
      </w:tr>
    </w:tbl>
    <w:p w14:paraId="6FAA8C2C" w14:textId="77777777" w:rsidR="00C96B49" w:rsidRDefault="00A566E5">
      <w:pPr>
        <w:ind w:left="0"/>
        <w:rPr>
          <w:rFonts w:ascii="Arial" w:hAnsi="Arial" w:cs="Arial"/>
          <w:b/>
          <w:sz w:val="16"/>
          <w:szCs w:val="16"/>
        </w:rPr>
      </w:pPr>
      <w:r>
        <w:rPr>
          <w:rFonts w:ascii="Arial" w:hAnsi="Arial" w:cs="Arial"/>
          <w:b/>
          <w:sz w:val="16"/>
          <w:szCs w:val="16"/>
        </w:rPr>
        <w:t>IV.- EVALUACION DEL APRENDIZAJE</w:t>
      </w:r>
    </w:p>
    <w:tbl>
      <w:tblPr>
        <w:tblStyle w:val="TableNormal1"/>
        <w:tblW w:w="95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3667"/>
        <w:gridCol w:w="3244"/>
      </w:tblGrid>
      <w:tr w:rsidR="00C96B49" w14:paraId="6B4A87DD" w14:textId="77777777">
        <w:trPr>
          <w:trHeight w:val="190"/>
          <w:jc w:val="center"/>
        </w:trPr>
        <w:tc>
          <w:tcPr>
            <w:tcW w:w="2681" w:type="dxa"/>
            <w:tcBorders>
              <w:top w:val="single" w:sz="4" w:space="0" w:color="auto"/>
              <w:left w:val="single" w:sz="4" w:space="0" w:color="auto"/>
              <w:bottom w:val="single" w:sz="4" w:space="0" w:color="auto"/>
              <w:right w:val="single" w:sz="4" w:space="0" w:color="auto"/>
            </w:tcBorders>
            <w:shd w:val="clear" w:color="auto" w:fill="31849B"/>
            <w:vAlign w:val="center"/>
          </w:tcPr>
          <w:p w14:paraId="7CD0734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COMPETENCIAS CAPACIDADES</w:t>
            </w:r>
          </w:p>
        </w:tc>
        <w:tc>
          <w:tcPr>
            <w:tcW w:w="3667" w:type="dxa"/>
            <w:tcBorders>
              <w:top w:val="single" w:sz="4" w:space="0" w:color="auto"/>
              <w:left w:val="single" w:sz="4" w:space="0" w:color="auto"/>
              <w:bottom w:val="single" w:sz="4" w:space="0" w:color="auto"/>
              <w:right w:val="single" w:sz="4" w:space="0" w:color="auto"/>
            </w:tcBorders>
            <w:shd w:val="clear" w:color="auto" w:fill="31849B"/>
            <w:vAlign w:val="center"/>
          </w:tcPr>
          <w:p w14:paraId="63E3A8B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c>
          <w:tcPr>
            <w:tcW w:w="3244" w:type="dxa"/>
            <w:tcBorders>
              <w:top w:val="single" w:sz="4" w:space="0" w:color="auto"/>
              <w:left w:val="single" w:sz="4" w:space="0" w:color="auto"/>
              <w:bottom w:val="single" w:sz="4" w:space="0" w:color="auto"/>
              <w:right w:val="single" w:sz="4" w:space="0" w:color="auto"/>
            </w:tcBorders>
            <w:shd w:val="clear" w:color="auto" w:fill="31849B"/>
            <w:vAlign w:val="center"/>
          </w:tcPr>
          <w:p w14:paraId="2FCD1FD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747A47E4" w14:textId="77777777">
        <w:trPr>
          <w:trHeight w:val="2246"/>
          <w:jc w:val="center"/>
        </w:trPr>
        <w:tc>
          <w:tcPr>
            <w:tcW w:w="2681" w:type="dxa"/>
            <w:tcBorders>
              <w:top w:val="single" w:sz="4" w:space="0" w:color="auto"/>
              <w:left w:val="single" w:sz="4" w:space="0" w:color="auto"/>
              <w:bottom w:val="single" w:sz="4" w:space="0" w:color="auto"/>
              <w:right w:val="single" w:sz="4" w:space="0" w:color="auto"/>
            </w:tcBorders>
          </w:tcPr>
          <w:p w14:paraId="254B1B8E" w14:textId="77777777" w:rsidR="00C96B49" w:rsidRDefault="00C96B49">
            <w:pPr>
              <w:pStyle w:val="Sinespaciado"/>
              <w:rPr>
                <w:rFonts w:eastAsia="Times New Roman" w:cs="Times New Roman"/>
                <w:sz w:val="20"/>
                <w:szCs w:val="20"/>
                <w:lang w:eastAsia="es-PE"/>
              </w:rPr>
            </w:pPr>
          </w:p>
          <w:p w14:paraId="4D6CCA3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APRECIACION ARTISTICA</w:t>
            </w:r>
          </w:p>
          <w:p w14:paraId="61965939" w14:textId="77777777" w:rsidR="00C96B49" w:rsidRDefault="00C96B49">
            <w:pPr>
              <w:pStyle w:val="Sinespaciado"/>
              <w:rPr>
                <w:rFonts w:eastAsia="Times New Roman" w:cs="Times New Roman"/>
                <w:sz w:val="20"/>
                <w:szCs w:val="20"/>
                <w:lang w:eastAsia="es-PE"/>
              </w:rPr>
            </w:pPr>
          </w:p>
          <w:p w14:paraId="5FE9D73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CREACION ARTISTICA</w:t>
            </w:r>
          </w:p>
          <w:p w14:paraId="28F24E52" w14:textId="77777777" w:rsidR="00C96B49" w:rsidRDefault="00C96B49">
            <w:pPr>
              <w:pStyle w:val="Sinespaciado"/>
              <w:rPr>
                <w:rFonts w:eastAsia="Times New Roman" w:cs="Times New Roman"/>
                <w:sz w:val="20"/>
                <w:szCs w:val="20"/>
                <w:lang w:eastAsia="es-PE"/>
              </w:rPr>
            </w:pPr>
          </w:p>
          <w:p w14:paraId="72B3647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67" w:type="dxa"/>
            <w:tcBorders>
              <w:top w:val="single" w:sz="4" w:space="0" w:color="auto"/>
              <w:left w:val="single" w:sz="4" w:space="0" w:color="auto"/>
              <w:bottom w:val="single" w:sz="4" w:space="0" w:color="auto"/>
              <w:right w:val="single" w:sz="4" w:space="0" w:color="auto"/>
            </w:tcBorders>
          </w:tcPr>
          <w:p w14:paraId="67234BA1" w14:textId="77777777" w:rsidR="00C96B49" w:rsidRDefault="00C96B49">
            <w:pPr>
              <w:pStyle w:val="Sinespaciado"/>
              <w:rPr>
                <w:rFonts w:eastAsia="Times New Roman" w:cs="Times New Roman"/>
                <w:sz w:val="20"/>
                <w:szCs w:val="20"/>
                <w:lang w:eastAsia="es-PE"/>
              </w:rPr>
            </w:pPr>
          </w:p>
          <w:p w14:paraId="5019441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Conoce y Describe La acuarela, materiales, la música popular.</w:t>
            </w:r>
          </w:p>
          <w:p w14:paraId="74570A9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objetos, elementos o animales de la zona empleando la técnica de la acuarela con acompañamiento de la música popular.</w:t>
            </w:r>
          </w:p>
          <w:p w14:paraId="4A3D241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Valora su pintura creativa y el de sus compañeros</w:t>
            </w:r>
          </w:p>
        </w:tc>
        <w:tc>
          <w:tcPr>
            <w:tcW w:w="3244" w:type="dxa"/>
            <w:tcBorders>
              <w:top w:val="single" w:sz="4" w:space="0" w:color="auto"/>
              <w:left w:val="single" w:sz="4" w:space="0" w:color="auto"/>
              <w:bottom w:val="single" w:sz="4" w:space="0" w:color="auto"/>
              <w:right w:val="single" w:sz="4" w:space="0" w:color="auto"/>
            </w:tcBorders>
          </w:tcPr>
          <w:p w14:paraId="269E1784" w14:textId="77777777" w:rsidR="00C96B49" w:rsidRDefault="00C96B49">
            <w:pPr>
              <w:pStyle w:val="Sinespaciado"/>
              <w:rPr>
                <w:rFonts w:eastAsia="Times New Roman" w:cs="Times New Roman"/>
                <w:sz w:val="20"/>
                <w:szCs w:val="20"/>
                <w:lang w:eastAsia="es-PE"/>
              </w:rPr>
            </w:pPr>
          </w:p>
          <w:p w14:paraId="19F8ED49" w14:textId="77777777" w:rsidR="00C96B49" w:rsidRDefault="00C96B49">
            <w:pPr>
              <w:pStyle w:val="Sinespaciado"/>
              <w:rPr>
                <w:rFonts w:eastAsia="Times New Roman" w:cs="Times New Roman"/>
                <w:sz w:val="20"/>
                <w:szCs w:val="20"/>
                <w:lang w:eastAsia="es-PE"/>
              </w:rPr>
            </w:pPr>
          </w:p>
          <w:p w14:paraId="7DB3C42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pintura-</w:t>
            </w:r>
            <w:r>
              <w:rPr>
                <w:rFonts w:eastAsia="Times New Roman" w:cs="Times New Roman"/>
                <w:sz w:val="20"/>
                <w:szCs w:val="20"/>
                <w:lang w:eastAsia="es-PE"/>
              </w:rPr>
              <w:t xml:space="preserve">técnica de la acuarela con </w:t>
            </w:r>
            <w:r>
              <w:rPr>
                <w:rFonts w:eastAsia="Times New Roman" w:cs="Times New Roman"/>
                <w:sz w:val="20"/>
                <w:szCs w:val="20"/>
                <w:lang w:val="es-MX" w:eastAsia="es-PE"/>
              </w:rPr>
              <w:t>fondo de</w:t>
            </w:r>
            <w:r>
              <w:rPr>
                <w:rFonts w:eastAsia="Times New Roman" w:cs="Times New Roman"/>
                <w:sz w:val="20"/>
                <w:szCs w:val="20"/>
                <w:lang w:eastAsia="es-PE"/>
              </w:rPr>
              <w:t xml:space="preserve"> música popular.</w:t>
            </w:r>
          </w:p>
        </w:tc>
      </w:tr>
    </w:tbl>
    <w:p w14:paraId="1224E9BF" w14:textId="77777777" w:rsidR="00C96B49" w:rsidRDefault="00A566E5">
      <w:pPr>
        <w:pStyle w:val="Sinespaciado"/>
        <w:rPr>
          <w:sz w:val="20"/>
          <w:szCs w:val="20"/>
        </w:rPr>
      </w:pPr>
      <w:r>
        <w:rPr>
          <w:sz w:val="20"/>
          <w:szCs w:val="20"/>
        </w:rPr>
        <w:t xml:space="preserve">BIBLIOGRAFIA.                       </w:t>
      </w:r>
    </w:p>
    <w:p w14:paraId="2D27F7DD" w14:textId="77777777" w:rsidR="00C96B49" w:rsidRDefault="00A566E5">
      <w:pPr>
        <w:pStyle w:val="Sinespaciado"/>
        <w:rPr>
          <w:bCs/>
          <w:sz w:val="20"/>
          <w:szCs w:val="20"/>
          <w:lang w:val="es-MX"/>
        </w:rPr>
      </w:pPr>
      <w:r>
        <w:rPr>
          <w:bCs/>
          <w:sz w:val="20"/>
          <w:szCs w:val="20"/>
          <w:lang w:val="es-MX"/>
        </w:rPr>
        <w:t>- J. M. PARRAMON “ El libro de la acuarela”</w:t>
      </w:r>
    </w:p>
    <w:p w14:paraId="715CAAF4" w14:textId="77777777" w:rsidR="00C96B49" w:rsidRDefault="00A566E5">
      <w:pPr>
        <w:pStyle w:val="Sinespaciado"/>
        <w:rPr>
          <w:rFonts w:eastAsia="SimSun"/>
          <w:bCs/>
          <w:sz w:val="20"/>
          <w:szCs w:val="20"/>
        </w:rPr>
      </w:pPr>
      <w:r>
        <w:rPr>
          <w:bCs/>
          <w:sz w:val="20"/>
          <w:szCs w:val="20"/>
          <w:lang w:val="es-MX"/>
        </w:rPr>
        <w:t>-</w:t>
      </w:r>
      <w:r>
        <w:rPr>
          <w:bCs/>
          <w:sz w:val="20"/>
          <w:szCs w:val="20"/>
        </w:rPr>
        <w:t xml:space="preserve"> Calderón (2019) “Acuarela creativa “</w:t>
      </w:r>
    </w:p>
    <w:p w14:paraId="0B175266" w14:textId="77777777" w:rsidR="00C96B49" w:rsidRDefault="00A566E5">
      <w:pPr>
        <w:pStyle w:val="Sinespaciado"/>
        <w:rPr>
          <w:sz w:val="20"/>
          <w:szCs w:val="20"/>
        </w:rPr>
      </w:pPr>
      <w:r>
        <w:rPr>
          <w:sz w:val="20"/>
          <w:szCs w:val="20"/>
          <w:lang w:val="es-MX"/>
        </w:rPr>
        <w:t xml:space="preserve">- </w:t>
      </w:r>
      <w:r>
        <w:rPr>
          <w:sz w:val="20"/>
          <w:szCs w:val="20"/>
        </w:rPr>
        <w:t>El libro de Middleton (1990) “Popular Music”</w:t>
      </w:r>
    </w:p>
    <w:p w14:paraId="18C0BAFF" w14:textId="77777777" w:rsidR="00C96B49" w:rsidRDefault="00C96B49">
      <w:pPr>
        <w:pStyle w:val="Sinespaciado"/>
        <w:rPr>
          <w:sz w:val="20"/>
          <w:szCs w:val="20"/>
        </w:rPr>
      </w:pPr>
    </w:p>
    <w:p w14:paraId="34D274FF" w14:textId="77777777" w:rsidR="00C96B49" w:rsidRDefault="00A566E5">
      <w:pPr>
        <w:pStyle w:val="Sinespaciado"/>
        <w:rPr>
          <w:sz w:val="20"/>
          <w:szCs w:val="20"/>
        </w:rPr>
      </w:pPr>
      <w:r>
        <w:rPr>
          <w:sz w:val="20"/>
          <w:szCs w:val="20"/>
        </w:rPr>
        <w:tab/>
        <w:t xml:space="preserve">     Vº Bº                    </w:t>
      </w:r>
      <w:r>
        <w:rPr>
          <w:sz w:val="20"/>
          <w:szCs w:val="20"/>
        </w:rPr>
        <w:tab/>
        <w:t xml:space="preserve">         </w:t>
      </w:r>
      <w:r>
        <w:rPr>
          <w:sz w:val="20"/>
          <w:szCs w:val="20"/>
        </w:rPr>
        <w:tab/>
      </w:r>
      <w:r>
        <w:rPr>
          <w:sz w:val="20"/>
          <w:szCs w:val="20"/>
        </w:rPr>
        <w:tab/>
      </w:r>
      <w:r>
        <w:rPr>
          <w:sz w:val="20"/>
          <w:szCs w:val="20"/>
        </w:rPr>
        <w:tab/>
      </w:r>
      <w:r>
        <w:rPr>
          <w:sz w:val="20"/>
          <w:szCs w:val="20"/>
        </w:rPr>
        <w:tab/>
        <w:t xml:space="preserve">        DOCENTE FACILITADOR </w:t>
      </w:r>
    </w:p>
    <w:p w14:paraId="08DF227F" w14:textId="77777777" w:rsidR="00C96B49" w:rsidRDefault="00C96B49">
      <w:pPr>
        <w:pStyle w:val="Sinespaciado"/>
        <w:rPr>
          <w:sz w:val="20"/>
          <w:szCs w:val="20"/>
        </w:rPr>
      </w:pPr>
    </w:p>
    <w:p w14:paraId="733B1D07" w14:textId="77777777" w:rsidR="00C96B49" w:rsidRDefault="00A566E5">
      <w:pPr>
        <w:spacing w:before="0" w:after="0" w:line="240" w:lineRule="auto"/>
        <w:jc w:val="center"/>
        <w:rPr>
          <w:rFonts w:ascii="Arial" w:hAnsi="Arial" w:cs="Arial"/>
          <w:b/>
          <w:sz w:val="20"/>
          <w:szCs w:val="20"/>
        </w:rPr>
      </w:pPr>
      <w:r>
        <w:rPr>
          <w:rFonts w:ascii="Arial" w:hAnsi="Arial" w:cs="Arial"/>
          <w:b/>
          <w:sz w:val="16"/>
          <w:szCs w:val="16"/>
        </w:rPr>
        <w:br w:type="page"/>
      </w:r>
      <w:r>
        <w:rPr>
          <w:rFonts w:ascii="Arial" w:hAnsi="Arial" w:cs="Arial"/>
          <w:b/>
          <w:sz w:val="20"/>
          <w:szCs w:val="20"/>
        </w:rPr>
        <w:lastRenderedPageBreak/>
        <w:t>SESION DE APRENDIZAJE Nº 2</w:t>
      </w:r>
    </w:p>
    <w:p w14:paraId="3DD58CE7" w14:textId="77777777" w:rsidR="00C96B49" w:rsidRDefault="00A566E5">
      <w:pPr>
        <w:ind w:left="0"/>
        <w:rPr>
          <w:rFonts w:ascii="Arial" w:hAnsi="Arial" w:cs="Arial"/>
          <w:b/>
          <w:sz w:val="20"/>
          <w:szCs w:val="20"/>
        </w:rPr>
      </w:pPr>
      <w:r>
        <w:rPr>
          <w:rFonts w:ascii="Arial" w:hAnsi="Arial" w:cs="Arial"/>
          <w:b/>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2E09522D"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448B616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ÁREA CURRICULAR / </w:t>
            </w:r>
          </w:p>
          <w:p w14:paraId="3224339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31DCD24C"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A</w:t>
            </w:r>
            <w:r>
              <w:rPr>
                <w:rFonts w:eastAsia="Times New Roman" w:cs="Times New Roman"/>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7F7C734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645FDB3C"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BIBUJO- PINTURA</w:t>
            </w:r>
          </w:p>
          <w:p w14:paraId="4C6A88A7"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TURNO NOCHE</w:t>
            </w:r>
          </w:p>
        </w:tc>
      </w:tr>
      <w:tr w:rsidR="00C96B49" w14:paraId="1317444B"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6A2443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FECHA (S)</w:t>
            </w:r>
          </w:p>
        </w:tc>
        <w:tc>
          <w:tcPr>
            <w:tcW w:w="2694" w:type="dxa"/>
            <w:tcBorders>
              <w:top w:val="single" w:sz="4" w:space="0" w:color="auto"/>
              <w:left w:val="single" w:sz="4" w:space="0" w:color="auto"/>
              <w:bottom w:val="single" w:sz="4" w:space="0" w:color="auto"/>
              <w:right w:val="single" w:sz="4" w:space="0" w:color="auto"/>
            </w:tcBorders>
            <w:vAlign w:val="center"/>
          </w:tcPr>
          <w:p w14:paraId="0A1FD0D8"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11-09-2023 - 22-09-2023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019BA04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4A61556E"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2 SEMANAS</w:t>
            </w:r>
          </w:p>
        </w:tc>
      </w:tr>
      <w:tr w:rsidR="00C96B49" w14:paraId="59262386"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7EA39C5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INSTITUCIION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5B12D5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CETPRO DE ARTE PUNO</w:t>
            </w:r>
          </w:p>
        </w:tc>
      </w:tr>
      <w:tr w:rsidR="00C96B49" w14:paraId="106CAB29"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272DA43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1D02D330"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PINTURA A LA ACUARELA CON </w:t>
            </w:r>
            <w:r>
              <w:rPr>
                <w:rFonts w:eastAsia="Times New Roman" w:cs="Times New Roman"/>
                <w:sz w:val="20"/>
                <w:szCs w:val="20"/>
                <w:lang w:val="es-MX" w:eastAsia="es-PE"/>
              </w:rPr>
              <w:t>MUSICA CLASICA</w:t>
            </w:r>
          </w:p>
        </w:tc>
      </w:tr>
      <w:tr w:rsidR="00C96B49" w14:paraId="1EC76BBA"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3EF0BC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74A2A60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Prof. – Ruben Hipolito Mamani Quispe -    Prof.- Amanda Kelly Pacompia Calsin</w:t>
            </w:r>
          </w:p>
        </w:tc>
      </w:tr>
    </w:tbl>
    <w:p w14:paraId="637C7FAE" w14:textId="77777777" w:rsidR="00C96B49" w:rsidRDefault="00A566E5">
      <w:pPr>
        <w:ind w:left="0"/>
        <w:rPr>
          <w:rFonts w:ascii="Arial" w:hAnsi="Arial" w:cs="Arial"/>
          <w:b/>
          <w:sz w:val="20"/>
          <w:szCs w:val="20"/>
        </w:rPr>
      </w:pPr>
      <w:r>
        <w:rPr>
          <w:rFonts w:ascii="Arial" w:hAnsi="Arial" w:cs="Arial"/>
          <w:b/>
          <w:sz w:val="20"/>
          <w:szCs w:val="20"/>
        </w:rPr>
        <w:t>II.- CAPACIDAD, INDICADORES Y ACTITUD</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68D9DABC"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3A3B307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0BC03C6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r>
      <w:tr w:rsidR="00C96B49" w14:paraId="50A08787"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08A95BA8"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-Ejecuta</w:t>
            </w:r>
            <w:r>
              <w:rPr>
                <w:rFonts w:eastAsia="Times New Roman" w:cs="Times New Roman"/>
                <w:sz w:val="20"/>
                <w:szCs w:val="20"/>
                <w:lang w:eastAsia="es-PE"/>
              </w:rPr>
              <w:t xml:space="preserve"> la técnica de la acuarela con acompañamiento de la música </w:t>
            </w:r>
            <w:r>
              <w:rPr>
                <w:rFonts w:eastAsia="Times New Roman" w:cs="Times New Roman"/>
                <w:sz w:val="20"/>
                <w:szCs w:val="20"/>
                <w:lang w:val="es-MX" w:eastAsia="es-PE"/>
              </w:rPr>
              <w:t>clásica.</w:t>
            </w:r>
          </w:p>
        </w:tc>
        <w:tc>
          <w:tcPr>
            <w:tcW w:w="4961" w:type="dxa"/>
            <w:tcBorders>
              <w:top w:val="single" w:sz="4" w:space="0" w:color="auto"/>
              <w:left w:val="single" w:sz="4" w:space="0" w:color="auto"/>
              <w:bottom w:val="single" w:sz="4" w:space="0" w:color="auto"/>
              <w:right w:val="single" w:sz="4" w:space="0" w:color="auto"/>
            </w:tcBorders>
          </w:tcPr>
          <w:p w14:paraId="642DEB1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3F60830F"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397C2C6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6BBFFD2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Se interesa por aprender algo nuevo y descubrir sus posibilidades expresivas</w:t>
            </w:r>
          </w:p>
        </w:tc>
      </w:tr>
    </w:tbl>
    <w:p w14:paraId="7490BCE0" w14:textId="77777777" w:rsidR="00C96B49" w:rsidRDefault="00A566E5">
      <w:pPr>
        <w:ind w:left="0"/>
        <w:rPr>
          <w:rFonts w:ascii="Arial" w:hAnsi="Arial" w:cs="Arial"/>
          <w:b/>
          <w:sz w:val="20"/>
          <w:szCs w:val="20"/>
        </w:rPr>
      </w:pPr>
      <w:r>
        <w:rPr>
          <w:rFonts w:ascii="Arial" w:hAnsi="Arial" w:cs="Arial"/>
          <w:b/>
          <w:sz w:val="20"/>
          <w:szCs w:val="20"/>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7"/>
        <w:gridCol w:w="4957"/>
        <w:gridCol w:w="1847"/>
      </w:tblGrid>
      <w:tr w:rsidR="00C96B49" w14:paraId="1D0C7418"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31849B"/>
          </w:tcPr>
          <w:p w14:paraId="6FAAC2D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MOMENTOS</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050116C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DESCRIPCION DE LA ACTIVIDAD</w:t>
            </w:r>
          </w:p>
        </w:tc>
        <w:tc>
          <w:tcPr>
            <w:tcW w:w="4957" w:type="dxa"/>
            <w:tcBorders>
              <w:top w:val="single" w:sz="4" w:space="0" w:color="auto"/>
              <w:left w:val="single" w:sz="4" w:space="0" w:color="auto"/>
              <w:bottom w:val="single" w:sz="4" w:space="0" w:color="auto"/>
              <w:right w:val="single" w:sz="4" w:space="0" w:color="auto"/>
            </w:tcBorders>
            <w:shd w:val="clear" w:color="auto" w:fill="31849B"/>
          </w:tcPr>
          <w:p w14:paraId="15D2DEE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PROCESOS DE LA ACTIVIDAD</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55BF0AC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MEDIOS    Y MATERIALES</w:t>
            </w:r>
          </w:p>
        </w:tc>
      </w:tr>
      <w:tr w:rsidR="00C96B49" w14:paraId="7F89E605"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01CE785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68EC51B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4D08A43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5F90B9A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4E30310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29D6048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12789C37"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380DB668" w14:textId="77777777" w:rsidR="00C96B49" w:rsidRDefault="00C96B49">
            <w:pPr>
              <w:pStyle w:val="Sinespaciado"/>
              <w:rPr>
                <w:rFonts w:eastAsia="Times New Roman" w:cs="Arial"/>
                <w:sz w:val="20"/>
                <w:szCs w:val="20"/>
                <w:lang w:eastAsia="es-PE"/>
              </w:rPr>
            </w:pPr>
          </w:p>
          <w:p w14:paraId="011B981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Motivación</w:t>
            </w:r>
          </w:p>
        </w:tc>
        <w:tc>
          <w:tcPr>
            <w:tcW w:w="4957" w:type="dxa"/>
            <w:tcBorders>
              <w:top w:val="single" w:sz="4" w:space="0" w:color="auto"/>
              <w:left w:val="single" w:sz="4" w:space="0" w:color="auto"/>
              <w:bottom w:val="single" w:sz="4" w:space="0" w:color="auto"/>
              <w:right w:val="single" w:sz="4" w:space="0" w:color="auto"/>
            </w:tcBorders>
          </w:tcPr>
          <w:p w14:paraId="1AA74C55" w14:textId="77777777" w:rsidR="00C96B49" w:rsidRDefault="00A566E5">
            <w:pPr>
              <w:pStyle w:val="Sinespaciado"/>
              <w:rPr>
                <w:rFonts w:eastAsia="Times New Roman" w:cs="Arial"/>
                <w:bCs/>
                <w:sz w:val="20"/>
                <w:szCs w:val="20"/>
                <w:lang w:val="es-MX" w:eastAsia="es-PE"/>
              </w:rPr>
            </w:pPr>
            <w:r>
              <w:rPr>
                <w:rFonts w:eastAsia="Times New Roman" w:cs="Arial"/>
                <w:bCs/>
                <w:sz w:val="20"/>
                <w:szCs w:val="20"/>
                <w:lang w:val="es-MX" w:eastAsia="es-PE"/>
              </w:rPr>
              <w:t>Se realiza una dinámica de juego a fin de estar más relajados e iniciar el trabajo con la técnica de la acuarela</w:t>
            </w:r>
          </w:p>
        </w:tc>
        <w:tc>
          <w:tcPr>
            <w:tcW w:w="1847" w:type="dxa"/>
            <w:vMerge w:val="restart"/>
            <w:tcBorders>
              <w:top w:val="nil"/>
              <w:left w:val="single" w:sz="4" w:space="0" w:color="auto"/>
              <w:bottom w:val="single" w:sz="4" w:space="0" w:color="auto"/>
              <w:right w:val="single" w:sz="4" w:space="0" w:color="auto"/>
            </w:tcBorders>
          </w:tcPr>
          <w:p w14:paraId="1F280A69" w14:textId="77777777" w:rsidR="00C96B49" w:rsidRDefault="00C96B49">
            <w:pPr>
              <w:pStyle w:val="Sinespaciado"/>
              <w:rPr>
                <w:rFonts w:eastAsia="Times New Roman" w:cs="Arial"/>
                <w:sz w:val="20"/>
                <w:szCs w:val="20"/>
                <w:lang w:eastAsia="es-PE"/>
              </w:rPr>
            </w:pPr>
          </w:p>
          <w:p w14:paraId="5E241F98" w14:textId="77777777" w:rsidR="00C96B49" w:rsidRDefault="00C96B49">
            <w:pPr>
              <w:pStyle w:val="Sinespaciado"/>
              <w:rPr>
                <w:rFonts w:eastAsia="Times New Roman" w:cs="Arial"/>
                <w:sz w:val="20"/>
                <w:szCs w:val="20"/>
                <w:lang w:eastAsia="es-PE"/>
              </w:rPr>
            </w:pPr>
          </w:p>
          <w:p w14:paraId="2ADCEA51" w14:textId="77777777" w:rsidR="00C96B49" w:rsidRDefault="00C96B49">
            <w:pPr>
              <w:pStyle w:val="Sinespaciado"/>
              <w:rPr>
                <w:rFonts w:eastAsia="Times New Roman" w:cs="Arial"/>
                <w:sz w:val="20"/>
                <w:szCs w:val="20"/>
                <w:lang w:eastAsia="es-PE"/>
              </w:rPr>
            </w:pPr>
          </w:p>
          <w:p w14:paraId="7815EA5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7BCCA97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Lamina de una acuarela</w:t>
            </w:r>
          </w:p>
          <w:p w14:paraId="758DC5D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Papelotes</w:t>
            </w:r>
          </w:p>
          <w:p w14:paraId="5AEBCF4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Plumones</w:t>
            </w:r>
          </w:p>
          <w:p w14:paraId="237CA31A" w14:textId="77777777" w:rsidR="00C96B49" w:rsidRDefault="00C96B49">
            <w:pPr>
              <w:pStyle w:val="Sinespaciado"/>
              <w:rPr>
                <w:rFonts w:eastAsia="Times New Roman" w:cs="Arial"/>
                <w:sz w:val="20"/>
                <w:szCs w:val="20"/>
                <w:lang w:eastAsia="es-PE"/>
              </w:rPr>
            </w:pPr>
          </w:p>
        </w:tc>
      </w:tr>
      <w:tr w:rsidR="00C96B49" w14:paraId="51594814"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684A5C41"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07C20EFF" w14:textId="77777777" w:rsidR="00C96B49" w:rsidRDefault="00C96B49">
            <w:pPr>
              <w:pStyle w:val="Sinespaciado"/>
              <w:rPr>
                <w:rFonts w:eastAsia="Times New Roman" w:cs="Arial"/>
                <w:sz w:val="20"/>
                <w:szCs w:val="20"/>
                <w:lang w:eastAsia="es-PE"/>
              </w:rPr>
            </w:pPr>
          </w:p>
          <w:p w14:paraId="3AC5F6E6" w14:textId="77777777" w:rsidR="00C96B49" w:rsidRDefault="00C96B49">
            <w:pPr>
              <w:pStyle w:val="Sinespaciado"/>
              <w:rPr>
                <w:rFonts w:eastAsia="Times New Roman" w:cs="Arial"/>
                <w:sz w:val="20"/>
                <w:szCs w:val="20"/>
                <w:lang w:eastAsia="es-PE"/>
              </w:rPr>
            </w:pPr>
          </w:p>
          <w:p w14:paraId="579D9A1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Saberes Previos</w:t>
            </w:r>
          </w:p>
        </w:tc>
        <w:tc>
          <w:tcPr>
            <w:tcW w:w="4957" w:type="dxa"/>
            <w:tcBorders>
              <w:top w:val="single" w:sz="4" w:space="0" w:color="auto"/>
              <w:left w:val="single" w:sz="4" w:space="0" w:color="auto"/>
              <w:bottom w:val="single" w:sz="4" w:space="0" w:color="auto"/>
              <w:right w:val="single" w:sz="4" w:space="0" w:color="auto"/>
            </w:tcBorders>
          </w:tcPr>
          <w:p w14:paraId="542E2C1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Los obtiene mediante una lluvia de preguntas.</w:t>
            </w:r>
          </w:p>
          <w:p w14:paraId="0A5E5B3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w:t>
            </w:r>
            <w:r>
              <w:rPr>
                <w:rFonts w:eastAsia="Times New Roman" w:cs="Arial"/>
                <w:sz w:val="20"/>
                <w:szCs w:val="20"/>
                <w:lang w:val="es-MX" w:eastAsia="es-PE"/>
              </w:rPr>
              <w:t xml:space="preserve">recuerdan el proceso de </w:t>
            </w:r>
            <w:r>
              <w:rPr>
                <w:rFonts w:eastAsia="Times New Roman" w:cs="Arial"/>
                <w:sz w:val="20"/>
                <w:szCs w:val="20"/>
                <w:lang w:eastAsia="es-PE"/>
              </w:rPr>
              <w:t>la técnica de la acuarela? ¿Qué materiales se utilizan en la técnica de la acuarela? ¿</w:t>
            </w:r>
            <w:r>
              <w:rPr>
                <w:rFonts w:eastAsia="Times New Roman" w:cs="Arial"/>
                <w:sz w:val="20"/>
                <w:szCs w:val="20"/>
                <w:lang w:val="es-MX" w:eastAsia="es-PE"/>
              </w:rPr>
              <w:t xml:space="preserve">conocen la música clásica? </w:t>
            </w:r>
            <w:r>
              <w:rPr>
                <w:rFonts w:eastAsia="Times New Roman" w:cs="Arial"/>
                <w:sz w:val="20"/>
                <w:szCs w:val="20"/>
                <w:lang w:eastAsia="es-PE"/>
              </w:rPr>
              <w:t xml:space="preserve"> </w:t>
            </w:r>
          </w:p>
          <w:p w14:paraId="60DE96FC" w14:textId="77777777" w:rsidR="00C96B49" w:rsidRDefault="00C96B49">
            <w:pPr>
              <w:pStyle w:val="Sinespaciado"/>
              <w:rPr>
                <w:rFonts w:eastAsia="Times New Roman" w:cs="Arial"/>
                <w:sz w:val="20"/>
                <w:szCs w:val="20"/>
                <w:lang w:eastAsia="es-PE"/>
              </w:rPr>
            </w:pPr>
          </w:p>
        </w:tc>
        <w:tc>
          <w:tcPr>
            <w:tcW w:w="1847" w:type="dxa"/>
            <w:vMerge/>
            <w:tcBorders>
              <w:top w:val="nil"/>
              <w:left w:val="single" w:sz="4" w:space="0" w:color="auto"/>
              <w:bottom w:val="single" w:sz="4" w:space="0" w:color="auto"/>
              <w:right w:val="single" w:sz="4" w:space="0" w:color="auto"/>
            </w:tcBorders>
            <w:vAlign w:val="center"/>
          </w:tcPr>
          <w:p w14:paraId="5653365C" w14:textId="77777777" w:rsidR="00C96B49" w:rsidRDefault="00C96B49">
            <w:pPr>
              <w:pStyle w:val="Sinespaciado"/>
              <w:rPr>
                <w:rFonts w:eastAsia="Times New Roman" w:cs="Arial"/>
                <w:sz w:val="20"/>
                <w:szCs w:val="20"/>
                <w:lang w:eastAsia="es-PE"/>
              </w:rPr>
            </w:pPr>
          </w:p>
        </w:tc>
      </w:tr>
      <w:tr w:rsidR="00C96B49" w14:paraId="5C8E0729"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692F0D3E"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4D1BE587" w14:textId="77777777" w:rsidR="00C96B49" w:rsidRDefault="00C96B49">
            <w:pPr>
              <w:pStyle w:val="Sinespaciado"/>
              <w:rPr>
                <w:rFonts w:eastAsia="Times New Roman" w:cs="Arial"/>
                <w:sz w:val="20"/>
                <w:szCs w:val="20"/>
                <w:lang w:eastAsia="es-PE"/>
              </w:rPr>
            </w:pPr>
          </w:p>
          <w:p w14:paraId="42415C5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Conflicto Cognitivo</w:t>
            </w:r>
          </w:p>
        </w:tc>
        <w:tc>
          <w:tcPr>
            <w:tcW w:w="4957" w:type="dxa"/>
            <w:tcBorders>
              <w:top w:val="single" w:sz="4" w:space="0" w:color="auto"/>
              <w:left w:val="single" w:sz="4" w:space="0" w:color="auto"/>
              <w:bottom w:val="single" w:sz="4" w:space="0" w:color="auto"/>
              <w:right w:val="single" w:sz="4" w:space="0" w:color="auto"/>
            </w:tcBorders>
          </w:tcPr>
          <w:p w14:paraId="608119F9" w14:textId="77777777" w:rsidR="00C96B49" w:rsidRDefault="00C96B49">
            <w:pPr>
              <w:pStyle w:val="Sinespaciado"/>
              <w:rPr>
                <w:rFonts w:eastAsia="Times New Roman" w:cs="Arial"/>
                <w:sz w:val="20"/>
                <w:szCs w:val="20"/>
                <w:lang w:eastAsia="es-PE"/>
              </w:rPr>
            </w:pPr>
          </w:p>
          <w:p w14:paraId="53CE5C84"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¿Se podrá utilizar como paleta un plato de vidrio?</w:t>
            </w:r>
          </w:p>
          <w:p w14:paraId="2EC025D8"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¿podré utilizar la acuarela mezclando con otros pigmentos que se diluyen con agua?</w:t>
            </w:r>
          </w:p>
        </w:tc>
        <w:tc>
          <w:tcPr>
            <w:tcW w:w="1847" w:type="dxa"/>
            <w:vMerge/>
            <w:tcBorders>
              <w:top w:val="nil"/>
              <w:left w:val="single" w:sz="4" w:space="0" w:color="auto"/>
              <w:bottom w:val="single" w:sz="4" w:space="0" w:color="auto"/>
              <w:right w:val="single" w:sz="4" w:space="0" w:color="auto"/>
            </w:tcBorders>
            <w:vAlign w:val="center"/>
          </w:tcPr>
          <w:p w14:paraId="1C78ACE8" w14:textId="77777777" w:rsidR="00C96B49" w:rsidRDefault="00C96B49">
            <w:pPr>
              <w:pStyle w:val="Sinespaciado"/>
              <w:rPr>
                <w:rFonts w:eastAsia="Times New Roman" w:cs="Arial"/>
                <w:sz w:val="20"/>
                <w:szCs w:val="20"/>
                <w:lang w:eastAsia="es-PE"/>
              </w:rPr>
            </w:pPr>
          </w:p>
        </w:tc>
      </w:tr>
      <w:tr w:rsidR="00C96B49" w14:paraId="4A00C1EC"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4FB5A9A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w:t>
            </w:r>
          </w:p>
          <w:p w14:paraId="073A4BE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w:t>
            </w:r>
          </w:p>
          <w:p w14:paraId="627DB2E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0B4542A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7B1AC85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w:t>
            </w:r>
          </w:p>
          <w:p w14:paraId="4D85DE3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w:t>
            </w:r>
          </w:p>
          <w:p w14:paraId="23A9FD6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4B6B3F12"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6C5F698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Procesamiento de la información – Desarrollo del tema</w:t>
            </w:r>
          </w:p>
        </w:tc>
        <w:tc>
          <w:tcPr>
            <w:tcW w:w="4957" w:type="dxa"/>
            <w:tcBorders>
              <w:top w:val="single" w:sz="4" w:space="0" w:color="auto"/>
              <w:left w:val="single" w:sz="4" w:space="0" w:color="auto"/>
              <w:bottom w:val="single" w:sz="4" w:space="0" w:color="auto"/>
              <w:right w:val="single" w:sz="4" w:space="0" w:color="auto"/>
            </w:tcBorders>
          </w:tcPr>
          <w:p w14:paraId="23607800"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El docente refiere que hoy seguiremos trabajando con la técnica de la acuarela, pero acompañados de otro tipo de fondo musical.</w:t>
            </w:r>
          </w:p>
          <w:p w14:paraId="46E8599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 música</w:t>
            </w:r>
            <w:r>
              <w:rPr>
                <w:rFonts w:eastAsia="Times New Roman" w:cs="Arial"/>
                <w:sz w:val="20"/>
                <w:szCs w:val="20"/>
                <w:lang w:val="es-MX" w:eastAsia="es-PE"/>
              </w:rPr>
              <w:t xml:space="preserve"> clásica</w:t>
            </w:r>
            <w:r>
              <w:rPr>
                <w:rFonts w:eastAsia="Times New Roman" w:cs="Arial"/>
                <w:sz w:val="20"/>
                <w:szCs w:val="20"/>
                <w:lang w:eastAsia="es-PE"/>
              </w:rPr>
              <w:t>.</w:t>
            </w:r>
          </w:p>
          <w:p w14:paraId="5AC0C0A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Ejemplos de canciones y algunos autores de música clásica.</w:t>
            </w:r>
          </w:p>
        </w:tc>
        <w:tc>
          <w:tcPr>
            <w:tcW w:w="1847" w:type="dxa"/>
            <w:vMerge w:val="restart"/>
            <w:tcBorders>
              <w:top w:val="nil"/>
              <w:left w:val="single" w:sz="4" w:space="0" w:color="auto"/>
              <w:bottom w:val="single" w:sz="4" w:space="0" w:color="auto"/>
              <w:right w:val="single" w:sz="4" w:space="0" w:color="auto"/>
            </w:tcBorders>
          </w:tcPr>
          <w:p w14:paraId="2FACA51C" w14:textId="77777777" w:rsidR="00C96B49" w:rsidRDefault="00C96B49">
            <w:pPr>
              <w:pStyle w:val="Sinespaciado"/>
              <w:rPr>
                <w:rFonts w:eastAsia="Times New Roman" w:cs="Arial"/>
                <w:sz w:val="20"/>
                <w:szCs w:val="20"/>
                <w:lang w:eastAsia="es-PE"/>
              </w:rPr>
            </w:pPr>
          </w:p>
          <w:p w14:paraId="0D46EB1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74B62CA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acuarelas</w:t>
            </w:r>
          </w:p>
          <w:p w14:paraId="0BDC8F5D"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1</w:t>
            </w:r>
            <w:r>
              <w:rPr>
                <w:rFonts w:eastAsia="Times New Roman" w:cs="Arial"/>
                <w:sz w:val="20"/>
                <w:szCs w:val="20"/>
                <w:lang w:eastAsia="es-PE"/>
              </w:rPr>
              <w:t>/4 de cartulina</w:t>
            </w:r>
          </w:p>
          <w:p w14:paraId="2774A45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Folder o cuaderno de apuntes</w:t>
            </w:r>
          </w:p>
          <w:p w14:paraId="40D1C1B3" w14:textId="77777777" w:rsidR="00C96B49" w:rsidRDefault="00C96B49">
            <w:pPr>
              <w:pStyle w:val="Sinespaciado"/>
              <w:rPr>
                <w:rFonts w:eastAsia="Times New Roman" w:cs="Arial"/>
                <w:sz w:val="20"/>
                <w:szCs w:val="20"/>
                <w:lang w:eastAsia="es-PE"/>
              </w:rPr>
            </w:pPr>
          </w:p>
        </w:tc>
      </w:tr>
      <w:tr w:rsidR="00C96B49" w14:paraId="5BA98E8D"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1A1C6908"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4EF619C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w:t>
            </w:r>
            <w:r>
              <w:rPr>
                <w:rFonts w:eastAsia="Times New Roman" w:cs="Arial"/>
                <w:sz w:val="20"/>
                <w:szCs w:val="20"/>
                <w:lang w:val="es-MX" w:eastAsia="es-PE"/>
              </w:rPr>
              <w:t>á</w:t>
            </w:r>
            <w:r>
              <w:rPr>
                <w:rFonts w:eastAsia="Times New Roman" w:cs="Arial"/>
                <w:sz w:val="20"/>
                <w:szCs w:val="20"/>
                <w:lang w:eastAsia="es-PE"/>
              </w:rPr>
              <w:t>ctica</w:t>
            </w:r>
          </w:p>
        </w:tc>
        <w:tc>
          <w:tcPr>
            <w:tcW w:w="4957" w:type="dxa"/>
            <w:tcBorders>
              <w:top w:val="single" w:sz="4" w:space="0" w:color="auto"/>
              <w:left w:val="single" w:sz="4" w:space="0" w:color="auto"/>
              <w:bottom w:val="single" w:sz="4" w:space="0" w:color="auto"/>
              <w:right w:val="single" w:sz="4" w:space="0" w:color="auto"/>
            </w:tcBorders>
          </w:tcPr>
          <w:p w14:paraId="52476771" w14:textId="77777777" w:rsidR="00C96B49" w:rsidRDefault="00C96B49">
            <w:pPr>
              <w:pStyle w:val="Sinespaciado"/>
              <w:rPr>
                <w:rFonts w:eastAsia="Times New Roman" w:cs="Arial"/>
                <w:sz w:val="20"/>
                <w:szCs w:val="20"/>
                <w:lang w:eastAsia="es-PE"/>
              </w:rPr>
            </w:pPr>
          </w:p>
          <w:p w14:paraId="185841D4" w14:textId="77777777" w:rsidR="00C96B49" w:rsidRDefault="00A566E5">
            <w:pPr>
              <w:pStyle w:val="Sinespaciado"/>
              <w:rPr>
                <w:rFonts w:eastAsia="Times New Roman" w:cs="Arial"/>
                <w:sz w:val="20"/>
                <w:szCs w:val="20"/>
                <w:lang w:val="es-MX" w:eastAsia="es-PE"/>
              </w:rPr>
            </w:pPr>
            <w:r>
              <w:rPr>
                <w:rFonts w:eastAsia="Times New Roman" w:cs="Arial"/>
                <w:sz w:val="20"/>
                <w:szCs w:val="20"/>
                <w:lang w:eastAsia="es-PE"/>
              </w:rPr>
              <w:t>Pintan acuarelas escuchando</w:t>
            </w:r>
            <w:r>
              <w:rPr>
                <w:rFonts w:eastAsia="Times New Roman" w:cs="Arial"/>
                <w:sz w:val="20"/>
                <w:szCs w:val="20"/>
                <w:lang w:val="es-MX" w:eastAsia="es-PE"/>
              </w:rPr>
              <w:t xml:space="preserve"> la música clásica: Mozart tema: Eine Lkeine, André Rieu tema: Ballade Pour Adeline, Beethoven tema: Para Elisa, Chopin tema: Nocturne Op, Vivaldi tema: The Four seans spring, </w:t>
            </w:r>
          </w:p>
        </w:tc>
        <w:tc>
          <w:tcPr>
            <w:tcW w:w="1847" w:type="dxa"/>
            <w:vMerge/>
            <w:tcBorders>
              <w:top w:val="nil"/>
              <w:left w:val="single" w:sz="4" w:space="0" w:color="auto"/>
              <w:bottom w:val="single" w:sz="4" w:space="0" w:color="auto"/>
              <w:right w:val="single" w:sz="4" w:space="0" w:color="auto"/>
            </w:tcBorders>
            <w:vAlign w:val="center"/>
          </w:tcPr>
          <w:p w14:paraId="0CE22B73" w14:textId="77777777" w:rsidR="00C96B49" w:rsidRDefault="00C96B49">
            <w:pPr>
              <w:pStyle w:val="Sinespaciado"/>
              <w:rPr>
                <w:rFonts w:eastAsia="Times New Roman" w:cs="Arial"/>
                <w:sz w:val="20"/>
                <w:szCs w:val="20"/>
                <w:lang w:eastAsia="es-PE"/>
              </w:rPr>
            </w:pPr>
          </w:p>
        </w:tc>
      </w:tr>
      <w:tr w:rsidR="00C96B49" w14:paraId="3987832B"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12CEA4C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w:t>
            </w:r>
          </w:p>
          <w:p w14:paraId="1C93E27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70640BA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4920F63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A</w:t>
            </w:r>
          </w:p>
          <w:p w14:paraId="10936EE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w:t>
            </w:r>
          </w:p>
          <w:p w14:paraId="03119D16"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55C4055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Retroalimentación                </w:t>
            </w:r>
          </w:p>
          <w:p w14:paraId="5C0CFAB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78FA82A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Reforzamiento</w:t>
            </w:r>
          </w:p>
          <w:p w14:paraId="3D7475B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(palabras claves)</w:t>
            </w:r>
          </w:p>
        </w:tc>
        <w:tc>
          <w:tcPr>
            <w:tcW w:w="4957" w:type="dxa"/>
            <w:tcBorders>
              <w:top w:val="single" w:sz="4" w:space="0" w:color="auto"/>
              <w:left w:val="single" w:sz="4" w:space="0" w:color="auto"/>
              <w:bottom w:val="single" w:sz="4" w:space="0" w:color="auto"/>
              <w:right w:val="single" w:sz="4" w:space="0" w:color="auto"/>
            </w:tcBorders>
          </w:tcPr>
          <w:p w14:paraId="37D527A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La técnica de la acuarela se puede diluir con cualquier material que posee agua </w:t>
            </w:r>
          </w:p>
          <w:p w14:paraId="07600027"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 existen dos tipos de acuarela al seco y aguada</w:t>
            </w:r>
          </w:p>
          <w:p w14:paraId="08F285A7"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-Los pinceles deben ser esponjosos a fin cargar mucha agua que facilite la transparencia y ocupe mayor espacio visual.</w:t>
            </w:r>
          </w:p>
          <w:p w14:paraId="5AFE14F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6076EB2B" w14:textId="77777777" w:rsidR="00C96B49" w:rsidRDefault="00C96B49">
            <w:pPr>
              <w:pStyle w:val="Sinespaciado"/>
              <w:rPr>
                <w:rFonts w:eastAsia="Times New Roman" w:cs="Arial"/>
                <w:sz w:val="20"/>
                <w:szCs w:val="20"/>
                <w:lang w:eastAsia="es-PE"/>
              </w:rPr>
            </w:pPr>
          </w:p>
          <w:p w14:paraId="4D28CD9A" w14:textId="77777777" w:rsidR="00C96B49" w:rsidRDefault="00C96B49">
            <w:pPr>
              <w:pStyle w:val="Sinespaciado"/>
              <w:rPr>
                <w:rFonts w:eastAsia="Times New Roman" w:cs="Arial"/>
                <w:sz w:val="20"/>
                <w:szCs w:val="20"/>
                <w:lang w:eastAsia="es-PE"/>
              </w:rPr>
            </w:pPr>
          </w:p>
          <w:p w14:paraId="316465E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Cuaderno </w:t>
            </w:r>
          </w:p>
          <w:p w14:paraId="73A5803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lapiceros</w:t>
            </w:r>
          </w:p>
          <w:p w14:paraId="2F35AF01" w14:textId="77777777" w:rsidR="00C96B49" w:rsidRDefault="00C96B49">
            <w:pPr>
              <w:pStyle w:val="Sinespaciado"/>
              <w:rPr>
                <w:rFonts w:eastAsia="Times New Roman" w:cs="Arial"/>
                <w:sz w:val="20"/>
                <w:szCs w:val="20"/>
                <w:lang w:eastAsia="es-PE"/>
              </w:rPr>
            </w:pPr>
          </w:p>
        </w:tc>
      </w:tr>
      <w:tr w:rsidR="00C96B49" w14:paraId="1BF0FF57" w14:textId="77777777">
        <w:trPr>
          <w:trHeight w:val="228"/>
          <w:jc w:val="center"/>
        </w:trPr>
        <w:tc>
          <w:tcPr>
            <w:tcW w:w="988" w:type="dxa"/>
            <w:vMerge/>
            <w:tcBorders>
              <w:top w:val="nil"/>
              <w:left w:val="single" w:sz="4" w:space="0" w:color="auto"/>
              <w:bottom w:val="single" w:sz="4" w:space="0" w:color="auto"/>
              <w:right w:val="single" w:sz="4" w:space="0" w:color="auto"/>
            </w:tcBorders>
            <w:vAlign w:val="center"/>
          </w:tcPr>
          <w:p w14:paraId="1EBFDF3E"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41E4001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Extensión</w:t>
            </w:r>
          </w:p>
          <w:p w14:paraId="62E4B039" w14:textId="77777777" w:rsidR="00C96B49" w:rsidRDefault="00C96B49">
            <w:pPr>
              <w:pStyle w:val="Sinespaciado"/>
              <w:rPr>
                <w:rFonts w:eastAsia="Times New Roman" w:cs="Arial"/>
                <w:sz w:val="20"/>
                <w:szCs w:val="20"/>
                <w:lang w:eastAsia="es-PE"/>
              </w:rPr>
            </w:pPr>
          </w:p>
        </w:tc>
        <w:tc>
          <w:tcPr>
            <w:tcW w:w="4957" w:type="dxa"/>
            <w:tcBorders>
              <w:top w:val="single" w:sz="4" w:space="0" w:color="auto"/>
              <w:left w:val="single" w:sz="4" w:space="0" w:color="auto"/>
              <w:bottom w:val="single" w:sz="4" w:space="0" w:color="auto"/>
              <w:right w:val="single" w:sz="4" w:space="0" w:color="auto"/>
            </w:tcBorders>
          </w:tcPr>
          <w:p w14:paraId="7A495F2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lastRenderedPageBreak/>
              <w:t>El alumno en casa debe:</w:t>
            </w:r>
          </w:p>
          <w:p w14:paraId="6BD57E2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lastRenderedPageBreak/>
              <w:t>-Realizar pinturas con la técnica de la acuarela</w:t>
            </w:r>
            <w:r>
              <w:rPr>
                <w:rFonts w:eastAsia="Times New Roman" w:cs="Arial"/>
                <w:sz w:val="20"/>
                <w:szCs w:val="20"/>
                <w:lang w:val="es-MX" w:eastAsia="es-PE"/>
              </w:rPr>
              <w:t xml:space="preserve"> con música clásica</w:t>
            </w:r>
            <w:r>
              <w:rPr>
                <w:rFonts w:eastAsia="Times New Roman" w:cs="Arial"/>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78560744" w14:textId="77777777" w:rsidR="00C96B49" w:rsidRDefault="00C96B49">
            <w:pPr>
              <w:pStyle w:val="Sinespaciado"/>
              <w:rPr>
                <w:rFonts w:eastAsia="Times New Roman" w:cs="Arial"/>
                <w:sz w:val="20"/>
                <w:szCs w:val="20"/>
                <w:lang w:eastAsia="es-PE"/>
              </w:rPr>
            </w:pPr>
          </w:p>
          <w:p w14:paraId="1761BF3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lastRenderedPageBreak/>
              <w:t>Cuaderno de apuntes</w:t>
            </w:r>
          </w:p>
        </w:tc>
      </w:tr>
    </w:tbl>
    <w:p w14:paraId="07807118" w14:textId="77777777" w:rsidR="00C96B49" w:rsidRDefault="00A566E5">
      <w:pPr>
        <w:ind w:left="0"/>
        <w:rPr>
          <w:rFonts w:ascii="Arial" w:hAnsi="Arial" w:cs="Arial"/>
          <w:b/>
          <w:sz w:val="20"/>
          <w:szCs w:val="20"/>
        </w:rPr>
      </w:pPr>
      <w:r>
        <w:rPr>
          <w:sz w:val="20"/>
          <w:szCs w:val="20"/>
        </w:rPr>
        <w:lastRenderedPageBreak/>
        <w:t xml:space="preserve"> </w:t>
      </w:r>
      <w:r>
        <w:rPr>
          <w:rFonts w:ascii="Arial" w:hAnsi="Arial" w:cs="Arial"/>
          <w:b/>
          <w:sz w:val="20"/>
          <w:szCs w:val="20"/>
        </w:rPr>
        <w:t>IV.- EVALUACION DEL APRENDIZAJE</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685"/>
        <w:gridCol w:w="3260"/>
      </w:tblGrid>
      <w:tr w:rsidR="00C96B49" w14:paraId="4C8A2B9B"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shd w:val="clear" w:color="auto" w:fill="31849B"/>
            <w:vAlign w:val="center"/>
          </w:tcPr>
          <w:p w14:paraId="657F59F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CAPACIDADES </w:t>
            </w:r>
          </w:p>
        </w:tc>
        <w:tc>
          <w:tcPr>
            <w:tcW w:w="3685" w:type="dxa"/>
            <w:tcBorders>
              <w:top w:val="single" w:sz="4" w:space="0" w:color="auto"/>
              <w:left w:val="single" w:sz="4" w:space="0" w:color="auto"/>
              <w:bottom w:val="single" w:sz="4" w:space="0" w:color="auto"/>
              <w:right w:val="single" w:sz="4" w:space="0" w:color="auto"/>
            </w:tcBorders>
            <w:shd w:val="clear" w:color="auto" w:fill="31849B"/>
            <w:vAlign w:val="center"/>
          </w:tcPr>
          <w:p w14:paraId="61AA638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c>
          <w:tcPr>
            <w:tcW w:w="3260" w:type="dxa"/>
            <w:tcBorders>
              <w:top w:val="single" w:sz="4" w:space="0" w:color="auto"/>
              <w:left w:val="single" w:sz="4" w:space="0" w:color="auto"/>
              <w:bottom w:val="single" w:sz="4" w:space="0" w:color="auto"/>
              <w:right w:val="single" w:sz="4" w:space="0" w:color="auto"/>
            </w:tcBorders>
            <w:shd w:val="clear" w:color="auto" w:fill="31849B"/>
            <w:vAlign w:val="center"/>
          </w:tcPr>
          <w:p w14:paraId="60B9A20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1625198D"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tcPr>
          <w:p w14:paraId="6BB7A835" w14:textId="77777777" w:rsidR="00C96B49" w:rsidRDefault="00C96B49">
            <w:pPr>
              <w:pStyle w:val="Sinespaciado"/>
              <w:rPr>
                <w:rFonts w:eastAsia="Times New Roman" w:cs="Times New Roman"/>
                <w:sz w:val="20"/>
                <w:szCs w:val="20"/>
                <w:lang w:eastAsia="es-PE"/>
              </w:rPr>
            </w:pPr>
          </w:p>
          <w:p w14:paraId="7FBCDD5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APRECIACION A</w:t>
            </w:r>
            <w:r>
              <w:rPr>
                <w:rFonts w:eastAsia="Times New Roman" w:cs="Times New Roman"/>
                <w:sz w:val="20"/>
                <w:szCs w:val="20"/>
                <w:lang w:val="es-MX" w:eastAsia="es-PE"/>
              </w:rPr>
              <w:t>R</w:t>
            </w:r>
            <w:r>
              <w:rPr>
                <w:rFonts w:eastAsia="Times New Roman" w:cs="Times New Roman"/>
                <w:sz w:val="20"/>
                <w:szCs w:val="20"/>
                <w:lang w:eastAsia="es-PE"/>
              </w:rPr>
              <w:t>TISTICA</w:t>
            </w:r>
          </w:p>
          <w:p w14:paraId="0B84DFAD" w14:textId="77777777" w:rsidR="00C96B49" w:rsidRDefault="00C96B49">
            <w:pPr>
              <w:pStyle w:val="Sinespaciado"/>
              <w:rPr>
                <w:rFonts w:eastAsia="Times New Roman" w:cs="Times New Roman"/>
                <w:sz w:val="20"/>
                <w:szCs w:val="20"/>
                <w:lang w:eastAsia="es-PE"/>
              </w:rPr>
            </w:pPr>
          </w:p>
          <w:p w14:paraId="0385ADD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 xml:space="preserve">CREACION </w:t>
            </w:r>
            <w:r>
              <w:rPr>
                <w:rFonts w:eastAsia="Times New Roman" w:cs="Times New Roman"/>
                <w:sz w:val="20"/>
                <w:szCs w:val="20"/>
                <w:lang w:eastAsia="es-PE"/>
              </w:rPr>
              <w:t>ARTISTICA</w:t>
            </w:r>
          </w:p>
          <w:p w14:paraId="3A69E6B8" w14:textId="77777777" w:rsidR="00C96B49" w:rsidRDefault="00C96B49">
            <w:pPr>
              <w:pStyle w:val="Sinespaciado"/>
              <w:rPr>
                <w:rFonts w:eastAsia="Times New Roman" w:cs="Times New Roman"/>
                <w:sz w:val="20"/>
                <w:szCs w:val="20"/>
                <w:lang w:eastAsia="es-PE"/>
              </w:rPr>
            </w:pPr>
          </w:p>
          <w:p w14:paraId="0BC4F8B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85" w:type="dxa"/>
            <w:tcBorders>
              <w:top w:val="single" w:sz="4" w:space="0" w:color="auto"/>
              <w:left w:val="single" w:sz="4" w:space="0" w:color="auto"/>
              <w:bottom w:val="single" w:sz="4" w:space="0" w:color="auto"/>
              <w:right w:val="single" w:sz="4" w:space="0" w:color="auto"/>
            </w:tcBorders>
          </w:tcPr>
          <w:p w14:paraId="1E87209C" w14:textId="77777777" w:rsidR="00C96B49" w:rsidRDefault="00C96B49">
            <w:pPr>
              <w:pStyle w:val="Sinespaciado"/>
              <w:rPr>
                <w:rFonts w:eastAsia="Times New Roman" w:cs="Times New Roman"/>
                <w:sz w:val="20"/>
                <w:szCs w:val="20"/>
                <w:lang w:eastAsia="es-PE"/>
              </w:rPr>
            </w:pPr>
          </w:p>
          <w:p w14:paraId="40FAD21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Conoce y Describe La acuarela</w:t>
            </w:r>
            <w:r>
              <w:rPr>
                <w:rFonts w:eastAsia="Times New Roman" w:cs="Times New Roman"/>
                <w:sz w:val="20"/>
                <w:szCs w:val="20"/>
                <w:lang w:val="es-MX" w:eastAsia="es-PE"/>
              </w:rPr>
              <w:t xml:space="preserve"> y sus </w:t>
            </w:r>
            <w:r>
              <w:rPr>
                <w:rFonts w:eastAsia="Times New Roman" w:cs="Times New Roman"/>
                <w:sz w:val="20"/>
                <w:szCs w:val="20"/>
                <w:lang w:eastAsia="es-PE"/>
              </w:rPr>
              <w:t>materiales</w:t>
            </w:r>
            <w:r>
              <w:rPr>
                <w:rFonts w:eastAsia="Times New Roman" w:cs="Times New Roman"/>
                <w:sz w:val="20"/>
                <w:szCs w:val="20"/>
                <w:lang w:val="es-MX" w:eastAsia="es-PE"/>
              </w:rPr>
              <w:t>.</w:t>
            </w:r>
            <w:r>
              <w:rPr>
                <w:rFonts w:eastAsia="Times New Roman" w:cs="Times New Roman"/>
                <w:sz w:val="20"/>
                <w:szCs w:val="20"/>
                <w:lang w:eastAsia="es-PE"/>
              </w:rPr>
              <w:t xml:space="preserve">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715BB3B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 xml:space="preserve">objetos, elementos o animales de la zona empleando la técnica de la acuarela con </w:t>
            </w:r>
            <w:r>
              <w:rPr>
                <w:rFonts w:eastAsia="Times New Roman" w:cs="Times New Roman"/>
                <w:sz w:val="20"/>
                <w:szCs w:val="20"/>
                <w:lang w:val="es-MX" w:eastAsia="es-PE"/>
              </w:rPr>
              <w:t>fondo</w:t>
            </w:r>
            <w:r>
              <w:rPr>
                <w:rFonts w:eastAsia="Times New Roman" w:cs="Times New Roman"/>
                <w:sz w:val="20"/>
                <w:szCs w:val="20"/>
                <w:lang w:eastAsia="es-PE"/>
              </w:rPr>
              <w:t xml:space="preserve"> de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660B80F9" w14:textId="77777777" w:rsidR="00C96B49" w:rsidRDefault="00C96B49">
            <w:pPr>
              <w:pStyle w:val="Sinespaciado"/>
              <w:rPr>
                <w:rFonts w:eastAsia="Times New Roman" w:cs="Times New Roman"/>
                <w:sz w:val="20"/>
                <w:szCs w:val="20"/>
                <w:lang w:eastAsia="es-PE"/>
              </w:rPr>
            </w:pPr>
          </w:p>
          <w:p w14:paraId="625FC18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Valora su trabajo y el de sus compañeros.</w:t>
            </w:r>
          </w:p>
        </w:tc>
        <w:tc>
          <w:tcPr>
            <w:tcW w:w="3260" w:type="dxa"/>
            <w:tcBorders>
              <w:top w:val="single" w:sz="4" w:space="0" w:color="auto"/>
              <w:left w:val="single" w:sz="4" w:space="0" w:color="auto"/>
              <w:bottom w:val="single" w:sz="4" w:space="0" w:color="auto"/>
              <w:right w:val="single" w:sz="4" w:space="0" w:color="auto"/>
            </w:tcBorders>
          </w:tcPr>
          <w:p w14:paraId="0E900F32" w14:textId="77777777" w:rsidR="00C96B49" w:rsidRDefault="00C96B49">
            <w:pPr>
              <w:pStyle w:val="Sinespaciado"/>
              <w:rPr>
                <w:rFonts w:eastAsia="Times New Roman" w:cs="Times New Roman"/>
                <w:sz w:val="20"/>
                <w:szCs w:val="20"/>
                <w:lang w:eastAsia="es-PE"/>
              </w:rPr>
            </w:pPr>
          </w:p>
          <w:p w14:paraId="47A398A7" w14:textId="77777777" w:rsidR="00C96B49" w:rsidRDefault="00C96B49">
            <w:pPr>
              <w:pStyle w:val="Sinespaciado"/>
              <w:rPr>
                <w:rFonts w:eastAsia="Times New Roman" w:cs="Times New Roman"/>
                <w:sz w:val="20"/>
                <w:szCs w:val="20"/>
                <w:lang w:eastAsia="es-PE"/>
              </w:rPr>
            </w:pPr>
          </w:p>
          <w:p w14:paraId="6A240DF1" w14:textId="77777777" w:rsidR="00C96B49" w:rsidRDefault="00C96B49">
            <w:pPr>
              <w:pStyle w:val="Sinespaciado"/>
              <w:rPr>
                <w:rFonts w:eastAsia="Times New Roman" w:cs="Times New Roman"/>
                <w:sz w:val="20"/>
                <w:szCs w:val="20"/>
                <w:lang w:eastAsia="es-PE"/>
              </w:rPr>
            </w:pPr>
          </w:p>
          <w:p w14:paraId="0437B72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pintura-</w:t>
            </w:r>
            <w:r>
              <w:rPr>
                <w:rFonts w:eastAsia="Times New Roman" w:cs="Times New Roman"/>
                <w:sz w:val="20"/>
                <w:szCs w:val="20"/>
                <w:lang w:eastAsia="es-PE"/>
              </w:rPr>
              <w:t xml:space="preserve">técnica de la acuarela con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6879725C" w14:textId="77777777" w:rsidR="00C96B49" w:rsidRDefault="00C96B49">
            <w:pPr>
              <w:pStyle w:val="Sinespaciado"/>
              <w:rPr>
                <w:rFonts w:eastAsia="Times New Roman" w:cs="Times New Roman"/>
                <w:sz w:val="20"/>
                <w:szCs w:val="20"/>
                <w:lang w:eastAsia="es-PE"/>
              </w:rPr>
            </w:pPr>
          </w:p>
        </w:tc>
      </w:tr>
    </w:tbl>
    <w:p w14:paraId="2851FFCE" w14:textId="77777777" w:rsidR="00C96B49" w:rsidRDefault="00A566E5">
      <w:pPr>
        <w:pStyle w:val="Sinespaciado"/>
        <w:rPr>
          <w:sz w:val="20"/>
          <w:szCs w:val="20"/>
        </w:rPr>
      </w:pPr>
      <w:r>
        <w:rPr>
          <w:sz w:val="20"/>
          <w:szCs w:val="20"/>
        </w:rPr>
        <w:t xml:space="preserve">BIBLIOGRAFIA. </w:t>
      </w:r>
    </w:p>
    <w:p w14:paraId="6CCF438C" w14:textId="77777777" w:rsidR="00C96B49" w:rsidRDefault="00A566E5">
      <w:pPr>
        <w:pStyle w:val="Sinespaciado"/>
        <w:rPr>
          <w:bCs/>
          <w:sz w:val="20"/>
          <w:szCs w:val="20"/>
          <w:lang w:val="es-MX"/>
        </w:rPr>
      </w:pPr>
      <w:r>
        <w:rPr>
          <w:bCs/>
          <w:sz w:val="20"/>
          <w:szCs w:val="20"/>
          <w:lang w:val="es-MX"/>
        </w:rPr>
        <w:t>- J. M. PARRAMON “ El libro de la acuarela”</w:t>
      </w:r>
    </w:p>
    <w:p w14:paraId="665F3729" w14:textId="77777777" w:rsidR="00C96B49" w:rsidRDefault="00A566E5">
      <w:pPr>
        <w:pStyle w:val="Sinespaciado"/>
        <w:rPr>
          <w:bCs/>
          <w:sz w:val="20"/>
          <w:szCs w:val="20"/>
        </w:rPr>
      </w:pPr>
      <w:r>
        <w:rPr>
          <w:bCs/>
          <w:sz w:val="20"/>
          <w:szCs w:val="20"/>
          <w:lang w:val="es-MX"/>
        </w:rPr>
        <w:t>-</w:t>
      </w:r>
      <w:r>
        <w:rPr>
          <w:bCs/>
          <w:sz w:val="20"/>
          <w:szCs w:val="20"/>
        </w:rPr>
        <w:t xml:space="preserve"> Calderón (2019) “Acuarela creativa “</w:t>
      </w:r>
    </w:p>
    <w:p w14:paraId="6DD40FE9" w14:textId="77777777" w:rsidR="00C96B49" w:rsidRDefault="00A566E5">
      <w:pPr>
        <w:pStyle w:val="Sinespaciado"/>
        <w:rPr>
          <w:sz w:val="20"/>
          <w:szCs w:val="20"/>
        </w:rPr>
      </w:pPr>
      <w:r>
        <w:rPr>
          <w:bCs/>
          <w:sz w:val="20"/>
          <w:szCs w:val="20"/>
          <w:lang w:val="es-MX"/>
        </w:rPr>
        <w:t>-</w:t>
      </w:r>
      <w:r>
        <w:rPr>
          <w:bCs/>
          <w:sz w:val="20"/>
          <w:szCs w:val="20"/>
        </w:rPr>
        <w:t>Tomás Marco (2009) titulada “Historia Cultural de la Música”</w:t>
      </w:r>
      <w:r>
        <w:rPr>
          <w:sz w:val="20"/>
          <w:szCs w:val="20"/>
        </w:rPr>
        <w:t xml:space="preserve">      </w:t>
      </w:r>
    </w:p>
    <w:p w14:paraId="7B734CAF" w14:textId="77777777" w:rsidR="00C96B49" w:rsidRDefault="00C96B49">
      <w:pPr>
        <w:pStyle w:val="Sinespaciado"/>
        <w:rPr>
          <w:sz w:val="20"/>
          <w:szCs w:val="20"/>
        </w:rPr>
      </w:pPr>
    </w:p>
    <w:p w14:paraId="1151DD46" w14:textId="77777777" w:rsidR="00C96B49" w:rsidRDefault="00C96B49">
      <w:pPr>
        <w:pStyle w:val="Sinespaciado"/>
        <w:rPr>
          <w:sz w:val="20"/>
          <w:szCs w:val="20"/>
        </w:rPr>
      </w:pPr>
    </w:p>
    <w:p w14:paraId="0CA2781C" w14:textId="77777777" w:rsidR="00C96B49" w:rsidRDefault="00C96B49">
      <w:pPr>
        <w:pStyle w:val="Sinespaciado"/>
        <w:rPr>
          <w:sz w:val="20"/>
          <w:szCs w:val="20"/>
        </w:rPr>
      </w:pPr>
    </w:p>
    <w:p w14:paraId="4FE68E0E" w14:textId="77777777" w:rsidR="00C96B49" w:rsidRDefault="00A566E5">
      <w:pPr>
        <w:pStyle w:val="Sinespaciado"/>
        <w:rPr>
          <w:sz w:val="20"/>
          <w:szCs w:val="20"/>
        </w:rPr>
      </w:pPr>
      <w:r>
        <w:rPr>
          <w:sz w:val="20"/>
          <w:szCs w:val="20"/>
        </w:rPr>
        <w:t xml:space="preserve">    Vº Bº   </w:t>
      </w:r>
      <w:r>
        <w:rPr>
          <w:sz w:val="20"/>
          <w:szCs w:val="20"/>
          <w:lang w:val="es-MX"/>
        </w:rPr>
        <w:t xml:space="preserve">                                                                                             </w:t>
      </w:r>
      <w:r>
        <w:rPr>
          <w:sz w:val="20"/>
          <w:szCs w:val="20"/>
        </w:rPr>
        <w:t>DOCENTE FACILITADOR</w:t>
      </w:r>
    </w:p>
    <w:p w14:paraId="5AE49EA7" w14:textId="77777777" w:rsidR="00C96B49" w:rsidRDefault="00A566E5">
      <w:pPr>
        <w:pStyle w:val="Sinespaciado"/>
        <w:jc w:val="center"/>
        <w:rPr>
          <w:sz w:val="20"/>
          <w:szCs w:val="20"/>
        </w:rPr>
      </w:pPr>
      <w:r>
        <w:br w:type="page"/>
      </w:r>
      <w:r>
        <w:rPr>
          <w:sz w:val="20"/>
          <w:szCs w:val="20"/>
        </w:rPr>
        <w:lastRenderedPageBreak/>
        <w:t>SESION DE APRENDIZAJE Nº 3</w:t>
      </w:r>
    </w:p>
    <w:p w14:paraId="0FA75845" w14:textId="77777777" w:rsidR="00C96B49" w:rsidRDefault="00A566E5">
      <w:pPr>
        <w:ind w:left="0"/>
        <w:rPr>
          <w:rFonts w:ascii="Arial" w:hAnsi="Arial" w:cs="Arial"/>
          <w:b/>
          <w:sz w:val="16"/>
          <w:szCs w:val="16"/>
        </w:rPr>
      </w:pPr>
      <w:r>
        <w:rPr>
          <w:rFonts w:ascii="Arial" w:hAnsi="Arial" w:cs="Arial"/>
          <w:b/>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51EE2AD8"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21F1FC40"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 xml:space="preserve">ÁREA CURRICULAR / </w:t>
            </w:r>
          </w:p>
          <w:p w14:paraId="5B66EB08"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16536C33"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eastAsia="es-PE"/>
              </w:rPr>
              <w:t>A</w:t>
            </w:r>
            <w:r>
              <w:rPr>
                <w:rFonts w:eastAsia="Times New Roman" w:cs="Times New Roman"/>
                <w:color w:val="000000" w:themeColor="text1"/>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196A8F49"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2807A42F"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val="es-MX" w:eastAsia="es-PE"/>
              </w:rPr>
              <w:t xml:space="preserve">Dibujo - Pintura </w:t>
            </w:r>
          </w:p>
          <w:p w14:paraId="48326F8C"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val="es-MX" w:eastAsia="es-PE"/>
              </w:rPr>
              <w:t>Turno: noche</w:t>
            </w:r>
          </w:p>
        </w:tc>
      </w:tr>
      <w:tr w:rsidR="00C96B49" w14:paraId="6B6F23CA"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8EE8A45"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FECHA (S)</w:t>
            </w:r>
          </w:p>
        </w:tc>
        <w:tc>
          <w:tcPr>
            <w:tcW w:w="2694" w:type="dxa"/>
            <w:tcBorders>
              <w:top w:val="single" w:sz="4" w:space="0" w:color="auto"/>
              <w:left w:val="single" w:sz="4" w:space="0" w:color="auto"/>
              <w:bottom w:val="single" w:sz="4" w:space="0" w:color="auto"/>
              <w:right w:val="single" w:sz="4" w:space="0" w:color="auto"/>
            </w:tcBorders>
            <w:vAlign w:val="center"/>
          </w:tcPr>
          <w:p w14:paraId="323B3ED3"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val="es-MX" w:eastAsia="es-PE"/>
              </w:rPr>
              <w:t>25-09-2023 a 6-10-2023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25E6029D"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03FF1256"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eastAsia="es-PE"/>
              </w:rPr>
              <w:t>0</w:t>
            </w:r>
            <w:r>
              <w:rPr>
                <w:rFonts w:eastAsia="Times New Roman" w:cs="Times New Roman"/>
                <w:color w:val="000000" w:themeColor="text1"/>
                <w:sz w:val="20"/>
                <w:szCs w:val="20"/>
                <w:lang w:val="es-MX" w:eastAsia="es-PE"/>
              </w:rPr>
              <w:t>2 SEMANAS</w:t>
            </w:r>
          </w:p>
        </w:tc>
      </w:tr>
      <w:tr w:rsidR="00C96B49" w14:paraId="5FCC5760"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21BCDF37"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INSTITUCION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5CC0AEF"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val="es-MX" w:eastAsia="es-PE"/>
              </w:rPr>
              <w:t>CETPRO DE ARTE PUNO</w:t>
            </w:r>
          </w:p>
        </w:tc>
      </w:tr>
      <w:tr w:rsidR="00C96B49" w14:paraId="50CE57EA"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D40F4F0"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00166B8" w14:textId="77777777" w:rsidR="00C96B49" w:rsidRDefault="00A566E5">
            <w:pPr>
              <w:pStyle w:val="Sinespaciado"/>
              <w:rPr>
                <w:rFonts w:eastAsia="Times New Roman" w:cs="Times New Roman"/>
                <w:color w:val="000000" w:themeColor="text1"/>
                <w:sz w:val="20"/>
                <w:szCs w:val="20"/>
                <w:lang w:val="es-MX" w:eastAsia="es-PE"/>
              </w:rPr>
            </w:pPr>
            <w:r>
              <w:rPr>
                <w:rFonts w:eastAsia="Times New Roman" w:cs="Times New Roman"/>
                <w:color w:val="000000" w:themeColor="text1"/>
                <w:sz w:val="20"/>
                <w:szCs w:val="20"/>
                <w:lang w:eastAsia="es-PE"/>
              </w:rPr>
              <w:t xml:space="preserve">PINTURA A LA ACUARELA CON </w:t>
            </w:r>
            <w:r>
              <w:rPr>
                <w:rFonts w:eastAsia="Times New Roman" w:cs="Times New Roman"/>
                <w:color w:val="000000" w:themeColor="text1"/>
                <w:sz w:val="20"/>
                <w:szCs w:val="20"/>
                <w:lang w:val="es-MX" w:eastAsia="es-PE"/>
              </w:rPr>
              <w:t xml:space="preserve">LA </w:t>
            </w:r>
            <w:r>
              <w:rPr>
                <w:rFonts w:eastAsia="Times New Roman" w:cs="Times New Roman"/>
                <w:color w:val="000000" w:themeColor="text1"/>
                <w:sz w:val="20"/>
                <w:szCs w:val="20"/>
                <w:lang w:eastAsia="es-PE"/>
              </w:rPr>
              <w:t>MUSIC</w:t>
            </w:r>
            <w:r>
              <w:rPr>
                <w:rFonts w:eastAsia="Times New Roman" w:cs="Times New Roman"/>
                <w:color w:val="000000" w:themeColor="text1"/>
                <w:sz w:val="20"/>
                <w:szCs w:val="20"/>
                <w:lang w:val="es-MX" w:eastAsia="es-PE"/>
              </w:rPr>
              <w:t xml:space="preserve">A FOLKLORICA </w:t>
            </w:r>
          </w:p>
        </w:tc>
      </w:tr>
      <w:tr w:rsidR="00C96B49" w14:paraId="140DC303"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170F9942" w14:textId="77777777" w:rsidR="00C96B49" w:rsidRDefault="00A566E5">
            <w:pPr>
              <w:pStyle w:val="Sinespaciado"/>
              <w:rPr>
                <w:rFonts w:eastAsia="Times New Roman" w:cs="Times New Roman"/>
                <w:color w:val="000000" w:themeColor="text1"/>
                <w:sz w:val="20"/>
                <w:szCs w:val="20"/>
                <w:lang w:eastAsia="es-PE"/>
              </w:rPr>
            </w:pPr>
            <w:r>
              <w:rPr>
                <w:rFonts w:eastAsia="Times New Roman" w:cs="Times New Roman"/>
                <w:color w:val="000000" w:themeColor="text1"/>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4C7733DF"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Prof. – Ruben Hipolito Mamani Quispe -    Prof.- Amanda Kelly Pacompia Calsin</w:t>
            </w:r>
          </w:p>
        </w:tc>
      </w:tr>
    </w:tbl>
    <w:p w14:paraId="6EFF0B20" w14:textId="77777777" w:rsidR="00C96B49" w:rsidRDefault="00A566E5">
      <w:pPr>
        <w:ind w:left="0"/>
        <w:rPr>
          <w:rFonts w:ascii="Arial" w:hAnsi="Arial" w:cs="Arial"/>
          <w:b/>
          <w:sz w:val="20"/>
          <w:szCs w:val="20"/>
        </w:rPr>
      </w:pPr>
      <w:r>
        <w:rPr>
          <w:rFonts w:ascii="Arial" w:hAnsi="Arial" w:cs="Arial"/>
          <w:b/>
          <w:sz w:val="20"/>
          <w:szCs w:val="20"/>
        </w:rPr>
        <w:t>II.- CAPACIDAD, INDICADORES Y ACTITUD</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56BC0C01"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495ABDF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39358F0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r>
      <w:tr w:rsidR="00C96B49" w14:paraId="05614EBC"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072558C2"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 </w:t>
            </w:r>
            <w:r>
              <w:rPr>
                <w:rFonts w:eastAsia="Times New Roman" w:cs="Times New Roman"/>
                <w:sz w:val="20"/>
                <w:szCs w:val="20"/>
                <w:lang w:val="es-MX" w:eastAsia="es-PE"/>
              </w:rPr>
              <w:t>Ejecutan</w:t>
            </w:r>
            <w:r>
              <w:rPr>
                <w:rFonts w:eastAsia="Times New Roman" w:cs="Times New Roman"/>
                <w:sz w:val="20"/>
                <w:szCs w:val="20"/>
                <w:lang w:eastAsia="es-PE"/>
              </w:rPr>
              <w:t xml:space="preserve"> la técnica de</w:t>
            </w:r>
            <w:r>
              <w:rPr>
                <w:rFonts w:eastAsia="Times New Roman" w:cs="Times New Roman"/>
                <w:sz w:val="20"/>
                <w:szCs w:val="20"/>
                <w:lang w:val="es-MX" w:eastAsia="es-PE"/>
              </w:rPr>
              <w:t xml:space="preserve"> la acuarela</w:t>
            </w:r>
            <w:r>
              <w:rPr>
                <w:rFonts w:eastAsia="Times New Roman" w:cs="Times New Roman"/>
                <w:sz w:val="20"/>
                <w:szCs w:val="20"/>
                <w:lang w:eastAsia="es-PE"/>
              </w:rPr>
              <w:t xml:space="preserve"> con acompañamiento de la música </w:t>
            </w:r>
            <w:r>
              <w:rPr>
                <w:rFonts w:eastAsia="Times New Roman" w:cs="Times New Roman"/>
                <w:sz w:val="20"/>
                <w:szCs w:val="20"/>
                <w:lang w:val="es-MX" w:eastAsia="es-PE"/>
              </w:rPr>
              <w:t>folclórica</w:t>
            </w:r>
          </w:p>
        </w:tc>
        <w:tc>
          <w:tcPr>
            <w:tcW w:w="4961" w:type="dxa"/>
            <w:tcBorders>
              <w:top w:val="single" w:sz="4" w:space="0" w:color="auto"/>
              <w:left w:val="single" w:sz="4" w:space="0" w:color="auto"/>
              <w:bottom w:val="single" w:sz="4" w:space="0" w:color="auto"/>
              <w:right w:val="single" w:sz="4" w:space="0" w:color="auto"/>
            </w:tcBorders>
          </w:tcPr>
          <w:p w14:paraId="3ECACE8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47A07B73"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01163F4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4D86CE2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Se interesa por descubrir sus posibilidades expresivas como parte de su auto-aprecio y desarrollo creativo.</w:t>
            </w:r>
          </w:p>
        </w:tc>
      </w:tr>
    </w:tbl>
    <w:p w14:paraId="72ACCDAE" w14:textId="77777777" w:rsidR="00C96B49" w:rsidRDefault="00A566E5">
      <w:pPr>
        <w:ind w:left="0"/>
        <w:rPr>
          <w:rFonts w:ascii="Arial" w:hAnsi="Arial" w:cs="Arial"/>
          <w:b/>
          <w:sz w:val="16"/>
          <w:szCs w:val="16"/>
        </w:rPr>
      </w:pPr>
      <w:r>
        <w:rPr>
          <w:rFonts w:ascii="Arial" w:hAnsi="Arial" w:cs="Arial"/>
          <w:b/>
          <w:sz w:val="16"/>
          <w:szCs w:val="16"/>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7"/>
        <w:gridCol w:w="4957"/>
        <w:gridCol w:w="1847"/>
      </w:tblGrid>
      <w:tr w:rsidR="00C96B49" w14:paraId="64B7F329"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31849B"/>
          </w:tcPr>
          <w:p w14:paraId="6A5B836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MOMENTOS</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53CD9FC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DESCRIPCION DE LA ACTIVIDAD</w:t>
            </w:r>
          </w:p>
        </w:tc>
        <w:tc>
          <w:tcPr>
            <w:tcW w:w="4957" w:type="dxa"/>
            <w:tcBorders>
              <w:top w:val="single" w:sz="4" w:space="0" w:color="auto"/>
              <w:left w:val="single" w:sz="4" w:space="0" w:color="auto"/>
              <w:bottom w:val="single" w:sz="4" w:space="0" w:color="auto"/>
              <w:right w:val="single" w:sz="4" w:space="0" w:color="auto"/>
            </w:tcBorders>
            <w:shd w:val="clear" w:color="auto" w:fill="31849B"/>
          </w:tcPr>
          <w:p w14:paraId="12774B18" w14:textId="77777777" w:rsidR="00C96B49" w:rsidRDefault="00A566E5">
            <w:pPr>
              <w:pStyle w:val="Sinespaciado"/>
              <w:jc w:val="center"/>
              <w:rPr>
                <w:rFonts w:eastAsia="Times New Roman" w:cs="Arial"/>
                <w:color w:val="000000" w:themeColor="text1"/>
                <w:sz w:val="20"/>
                <w:szCs w:val="20"/>
                <w:lang w:eastAsia="es-PE"/>
              </w:rPr>
            </w:pPr>
            <w:r>
              <w:rPr>
                <w:rFonts w:eastAsia="Times New Roman" w:cs="Arial"/>
                <w:color w:val="000000" w:themeColor="text1"/>
                <w:sz w:val="20"/>
                <w:szCs w:val="20"/>
                <w:lang w:eastAsia="es-PE"/>
              </w:rPr>
              <w:t>PROCESOS DE LA ACTIVIDAD</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05889B3C"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MEDIOS    Y MATERIALES</w:t>
            </w:r>
          </w:p>
        </w:tc>
      </w:tr>
      <w:tr w:rsidR="00C96B49" w14:paraId="0EC021EB"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7FF845B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I</w:t>
            </w:r>
          </w:p>
          <w:p w14:paraId="72980EF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N</w:t>
            </w:r>
          </w:p>
          <w:p w14:paraId="4E8319A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I</w:t>
            </w:r>
          </w:p>
          <w:p w14:paraId="167B381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C</w:t>
            </w:r>
          </w:p>
          <w:p w14:paraId="102394D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I</w:t>
            </w:r>
          </w:p>
          <w:p w14:paraId="40119E59"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O</w:t>
            </w:r>
          </w:p>
          <w:p w14:paraId="7EF4968B"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08404703" w14:textId="77777777" w:rsidR="00C96B49" w:rsidRDefault="00C96B49">
            <w:pPr>
              <w:pStyle w:val="Sinespaciado"/>
              <w:rPr>
                <w:rFonts w:eastAsia="Times New Roman" w:cs="Arial"/>
                <w:color w:val="000000" w:themeColor="text1"/>
                <w:sz w:val="20"/>
                <w:szCs w:val="20"/>
                <w:lang w:eastAsia="es-PE"/>
              </w:rPr>
            </w:pPr>
          </w:p>
          <w:p w14:paraId="24F102F3"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Motivación</w:t>
            </w:r>
          </w:p>
        </w:tc>
        <w:tc>
          <w:tcPr>
            <w:tcW w:w="4957" w:type="dxa"/>
            <w:tcBorders>
              <w:top w:val="single" w:sz="4" w:space="0" w:color="auto"/>
              <w:left w:val="single" w:sz="4" w:space="0" w:color="auto"/>
              <w:bottom w:val="single" w:sz="4" w:space="0" w:color="auto"/>
              <w:right w:val="single" w:sz="4" w:space="0" w:color="auto"/>
            </w:tcBorders>
          </w:tcPr>
          <w:p w14:paraId="4D0AFB58"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val="es-MX" w:eastAsia="es-PE"/>
              </w:rPr>
              <w:t>El docente menciona que para dominar una técnica de la pintura es importante la práctica y para diferenciarse de los demás es ser original en su expresión plástica.</w:t>
            </w:r>
            <w:r>
              <w:rPr>
                <w:rFonts w:eastAsia="Times New Roman" w:cs="Arial"/>
                <w:color w:val="000000" w:themeColor="text1"/>
                <w:sz w:val="20"/>
                <w:szCs w:val="20"/>
                <w:lang w:eastAsia="es-PE"/>
              </w:rPr>
              <w:t xml:space="preserve"> </w:t>
            </w:r>
          </w:p>
          <w:p w14:paraId="39593B5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Escuchan la música </w:t>
            </w:r>
            <w:r>
              <w:rPr>
                <w:rFonts w:eastAsia="Times New Roman" w:cs="Arial"/>
                <w:color w:val="000000" w:themeColor="text1"/>
                <w:sz w:val="20"/>
                <w:szCs w:val="20"/>
                <w:lang w:val="es-MX" w:eastAsia="es-PE"/>
              </w:rPr>
              <w:t>folklórica</w:t>
            </w:r>
            <w:r>
              <w:rPr>
                <w:rFonts w:eastAsia="Times New Roman" w:cs="Arial"/>
                <w:color w:val="000000" w:themeColor="text1"/>
                <w:sz w:val="20"/>
                <w:szCs w:val="20"/>
                <w:lang w:eastAsia="es-PE"/>
              </w:rPr>
              <w:t xml:space="preserve"> para expresar sus emociones y sentimientos.</w:t>
            </w:r>
          </w:p>
        </w:tc>
        <w:tc>
          <w:tcPr>
            <w:tcW w:w="1847" w:type="dxa"/>
            <w:vMerge w:val="restart"/>
            <w:tcBorders>
              <w:top w:val="nil"/>
              <w:left w:val="single" w:sz="4" w:space="0" w:color="auto"/>
              <w:bottom w:val="single" w:sz="4" w:space="0" w:color="auto"/>
              <w:right w:val="single" w:sz="4" w:space="0" w:color="auto"/>
            </w:tcBorders>
          </w:tcPr>
          <w:p w14:paraId="2F46EA7A" w14:textId="77777777" w:rsidR="00C96B49" w:rsidRDefault="00C96B49">
            <w:pPr>
              <w:pStyle w:val="Sinespaciado"/>
              <w:rPr>
                <w:rFonts w:eastAsia="Times New Roman" w:cs="Arial"/>
                <w:color w:val="000000" w:themeColor="text1"/>
                <w:sz w:val="20"/>
                <w:szCs w:val="20"/>
                <w:lang w:eastAsia="es-PE"/>
              </w:rPr>
            </w:pPr>
          </w:p>
          <w:p w14:paraId="4E9E0AAF" w14:textId="77777777" w:rsidR="00C96B49" w:rsidRDefault="00C96B49">
            <w:pPr>
              <w:pStyle w:val="Sinespaciado"/>
              <w:rPr>
                <w:rFonts w:eastAsia="Times New Roman" w:cs="Arial"/>
                <w:color w:val="000000" w:themeColor="text1"/>
                <w:sz w:val="20"/>
                <w:szCs w:val="20"/>
                <w:lang w:eastAsia="es-PE"/>
              </w:rPr>
            </w:pPr>
          </w:p>
          <w:p w14:paraId="200CB68A" w14:textId="77777777" w:rsidR="00C96B49" w:rsidRDefault="00C96B49">
            <w:pPr>
              <w:pStyle w:val="Sinespaciado"/>
              <w:rPr>
                <w:rFonts w:eastAsia="Times New Roman" w:cs="Arial"/>
                <w:color w:val="000000" w:themeColor="text1"/>
                <w:sz w:val="20"/>
                <w:szCs w:val="20"/>
                <w:lang w:eastAsia="es-PE"/>
              </w:rPr>
            </w:pPr>
          </w:p>
          <w:p w14:paraId="22C3933E"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Pizarra</w:t>
            </w:r>
          </w:p>
          <w:p w14:paraId="43F4737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Lamina de una acuarela</w:t>
            </w:r>
          </w:p>
          <w:p w14:paraId="13FE49B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Papelotes</w:t>
            </w:r>
          </w:p>
          <w:p w14:paraId="1D5EAEC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Plumones</w:t>
            </w:r>
          </w:p>
          <w:p w14:paraId="5463ABBC" w14:textId="77777777" w:rsidR="00C96B49" w:rsidRDefault="00C96B49">
            <w:pPr>
              <w:pStyle w:val="Sinespaciado"/>
              <w:rPr>
                <w:rFonts w:eastAsia="Times New Roman" w:cs="Arial"/>
                <w:color w:val="000000" w:themeColor="text1"/>
                <w:sz w:val="20"/>
                <w:szCs w:val="20"/>
                <w:lang w:eastAsia="es-PE"/>
              </w:rPr>
            </w:pPr>
          </w:p>
        </w:tc>
      </w:tr>
      <w:tr w:rsidR="00C96B49" w14:paraId="55D57D40"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7BE1E6F2"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2465C30F" w14:textId="77777777" w:rsidR="00C96B49" w:rsidRDefault="00C96B49">
            <w:pPr>
              <w:pStyle w:val="Sinespaciado"/>
              <w:rPr>
                <w:rFonts w:eastAsia="Times New Roman" w:cs="Arial"/>
                <w:color w:val="000000" w:themeColor="text1"/>
                <w:sz w:val="20"/>
                <w:szCs w:val="20"/>
                <w:lang w:eastAsia="es-PE"/>
              </w:rPr>
            </w:pPr>
          </w:p>
          <w:p w14:paraId="6EF8D4B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Saberes Previos</w:t>
            </w:r>
          </w:p>
        </w:tc>
        <w:tc>
          <w:tcPr>
            <w:tcW w:w="4957" w:type="dxa"/>
            <w:tcBorders>
              <w:top w:val="single" w:sz="4" w:space="0" w:color="auto"/>
              <w:left w:val="single" w:sz="4" w:space="0" w:color="auto"/>
              <w:bottom w:val="single" w:sz="4" w:space="0" w:color="auto"/>
              <w:right w:val="single" w:sz="4" w:space="0" w:color="auto"/>
            </w:tcBorders>
          </w:tcPr>
          <w:p w14:paraId="5B054825"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Los obtiene mediante una lluvia de preguntas.</w:t>
            </w:r>
          </w:p>
          <w:p w14:paraId="74ADA15C"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¿conocen la</w:t>
            </w:r>
            <w:r>
              <w:rPr>
                <w:rFonts w:eastAsia="Times New Roman" w:cs="Arial"/>
                <w:color w:val="000000" w:themeColor="text1"/>
                <w:sz w:val="20"/>
                <w:szCs w:val="20"/>
                <w:lang w:val="es-MX" w:eastAsia="es-PE"/>
              </w:rPr>
              <w:t xml:space="preserve"> música folclórica</w:t>
            </w:r>
            <w:r>
              <w:rPr>
                <w:rFonts w:eastAsia="Times New Roman" w:cs="Arial"/>
                <w:color w:val="000000" w:themeColor="text1"/>
                <w:sz w:val="20"/>
                <w:szCs w:val="20"/>
                <w:lang w:eastAsia="es-PE"/>
              </w:rPr>
              <w:t>? ¿</w:t>
            </w:r>
            <w:r>
              <w:rPr>
                <w:rFonts w:eastAsia="Times New Roman" w:cs="Arial"/>
                <w:color w:val="000000" w:themeColor="text1"/>
                <w:sz w:val="20"/>
                <w:szCs w:val="20"/>
                <w:lang w:val="es-MX" w:eastAsia="es-PE"/>
              </w:rPr>
              <w:t>que canciones y autores de la música folklórica conoces?</w:t>
            </w:r>
          </w:p>
        </w:tc>
        <w:tc>
          <w:tcPr>
            <w:tcW w:w="1847" w:type="dxa"/>
            <w:vMerge/>
            <w:tcBorders>
              <w:top w:val="nil"/>
              <w:left w:val="single" w:sz="4" w:space="0" w:color="auto"/>
              <w:bottom w:val="single" w:sz="4" w:space="0" w:color="auto"/>
              <w:right w:val="single" w:sz="4" w:space="0" w:color="auto"/>
            </w:tcBorders>
            <w:vAlign w:val="center"/>
          </w:tcPr>
          <w:p w14:paraId="4414322B" w14:textId="77777777" w:rsidR="00C96B49" w:rsidRDefault="00C96B49">
            <w:pPr>
              <w:pStyle w:val="Sinespaciado"/>
              <w:rPr>
                <w:rFonts w:eastAsia="Times New Roman" w:cs="Arial"/>
                <w:color w:val="000000" w:themeColor="text1"/>
                <w:sz w:val="20"/>
                <w:szCs w:val="20"/>
                <w:lang w:eastAsia="es-PE"/>
              </w:rPr>
            </w:pPr>
          </w:p>
        </w:tc>
      </w:tr>
      <w:tr w:rsidR="00C96B49" w14:paraId="528ED184"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7A32F416"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0FCAE928" w14:textId="77777777" w:rsidR="00C96B49" w:rsidRDefault="00C96B49">
            <w:pPr>
              <w:pStyle w:val="Sinespaciado"/>
              <w:rPr>
                <w:rFonts w:eastAsia="Times New Roman" w:cs="Arial"/>
                <w:color w:val="000000" w:themeColor="text1"/>
                <w:sz w:val="20"/>
                <w:szCs w:val="20"/>
                <w:lang w:eastAsia="es-PE"/>
              </w:rPr>
            </w:pPr>
          </w:p>
          <w:p w14:paraId="765F4C11"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Conflicto Cognitivo</w:t>
            </w:r>
          </w:p>
          <w:p w14:paraId="40F60C48" w14:textId="77777777" w:rsidR="00C96B49" w:rsidRDefault="00C96B49">
            <w:pPr>
              <w:pStyle w:val="Sinespaciado"/>
              <w:rPr>
                <w:rFonts w:eastAsia="Times New Roman" w:cs="Arial"/>
                <w:color w:val="000000" w:themeColor="text1"/>
                <w:sz w:val="20"/>
                <w:szCs w:val="20"/>
                <w:lang w:eastAsia="es-PE"/>
              </w:rPr>
            </w:pPr>
          </w:p>
        </w:tc>
        <w:tc>
          <w:tcPr>
            <w:tcW w:w="4957" w:type="dxa"/>
            <w:tcBorders>
              <w:top w:val="single" w:sz="4" w:space="0" w:color="auto"/>
              <w:left w:val="single" w:sz="4" w:space="0" w:color="auto"/>
              <w:bottom w:val="single" w:sz="4" w:space="0" w:color="auto"/>
              <w:right w:val="single" w:sz="4" w:space="0" w:color="auto"/>
            </w:tcBorders>
          </w:tcPr>
          <w:p w14:paraId="3A41F368" w14:textId="77777777" w:rsidR="00C96B49" w:rsidRDefault="00C96B49">
            <w:pPr>
              <w:pStyle w:val="Sinespaciado"/>
              <w:rPr>
                <w:rFonts w:eastAsia="Times New Roman" w:cs="Arial"/>
                <w:color w:val="000000" w:themeColor="text1"/>
                <w:sz w:val="20"/>
                <w:szCs w:val="20"/>
                <w:lang w:eastAsia="es-PE"/>
              </w:rPr>
            </w:pPr>
          </w:p>
          <w:p w14:paraId="0F23C10A"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¿Serán las mismas emociones y sentimientos al expresar la acuarela con música folclórica?</w:t>
            </w:r>
          </w:p>
        </w:tc>
        <w:tc>
          <w:tcPr>
            <w:tcW w:w="1847" w:type="dxa"/>
            <w:vMerge/>
            <w:tcBorders>
              <w:top w:val="nil"/>
              <w:left w:val="single" w:sz="4" w:space="0" w:color="auto"/>
              <w:bottom w:val="single" w:sz="4" w:space="0" w:color="auto"/>
              <w:right w:val="single" w:sz="4" w:space="0" w:color="auto"/>
            </w:tcBorders>
            <w:vAlign w:val="center"/>
          </w:tcPr>
          <w:p w14:paraId="69B15174" w14:textId="77777777" w:rsidR="00C96B49" w:rsidRDefault="00C96B49">
            <w:pPr>
              <w:pStyle w:val="Sinespaciado"/>
              <w:rPr>
                <w:rFonts w:eastAsia="Times New Roman" w:cs="Arial"/>
                <w:color w:val="000000" w:themeColor="text1"/>
                <w:sz w:val="20"/>
                <w:szCs w:val="20"/>
                <w:lang w:eastAsia="es-PE"/>
              </w:rPr>
            </w:pPr>
          </w:p>
        </w:tc>
      </w:tr>
      <w:tr w:rsidR="00C96B49" w14:paraId="6AA2745C"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4C0890E4"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w:t>
            </w:r>
          </w:p>
          <w:p w14:paraId="7FAB4FC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R</w:t>
            </w:r>
          </w:p>
          <w:p w14:paraId="6A211E3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O</w:t>
            </w:r>
          </w:p>
          <w:p w14:paraId="1390635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C</w:t>
            </w:r>
          </w:p>
          <w:p w14:paraId="253EFDA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E</w:t>
            </w:r>
          </w:p>
          <w:p w14:paraId="7C94F635"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S</w:t>
            </w:r>
          </w:p>
          <w:p w14:paraId="79B63E98"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O</w:t>
            </w:r>
          </w:p>
          <w:p w14:paraId="5F8C4A6C"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240FFF28"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Procesamiento de la información – Desarrollo del tema</w:t>
            </w:r>
          </w:p>
        </w:tc>
        <w:tc>
          <w:tcPr>
            <w:tcW w:w="4957" w:type="dxa"/>
            <w:tcBorders>
              <w:top w:val="single" w:sz="4" w:space="0" w:color="auto"/>
              <w:left w:val="single" w:sz="4" w:space="0" w:color="auto"/>
              <w:bottom w:val="single" w:sz="4" w:space="0" w:color="auto"/>
              <w:right w:val="single" w:sz="4" w:space="0" w:color="auto"/>
            </w:tcBorders>
          </w:tcPr>
          <w:p w14:paraId="14BC66E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Mediante un mapa conceptual mencionamos:</w:t>
            </w:r>
          </w:p>
          <w:p w14:paraId="1AC5007E"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La música </w:t>
            </w:r>
            <w:r>
              <w:rPr>
                <w:rFonts w:eastAsia="Times New Roman" w:cs="Arial"/>
                <w:color w:val="000000" w:themeColor="text1"/>
                <w:sz w:val="20"/>
                <w:szCs w:val="20"/>
                <w:lang w:val="es-MX" w:eastAsia="es-PE"/>
              </w:rPr>
              <w:t>folklórica</w:t>
            </w:r>
            <w:r>
              <w:rPr>
                <w:rFonts w:eastAsia="Times New Roman" w:cs="Arial"/>
                <w:color w:val="000000" w:themeColor="text1"/>
                <w:sz w:val="20"/>
                <w:szCs w:val="20"/>
                <w:lang w:eastAsia="es-PE"/>
              </w:rPr>
              <w:t>.</w:t>
            </w:r>
          </w:p>
          <w:p w14:paraId="12B0A151"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Ejemplos de canciones y algunos autores de música </w:t>
            </w:r>
            <w:r>
              <w:rPr>
                <w:rFonts w:eastAsia="Times New Roman" w:cs="Arial"/>
                <w:color w:val="000000" w:themeColor="text1"/>
                <w:sz w:val="20"/>
                <w:szCs w:val="20"/>
                <w:lang w:val="es-MX" w:eastAsia="es-PE"/>
              </w:rPr>
              <w:t>folklórica</w:t>
            </w:r>
            <w:r>
              <w:rPr>
                <w:rFonts w:eastAsia="Times New Roman" w:cs="Arial"/>
                <w:color w:val="000000" w:themeColor="text1"/>
                <w:sz w:val="20"/>
                <w:szCs w:val="20"/>
                <w:lang w:eastAsia="es-PE"/>
              </w:rPr>
              <w:t>.</w:t>
            </w:r>
          </w:p>
        </w:tc>
        <w:tc>
          <w:tcPr>
            <w:tcW w:w="1847" w:type="dxa"/>
            <w:vMerge w:val="restart"/>
            <w:tcBorders>
              <w:top w:val="nil"/>
              <w:left w:val="single" w:sz="4" w:space="0" w:color="auto"/>
              <w:bottom w:val="single" w:sz="4" w:space="0" w:color="auto"/>
              <w:right w:val="single" w:sz="4" w:space="0" w:color="auto"/>
            </w:tcBorders>
          </w:tcPr>
          <w:p w14:paraId="1D29551A" w14:textId="77777777" w:rsidR="00C96B49" w:rsidRDefault="00C96B49">
            <w:pPr>
              <w:pStyle w:val="Sinespaciado"/>
              <w:rPr>
                <w:rFonts w:eastAsia="Times New Roman" w:cs="Arial"/>
                <w:color w:val="000000" w:themeColor="text1"/>
                <w:sz w:val="20"/>
                <w:szCs w:val="20"/>
                <w:lang w:eastAsia="es-PE"/>
              </w:rPr>
            </w:pPr>
          </w:p>
          <w:p w14:paraId="55B29485"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Pizarra</w:t>
            </w:r>
          </w:p>
          <w:p w14:paraId="3EF8967F"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acuarelas</w:t>
            </w:r>
          </w:p>
          <w:p w14:paraId="61B25A5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val="es-MX" w:eastAsia="es-PE"/>
              </w:rPr>
              <w:t>1</w:t>
            </w:r>
            <w:r>
              <w:rPr>
                <w:rFonts w:eastAsia="Times New Roman" w:cs="Arial"/>
                <w:color w:val="000000" w:themeColor="text1"/>
                <w:sz w:val="20"/>
                <w:szCs w:val="20"/>
                <w:lang w:eastAsia="es-PE"/>
              </w:rPr>
              <w:t>/4 de cartulina</w:t>
            </w:r>
          </w:p>
          <w:p w14:paraId="1241353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Folder o cuaderno de apuntes</w:t>
            </w:r>
          </w:p>
        </w:tc>
      </w:tr>
      <w:tr w:rsidR="00C96B49" w14:paraId="0F0CBA18"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7556EC46"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22B32720"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Pr</w:t>
            </w:r>
            <w:r>
              <w:rPr>
                <w:rFonts w:eastAsia="Times New Roman" w:cs="Arial"/>
                <w:color w:val="000000" w:themeColor="text1"/>
                <w:sz w:val="20"/>
                <w:szCs w:val="20"/>
                <w:lang w:val="es-MX" w:eastAsia="es-PE"/>
              </w:rPr>
              <w:t>á</w:t>
            </w:r>
            <w:r>
              <w:rPr>
                <w:rFonts w:eastAsia="Times New Roman" w:cs="Arial"/>
                <w:color w:val="000000" w:themeColor="text1"/>
                <w:sz w:val="20"/>
                <w:szCs w:val="20"/>
                <w:lang w:eastAsia="es-PE"/>
              </w:rPr>
              <w:t>ctica</w:t>
            </w:r>
          </w:p>
        </w:tc>
        <w:tc>
          <w:tcPr>
            <w:tcW w:w="4957" w:type="dxa"/>
            <w:tcBorders>
              <w:top w:val="single" w:sz="4" w:space="0" w:color="auto"/>
              <w:left w:val="single" w:sz="4" w:space="0" w:color="auto"/>
              <w:bottom w:val="single" w:sz="4" w:space="0" w:color="auto"/>
              <w:right w:val="single" w:sz="4" w:space="0" w:color="auto"/>
            </w:tcBorders>
          </w:tcPr>
          <w:p w14:paraId="4DF0CD77" w14:textId="77777777" w:rsidR="00C96B49" w:rsidRDefault="00C96B49">
            <w:pPr>
              <w:pStyle w:val="Sinespaciado"/>
              <w:rPr>
                <w:rFonts w:eastAsia="Times New Roman" w:cs="Arial"/>
                <w:color w:val="000000" w:themeColor="text1"/>
                <w:sz w:val="20"/>
                <w:szCs w:val="20"/>
                <w:lang w:eastAsia="es-PE"/>
              </w:rPr>
            </w:pPr>
          </w:p>
          <w:p w14:paraId="2A073C14"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Pintan trabajos</w:t>
            </w:r>
            <w:r>
              <w:rPr>
                <w:rFonts w:eastAsia="Times New Roman" w:cs="Arial"/>
                <w:color w:val="000000" w:themeColor="text1"/>
                <w:sz w:val="20"/>
                <w:szCs w:val="20"/>
                <w:lang w:val="es-MX" w:eastAsia="es-PE"/>
              </w:rPr>
              <w:t xml:space="preserve"> libres con la técnica del Oleo</w:t>
            </w:r>
            <w:r>
              <w:rPr>
                <w:rFonts w:eastAsia="Times New Roman" w:cs="Arial"/>
                <w:color w:val="000000" w:themeColor="text1"/>
                <w:sz w:val="20"/>
                <w:szCs w:val="20"/>
                <w:lang w:eastAsia="es-PE"/>
              </w:rPr>
              <w:t xml:space="preserve"> escuchando</w:t>
            </w:r>
            <w:r>
              <w:rPr>
                <w:rFonts w:eastAsia="Times New Roman" w:cs="Arial"/>
                <w:color w:val="000000" w:themeColor="text1"/>
                <w:sz w:val="20"/>
                <w:szCs w:val="20"/>
                <w:lang w:val="es-MX" w:eastAsia="es-PE"/>
              </w:rPr>
              <w:t xml:space="preserve"> música folclórica:</w:t>
            </w:r>
            <w:r>
              <w:rPr>
                <w:rFonts w:eastAsia="Times New Roman" w:cs="Arial"/>
                <w:bCs/>
                <w:color w:val="000000" w:themeColor="text1"/>
                <w:sz w:val="20"/>
                <w:szCs w:val="20"/>
                <w:lang w:val="es-MX" w:eastAsia="es-PE"/>
              </w:rPr>
              <w:t xml:space="preserve"> La saya:</w:t>
            </w:r>
            <w:r>
              <w:rPr>
                <w:rFonts w:eastAsia="Times New Roman" w:cs="Arial"/>
                <w:color w:val="000000" w:themeColor="text1"/>
                <w:sz w:val="20"/>
                <w:szCs w:val="20"/>
                <w:lang w:val="es-MX" w:eastAsia="es-PE"/>
              </w:rPr>
              <w:t xml:space="preserve"> Tupay tema: soy caporal, Llajuas tema: cara de oveja, Ande sur Tema: imposible no bailar</w:t>
            </w:r>
            <w:r>
              <w:rPr>
                <w:rFonts w:eastAsia="Times New Roman" w:cs="Arial"/>
                <w:color w:val="000000" w:themeColor="text1"/>
                <w:sz w:val="20"/>
                <w:szCs w:val="20"/>
                <w:lang w:eastAsia="es-PE"/>
              </w:rPr>
              <w:t>.</w:t>
            </w:r>
            <w:r>
              <w:rPr>
                <w:rFonts w:eastAsia="Times New Roman" w:cs="Arial"/>
                <w:color w:val="000000" w:themeColor="text1"/>
                <w:sz w:val="20"/>
                <w:szCs w:val="20"/>
                <w:lang w:val="es-MX" w:eastAsia="es-PE"/>
              </w:rPr>
              <w:t xml:space="preserve"> William Luna tema Niña chay, los Karkas tema: Llorando se fue. </w:t>
            </w:r>
            <w:r>
              <w:rPr>
                <w:rFonts w:eastAsia="Times New Roman" w:cs="Arial"/>
                <w:bCs/>
                <w:color w:val="000000" w:themeColor="text1"/>
                <w:sz w:val="20"/>
                <w:szCs w:val="20"/>
                <w:lang w:val="es-MX" w:eastAsia="es-PE"/>
              </w:rPr>
              <w:t>Huayños:</w:t>
            </w:r>
            <w:r>
              <w:rPr>
                <w:rFonts w:eastAsia="Times New Roman" w:cs="Arial"/>
                <w:color w:val="000000" w:themeColor="text1"/>
                <w:sz w:val="20"/>
                <w:szCs w:val="20"/>
                <w:lang w:val="es-MX" w:eastAsia="es-PE"/>
              </w:rPr>
              <w:t xml:space="preserve"> Yarita lizat yanarico tema: Corta venas, Muñequita Mily tema Hora Sufre, Flor Pileña tema: Yo he sido tu amiga. Frolricielo tema: El corazón.</w:t>
            </w:r>
          </w:p>
          <w:p w14:paraId="729889AE" w14:textId="77777777" w:rsidR="00C96B49" w:rsidRDefault="00C96B49">
            <w:pPr>
              <w:pStyle w:val="Sinespaciado"/>
              <w:rPr>
                <w:rFonts w:eastAsia="Times New Roman" w:cs="Arial"/>
                <w:color w:val="000000" w:themeColor="text1"/>
                <w:sz w:val="20"/>
                <w:szCs w:val="20"/>
                <w:lang w:eastAsia="es-PE"/>
              </w:rPr>
            </w:pPr>
          </w:p>
        </w:tc>
        <w:tc>
          <w:tcPr>
            <w:tcW w:w="1847" w:type="dxa"/>
            <w:vMerge/>
            <w:tcBorders>
              <w:top w:val="nil"/>
              <w:left w:val="single" w:sz="4" w:space="0" w:color="auto"/>
              <w:bottom w:val="single" w:sz="4" w:space="0" w:color="auto"/>
              <w:right w:val="single" w:sz="4" w:space="0" w:color="auto"/>
            </w:tcBorders>
            <w:vAlign w:val="center"/>
          </w:tcPr>
          <w:p w14:paraId="60E6BDD0" w14:textId="77777777" w:rsidR="00C96B49" w:rsidRDefault="00C96B49">
            <w:pPr>
              <w:pStyle w:val="Sinespaciado"/>
              <w:rPr>
                <w:rFonts w:eastAsia="Times New Roman" w:cs="Arial"/>
                <w:color w:val="000000" w:themeColor="text1"/>
                <w:sz w:val="20"/>
                <w:szCs w:val="20"/>
                <w:lang w:eastAsia="es-PE"/>
              </w:rPr>
            </w:pPr>
          </w:p>
        </w:tc>
      </w:tr>
      <w:tr w:rsidR="00C96B49" w14:paraId="49F4A8DB"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764BE2E9"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F</w:t>
            </w:r>
          </w:p>
          <w:p w14:paraId="584D0DB0"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I</w:t>
            </w:r>
          </w:p>
          <w:p w14:paraId="1F12FB5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N</w:t>
            </w:r>
          </w:p>
          <w:p w14:paraId="36403F39"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A</w:t>
            </w:r>
          </w:p>
          <w:p w14:paraId="59C63DA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L</w:t>
            </w:r>
          </w:p>
          <w:p w14:paraId="2538289B"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767A7C3A" w14:textId="77777777" w:rsidR="00C96B49" w:rsidRDefault="00C96B49">
            <w:pPr>
              <w:pStyle w:val="Sinespaciado"/>
              <w:rPr>
                <w:rFonts w:eastAsia="Times New Roman" w:cs="Arial"/>
                <w:color w:val="000000" w:themeColor="text1"/>
                <w:sz w:val="20"/>
                <w:szCs w:val="20"/>
                <w:lang w:eastAsia="es-PE"/>
              </w:rPr>
            </w:pPr>
          </w:p>
          <w:p w14:paraId="53FCA692"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Retroalimentación  </w:t>
            </w:r>
          </w:p>
          <w:p w14:paraId="1E8EFF4A"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              o</w:t>
            </w:r>
          </w:p>
          <w:p w14:paraId="6EE481F6"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Reforzamiento</w:t>
            </w:r>
          </w:p>
          <w:p w14:paraId="4F5AB08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(palabras claves)</w:t>
            </w:r>
          </w:p>
        </w:tc>
        <w:tc>
          <w:tcPr>
            <w:tcW w:w="4957" w:type="dxa"/>
            <w:tcBorders>
              <w:top w:val="single" w:sz="4" w:space="0" w:color="auto"/>
              <w:left w:val="single" w:sz="4" w:space="0" w:color="auto"/>
              <w:bottom w:val="single" w:sz="4" w:space="0" w:color="auto"/>
              <w:right w:val="single" w:sz="4" w:space="0" w:color="auto"/>
            </w:tcBorders>
          </w:tcPr>
          <w:p w14:paraId="6533161D"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 La técnica de la acuarela se puede diluir con cualquier material que posee agua </w:t>
            </w:r>
            <w:r>
              <w:rPr>
                <w:rFonts w:eastAsia="Times New Roman" w:cs="Arial"/>
                <w:color w:val="000000" w:themeColor="text1"/>
                <w:sz w:val="20"/>
                <w:szCs w:val="20"/>
                <w:lang w:val="es-MX" w:eastAsia="es-PE"/>
              </w:rPr>
              <w:t>transparente.</w:t>
            </w:r>
          </w:p>
          <w:p w14:paraId="73E44607"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 Existen dos tipos de acuarela al seco y a la aguada. </w:t>
            </w:r>
          </w:p>
          <w:p w14:paraId="175F5F2D"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La técnica de la acuarela se puede pintar con acompañamiento de cualquier género musical, en este caso con la música</w:t>
            </w:r>
            <w:r>
              <w:rPr>
                <w:rFonts w:eastAsia="Times New Roman" w:cs="Arial"/>
                <w:color w:val="000000" w:themeColor="text1"/>
                <w:sz w:val="20"/>
                <w:szCs w:val="20"/>
                <w:lang w:val="es-MX" w:eastAsia="es-PE"/>
              </w:rPr>
              <w:t xml:space="preserve"> folklórica</w:t>
            </w:r>
            <w:r>
              <w:rPr>
                <w:rFonts w:eastAsia="Times New Roman" w:cs="Arial"/>
                <w:color w:val="000000" w:themeColor="text1"/>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40D2F2BA" w14:textId="77777777" w:rsidR="00C96B49" w:rsidRDefault="00C96B49">
            <w:pPr>
              <w:pStyle w:val="Sinespaciado"/>
              <w:rPr>
                <w:rFonts w:eastAsia="Times New Roman" w:cs="Arial"/>
                <w:color w:val="000000" w:themeColor="text1"/>
                <w:sz w:val="20"/>
                <w:szCs w:val="20"/>
                <w:lang w:eastAsia="es-PE"/>
              </w:rPr>
            </w:pPr>
          </w:p>
          <w:p w14:paraId="77B697F1" w14:textId="77777777" w:rsidR="00C96B49" w:rsidRDefault="00C96B49">
            <w:pPr>
              <w:pStyle w:val="Sinespaciado"/>
              <w:rPr>
                <w:rFonts w:eastAsia="Times New Roman" w:cs="Arial"/>
                <w:color w:val="000000" w:themeColor="text1"/>
                <w:sz w:val="20"/>
                <w:szCs w:val="20"/>
                <w:lang w:eastAsia="es-PE"/>
              </w:rPr>
            </w:pPr>
          </w:p>
          <w:p w14:paraId="32EFF89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Cuaderno </w:t>
            </w:r>
          </w:p>
          <w:p w14:paraId="3B21161F"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lapiceros</w:t>
            </w:r>
          </w:p>
          <w:p w14:paraId="7F5A657F" w14:textId="77777777" w:rsidR="00C96B49" w:rsidRDefault="00C96B49">
            <w:pPr>
              <w:pStyle w:val="Sinespaciado"/>
              <w:rPr>
                <w:rFonts w:eastAsia="Times New Roman" w:cs="Arial"/>
                <w:color w:val="000000" w:themeColor="text1"/>
                <w:sz w:val="20"/>
                <w:szCs w:val="20"/>
                <w:lang w:eastAsia="es-PE"/>
              </w:rPr>
            </w:pPr>
          </w:p>
        </w:tc>
      </w:tr>
      <w:tr w:rsidR="00C96B49" w14:paraId="13AB7D26" w14:textId="77777777">
        <w:trPr>
          <w:trHeight w:val="228"/>
          <w:jc w:val="center"/>
        </w:trPr>
        <w:tc>
          <w:tcPr>
            <w:tcW w:w="988" w:type="dxa"/>
            <w:vMerge/>
            <w:tcBorders>
              <w:top w:val="nil"/>
              <w:left w:val="single" w:sz="4" w:space="0" w:color="auto"/>
              <w:bottom w:val="single" w:sz="4" w:space="0" w:color="auto"/>
              <w:right w:val="single" w:sz="4" w:space="0" w:color="auto"/>
            </w:tcBorders>
            <w:vAlign w:val="center"/>
          </w:tcPr>
          <w:p w14:paraId="49FEACCE" w14:textId="77777777" w:rsidR="00C96B49" w:rsidRDefault="00C96B49">
            <w:pPr>
              <w:pStyle w:val="Sinespaciado"/>
              <w:rPr>
                <w:rFonts w:eastAsia="Times New Roman" w:cs="Arial"/>
                <w:color w:val="000000" w:themeColor="text1"/>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4A382D1B" w14:textId="77777777" w:rsidR="00C96B49" w:rsidRDefault="00C96B49">
            <w:pPr>
              <w:pStyle w:val="Sinespaciado"/>
              <w:rPr>
                <w:rFonts w:eastAsia="Times New Roman" w:cs="Arial"/>
                <w:color w:val="000000" w:themeColor="text1"/>
                <w:sz w:val="20"/>
                <w:szCs w:val="20"/>
                <w:lang w:eastAsia="es-PE"/>
              </w:rPr>
            </w:pPr>
          </w:p>
          <w:p w14:paraId="68274F94"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Extensión</w:t>
            </w:r>
          </w:p>
          <w:p w14:paraId="4724DAC0" w14:textId="77777777" w:rsidR="00C96B49" w:rsidRDefault="00C96B49">
            <w:pPr>
              <w:pStyle w:val="Sinespaciado"/>
              <w:rPr>
                <w:rFonts w:eastAsia="Times New Roman" w:cs="Arial"/>
                <w:color w:val="000000" w:themeColor="text1"/>
                <w:sz w:val="20"/>
                <w:szCs w:val="20"/>
                <w:lang w:eastAsia="es-PE"/>
              </w:rPr>
            </w:pPr>
          </w:p>
        </w:tc>
        <w:tc>
          <w:tcPr>
            <w:tcW w:w="4957" w:type="dxa"/>
            <w:tcBorders>
              <w:top w:val="single" w:sz="4" w:space="0" w:color="auto"/>
              <w:left w:val="single" w:sz="4" w:space="0" w:color="auto"/>
              <w:bottom w:val="single" w:sz="4" w:space="0" w:color="auto"/>
              <w:right w:val="single" w:sz="4" w:space="0" w:color="auto"/>
            </w:tcBorders>
          </w:tcPr>
          <w:p w14:paraId="6BE8C67F"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El alumno en casa debe:</w:t>
            </w:r>
          </w:p>
          <w:p w14:paraId="5C13F2AB"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 xml:space="preserve">-Realizar pinturas con la técnica de la acuarela </w:t>
            </w:r>
            <w:r>
              <w:rPr>
                <w:rFonts w:eastAsia="Times New Roman" w:cs="Arial"/>
                <w:color w:val="000000" w:themeColor="text1"/>
                <w:sz w:val="20"/>
                <w:szCs w:val="20"/>
                <w:lang w:val="es-MX" w:eastAsia="es-PE"/>
              </w:rPr>
              <w:t xml:space="preserve">escuchando </w:t>
            </w:r>
            <w:r>
              <w:rPr>
                <w:rFonts w:eastAsia="Times New Roman" w:cs="Arial"/>
                <w:color w:val="000000" w:themeColor="text1"/>
                <w:sz w:val="20"/>
                <w:szCs w:val="20"/>
                <w:lang w:eastAsia="es-PE"/>
              </w:rPr>
              <w:t xml:space="preserve">música </w:t>
            </w:r>
            <w:r>
              <w:rPr>
                <w:rFonts w:eastAsia="Times New Roman" w:cs="Arial"/>
                <w:color w:val="000000" w:themeColor="text1"/>
                <w:sz w:val="20"/>
                <w:szCs w:val="20"/>
                <w:lang w:val="es-MX" w:eastAsia="es-PE"/>
              </w:rPr>
              <w:t>folklórica</w:t>
            </w:r>
            <w:r>
              <w:rPr>
                <w:rFonts w:eastAsia="Times New Roman" w:cs="Arial"/>
                <w:color w:val="000000" w:themeColor="text1"/>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04515FC5" w14:textId="77777777" w:rsidR="00C96B49" w:rsidRDefault="00C96B49">
            <w:pPr>
              <w:pStyle w:val="Sinespaciado"/>
              <w:rPr>
                <w:rFonts w:eastAsia="Times New Roman" w:cs="Arial"/>
                <w:color w:val="000000" w:themeColor="text1"/>
                <w:sz w:val="20"/>
                <w:szCs w:val="20"/>
                <w:lang w:eastAsia="es-PE"/>
              </w:rPr>
            </w:pPr>
          </w:p>
          <w:p w14:paraId="40D3AD48" w14:textId="77777777" w:rsidR="00C96B49" w:rsidRDefault="00A566E5">
            <w:pPr>
              <w:pStyle w:val="Sinespaciado"/>
              <w:rPr>
                <w:rFonts w:eastAsia="Times New Roman" w:cs="Arial"/>
                <w:color w:val="000000" w:themeColor="text1"/>
                <w:sz w:val="20"/>
                <w:szCs w:val="20"/>
                <w:lang w:eastAsia="es-PE"/>
              </w:rPr>
            </w:pPr>
            <w:r>
              <w:rPr>
                <w:rFonts w:eastAsia="Times New Roman" w:cs="Arial"/>
                <w:color w:val="000000" w:themeColor="text1"/>
                <w:sz w:val="20"/>
                <w:szCs w:val="20"/>
                <w:lang w:eastAsia="es-PE"/>
              </w:rPr>
              <w:t>Cuaderno de apuntes</w:t>
            </w:r>
          </w:p>
        </w:tc>
      </w:tr>
    </w:tbl>
    <w:p w14:paraId="34ECD40D" w14:textId="77777777" w:rsidR="00C96B49" w:rsidRDefault="00A566E5">
      <w:pPr>
        <w:ind w:left="0"/>
        <w:rPr>
          <w:rFonts w:ascii="Arial" w:hAnsi="Arial" w:cs="Arial"/>
          <w:b/>
          <w:sz w:val="20"/>
          <w:szCs w:val="20"/>
        </w:rPr>
      </w:pPr>
      <w:r>
        <w:rPr>
          <w:rFonts w:ascii="Arial" w:hAnsi="Arial" w:cs="Arial"/>
          <w:b/>
          <w:sz w:val="20"/>
          <w:szCs w:val="20"/>
        </w:rPr>
        <w:lastRenderedPageBreak/>
        <w:t>IV.- EVALUACION DEL APRENDIZAJE</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685"/>
        <w:gridCol w:w="3260"/>
      </w:tblGrid>
      <w:tr w:rsidR="00C96B49" w14:paraId="480E36A2"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shd w:val="clear" w:color="auto" w:fill="31849B"/>
            <w:vAlign w:val="center"/>
          </w:tcPr>
          <w:p w14:paraId="7C8FC7DE" w14:textId="77777777" w:rsidR="00C96B49" w:rsidRDefault="00A566E5">
            <w:pPr>
              <w:pStyle w:val="Sinespaciado"/>
              <w:jc w:val="center"/>
              <w:rPr>
                <w:rFonts w:eastAsia="Times New Roman" w:cs="Times New Roman"/>
                <w:sz w:val="20"/>
                <w:szCs w:val="20"/>
                <w:lang w:eastAsia="es-PE"/>
              </w:rPr>
            </w:pPr>
            <w:r>
              <w:rPr>
                <w:rFonts w:eastAsia="Times New Roman" w:cs="Times New Roman"/>
                <w:sz w:val="20"/>
                <w:szCs w:val="20"/>
                <w:lang w:eastAsia="es-PE"/>
              </w:rPr>
              <w:t>CAPACIDADES</w:t>
            </w:r>
          </w:p>
        </w:tc>
        <w:tc>
          <w:tcPr>
            <w:tcW w:w="3685" w:type="dxa"/>
            <w:tcBorders>
              <w:top w:val="single" w:sz="4" w:space="0" w:color="auto"/>
              <w:left w:val="single" w:sz="4" w:space="0" w:color="auto"/>
              <w:bottom w:val="single" w:sz="4" w:space="0" w:color="auto"/>
              <w:right w:val="single" w:sz="4" w:space="0" w:color="auto"/>
            </w:tcBorders>
            <w:shd w:val="clear" w:color="auto" w:fill="31849B"/>
            <w:vAlign w:val="center"/>
          </w:tcPr>
          <w:p w14:paraId="32F384FD" w14:textId="77777777" w:rsidR="00C96B49" w:rsidRDefault="00A566E5">
            <w:pPr>
              <w:pStyle w:val="Sinespaciado"/>
              <w:jc w:val="center"/>
              <w:rPr>
                <w:rFonts w:eastAsia="Times New Roman" w:cs="Times New Roman"/>
                <w:sz w:val="20"/>
                <w:szCs w:val="20"/>
                <w:lang w:eastAsia="es-PE"/>
              </w:rPr>
            </w:pPr>
            <w:r>
              <w:rPr>
                <w:rFonts w:eastAsia="Times New Roman" w:cs="Times New Roman"/>
                <w:sz w:val="20"/>
                <w:szCs w:val="20"/>
                <w:lang w:eastAsia="es-PE"/>
              </w:rPr>
              <w:t>INDICADORES</w:t>
            </w:r>
          </w:p>
        </w:tc>
        <w:tc>
          <w:tcPr>
            <w:tcW w:w="3260" w:type="dxa"/>
            <w:tcBorders>
              <w:top w:val="single" w:sz="4" w:space="0" w:color="auto"/>
              <w:left w:val="single" w:sz="4" w:space="0" w:color="auto"/>
              <w:bottom w:val="single" w:sz="4" w:space="0" w:color="auto"/>
              <w:right w:val="single" w:sz="4" w:space="0" w:color="auto"/>
            </w:tcBorders>
            <w:shd w:val="clear" w:color="auto" w:fill="31849B"/>
            <w:vAlign w:val="center"/>
          </w:tcPr>
          <w:p w14:paraId="4341A2C5" w14:textId="77777777" w:rsidR="00C96B49" w:rsidRDefault="00A566E5">
            <w:pPr>
              <w:pStyle w:val="Sinespaciado"/>
              <w:jc w:val="center"/>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594C140C"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tcPr>
          <w:p w14:paraId="6452C13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w:t>
            </w:r>
          </w:p>
          <w:p w14:paraId="55CC199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APRECIACION ATISTICA</w:t>
            </w:r>
          </w:p>
          <w:p w14:paraId="11FE0322" w14:textId="77777777" w:rsidR="00C96B49" w:rsidRDefault="00C96B49">
            <w:pPr>
              <w:pStyle w:val="Sinespaciado"/>
              <w:rPr>
                <w:rFonts w:eastAsia="Times New Roman" w:cs="Times New Roman"/>
                <w:sz w:val="20"/>
                <w:szCs w:val="20"/>
                <w:lang w:eastAsia="es-PE"/>
              </w:rPr>
            </w:pPr>
          </w:p>
          <w:p w14:paraId="58CAE3F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EXPRESION ARTISTICA</w:t>
            </w:r>
          </w:p>
          <w:p w14:paraId="7A97CEBF" w14:textId="77777777" w:rsidR="00C96B49" w:rsidRDefault="00C96B49">
            <w:pPr>
              <w:pStyle w:val="Sinespaciado"/>
              <w:rPr>
                <w:rFonts w:eastAsia="Times New Roman" w:cs="Times New Roman"/>
                <w:sz w:val="20"/>
                <w:szCs w:val="20"/>
                <w:lang w:eastAsia="es-PE"/>
              </w:rPr>
            </w:pPr>
          </w:p>
          <w:p w14:paraId="2CE35DB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85" w:type="dxa"/>
            <w:tcBorders>
              <w:top w:val="single" w:sz="4" w:space="0" w:color="auto"/>
              <w:left w:val="single" w:sz="4" w:space="0" w:color="auto"/>
              <w:bottom w:val="single" w:sz="4" w:space="0" w:color="auto"/>
              <w:right w:val="single" w:sz="4" w:space="0" w:color="auto"/>
            </w:tcBorders>
          </w:tcPr>
          <w:p w14:paraId="298DFCC9" w14:textId="77777777" w:rsidR="00C96B49" w:rsidRDefault="00C96B49">
            <w:pPr>
              <w:pStyle w:val="Sinespaciado"/>
              <w:rPr>
                <w:rFonts w:eastAsia="Times New Roman" w:cs="Times New Roman"/>
                <w:sz w:val="20"/>
                <w:szCs w:val="20"/>
                <w:lang w:eastAsia="es-PE"/>
              </w:rPr>
            </w:pPr>
          </w:p>
          <w:p w14:paraId="4727685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Interpreta su trabajo y Describe el procedimiento de la técnica de la</w:t>
            </w:r>
            <w:r>
              <w:rPr>
                <w:rFonts w:eastAsia="Times New Roman" w:cs="Times New Roman"/>
                <w:sz w:val="20"/>
                <w:szCs w:val="20"/>
                <w:lang w:val="es-MX" w:eastAsia="es-PE"/>
              </w:rPr>
              <w:t xml:space="preserve"> acuarela.</w:t>
            </w:r>
            <w:r>
              <w:rPr>
                <w:rFonts w:eastAsia="Times New Roman" w:cs="Times New Roman"/>
                <w:sz w:val="20"/>
                <w:szCs w:val="20"/>
                <w:lang w:eastAsia="es-PE"/>
              </w:rPr>
              <w:t xml:space="preserve"> </w:t>
            </w:r>
          </w:p>
          <w:p w14:paraId="4DD98ED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 xml:space="preserve">objetos, elementos o animales de la zona </w:t>
            </w:r>
            <w:r>
              <w:rPr>
                <w:rFonts w:eastAsia="Times New Roman" w:cs="Times New Roman"/>
                <w:sz w:val="20"/>
                <w:szCs w:val="20"/>
                <w:lang w:val="es-MX" w:eastAsia="es-PE"/>
              </w:rPr>
              <w:t>acompañado con fondo de música folclórica.</w:t>
            </w:r>
          </w:p>
          <w:p w14:paraId="2E4AB14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Tiene interés en aprender algo nuevo con responsabilidad.</w:t>
            </w:r>
          </w:p>
        </w:tc>
        <w:tc>
          <w:tcPr>
            <w:tcW w:w="3260" w:type="dxa"/>
            <w:tcBorders>
              <w:top w:val="single" w:sz="4" w:space="0" w:color="auto"/>
              <w:left w:val="single" w:sz="4" w:space="0" w:color="auto"/>
              <w:bottom w:val="single" w:sz="4" w:space="0" w:color="auto"/>
              <w:right w:val="single" w:sz="4" w:space="0" w:color="auto"/>
            </w:tcBorders>
          </w:tcPr>
          <w:p w14:paraId="027F56A6" w14:textId="77777777" w:rsidR="00C96B49" w:rsidRDefault="00C96B49">
            <w:pPr>
              <w:pStyle w:val="Sinespaciado"/>
              <w:rPr>
                <w:rFonts w:eastAsia="Times New Roman" w:cs="Times New Roman"/>
                <w:sz w:val="20"/>
                <w:szCs w:val="20"/>
                <w:lang w:eastAsia="es-PE"/>
              </w:rPr>
            </w:pPr>
          </w:p>
          <w:p w14:paraId="6A2BC2B8" w14:textId="77777777" w:rsidR="00C96B49" w:rsidRDefault="00C96B49">
            <w:pPr>
              <w:pStyle w:val="Sinespaciado"/>
              <w:rPr>
                <w:rFonts w:eastAsia="Times New Roman" w:cs="Times New Roman"/>
                <w:sz w:val="20"/>
                <w:szCs w:val="20"/>
                <w:lang w:eastAsia="es-PE"/>
              </w:rPr>
            </w:pPr>
          </w:p>
          <w:p w14:paraId="2BD9F154"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pintura-</w:t>
            </w:r>
            <w:r>
              <w:rPr>
                <w:rFonts w:eastAsia="Times New Roman" w:cs="Times New Roman"/>
                <w:sz w:val="20"/>
                <w:szCs w:val="20"/>
                <w:lang w:eastAsia="es-PE"/>
              </w:rPr>
              <w:t xml:space="preserve">técnica de la acuarela con  la música </w:t>
            </w:r>
            <w:r>
              <w:rPr>
                <w:rFonts w:eastAsia="Times New Roman" w:cs="Times New Roman"/>
                <w:sz w:val="20"/>
                <w:szCs w:val="20"/>
                <w:lang w:val="es-MX" w:eastAsia="es-PE"/>
              </w:rPr>
              <w:t>folklórica</w:t>
            </w:r>
            <w:r>
              <w:rPr>
                <w:rFonts w:eastAsia="Times New Roman" w:cs="Times New Roman"/>
                <w:sz w:val="20"/>
                <w:szCs w:val="20"/>
                <w:lang w:eastAsia="es-PE"/>
              </w:rPr>
              <w:t>.</w:t>
            </w:r>
          </w:p>
          <w:p w14:paraId="630BDDE2" w14:textId="77777777" w:rsidR="00C96B49" w:rsidRDefault="00C96B49">
            <w:pPr>
              <w:pStyle w:val="Sinespaciado"/>
              <w:rPr>
                <w:rFonts w:eastAsia="Times New Roman" w:cs="Times New Roman"/>
                <w:sz w:val="20"/>
                <w:szCs w:val="20"/>
                <w:lang w:eastAsia="es-PE"/>
              </w:rPr>
            </w:pPr>
          </w:p>
        </w:tc>
      </w:tr>
    </w:tbl>
    <w:p w14:paraId="56A9EE3E" w14:textId="77777777" w:rsidR="00C96B49" w:rsidRDefault="00A566E5">
      <w:pPr>
        <w:pStyle w:val="Sinespaciado"/>
        <w:rPr>
          <w:rFonts w:cs="Arial"/>
          <w:sz w:val="20"/>
          <w:szCs w:val="20"/>
        </w:rPr>
      </w:pPr>
      <w:r>
        <w:rPr>
          <w:rFonts w:cs="Arial"/>
          <w:sz w:val="20"/>
          <w:szCs w:val="20"/>
        </w:rPr>
        <w:t xml:space="preserve"> BIBLIOGRAFIA. </w:t>
      </w:r>
    </w:p>
    <w:p w14:paraId="5025B137" w14:textId="77777777" w:rsidR="00C96B49" w:rsidRDefault="00A566E5">
      <w:pPr>
        <w:pStyle w:val="Sinespaciado"/>
        <w:rPr>
          <w:rFonts w:cs="Arial"/>
          <w:bCs/>
          <w:sz w:val="20"/>
          <w:szCs w:val="20"/>
          <w:lang w:val="es-MX"/>
        </w:rPr>
      </w:pPr>
      <w:r>
        <w:rPr>
          <w:rFonts w:cs="Arial"/>
          <w:bCs/>
          <w:sz w:val="20"/>
          <w:szCs w:val="20"/>
          <w:lang w:val="es-MX"/>
        </w:rPr>
        <w:t>- J. M. PARRAMON “ El libro de la acuarela”</w:t>
      </w:r>
    </w:p>
    <w:p w14:paraId="510C6C03" w14:textId="77777777" w:rsidR="00C96B49" w:rsidRDefault="00A566E5">
      <w:pPr>
        <w:pStyle w:val="Sinespaciado"/>
        <w:rPr>
          <w:rFonts w:eastAsia="SimSun" w:cs="Arial"/>
          <w:bCs/>
          <w:sz w:val="20"/>
          <w:szCs w:val="20"/>
        </w:rPr>
      </w:pPr>
      <w:r>
        <w:rPr>
          <w:rFonts w:cs="Arial"/>
          <w:bCs/>
          <w:sz w:val="20"/>
          <w:szCs w:val="20"/>
          <w:lang w:val="es-MX"/>
        </w:rPr>
        <w:t>-</w:t>
      </w:r>
      <w:r>
        <w:rPr>
          <w:rFonts w:cs="Arial"/>
          <w:bCs/>
          <w:sz w:val="20"/>
          <w:szCs w:val="20"/>
        </w:rPr>
        <w:t xml:space="preserve"> Calderón (2019) “Acuarela creativa “</w:t>
      </w:r>
    </w:p>
    <w:p w14:paraId="6498918B" w14:textId="77777777" w:rsidR="00C96B49" w:rsidRDefault="00A566E5">
      <w:pPr>
        <w:pStyle w:val="Sinespaciado"/>
        <w:rPr>
          <w:rFonts w:cs="Arial"/>
          <w:color w:val="000000" w:themeColor="text1"/>
          <w:sz w:val="20"/>
          <w:szCs w:val="20"/>
        </w:rPr>
      </w:pPr>
      <w:r>
        <w:rPr>
          <w:rFonts w:cs="Arial"/>
          <w:color w:val="000000" w:themeColor="text1"/>
          <w:sz w:val="20"/>
          <w:szCs w:val="20"/>
          <w:lang w:val="es-MX"/>
        </w:rPr>
        <w:t>-</w:t>
      </w:r>
      <w:r>
        <w:rPr>
          <w:rFonts w:cs="Arial"/>
          <w:color w:val="000000" w:themeColor="text1"/>
          <w:sz w:val="20"/>
          <w:szCs w:val="20"/>
        </w:rPr>
        <w:t xml:space="preserve"> </w:t>
      </w:r>
      <w:hyperlink r:id="rId28" w:history="1">
        <w:r>
          <w:rPr>
            <w:rStyle w:val="Hipervnculo"/>
            <w:rFonts w:cs="Arial"/>
            <w:color w:val="000000" w:themeColor="text1"/>
            <w:sz w:val="20"/>
            <w:szCs w:val="20"/>
          </w:rPr>
          <w:t>Rubén Cañadas</w:t>
        </w:r>
      </w:hyperlink>
      <w:r>
        <w:rPr>
          <w:rStyle w:val="Hipervnculo"/>
          <w:rFonts w:cs="Arial"/>
          <w:color w:val="000000" w:themeColor="text1"/>
          <w:sz w:val="20"/>
          <w:szCs w:val="20"/>
        </w:rPr>
        <w:t xml:space="preserve"> </w:t>
      </w:r>
      <w:r>
        <w:rPr>
          <w:rFonts w:cs="Arial"/>
          <w:color w:val="000000" w:themeColor="text1"/>
          <w:sz w:val="20"/>
          <w:szCs w:val="20"/>
        </w:rPr>
        <w:t>(2023) “Conocimiento musical”</w:t>
      </w:r>
    </w:p>
    <w:p w14:paraId="4C147543" w14:textId="77777777" w:rsidR="00C96B49" w:rsidRDefault="00C96B49">
      <w:pPr>
        <w:pStyle w:val="Sinespaciado"/>
        <w:rPr>
          <w:rFonts w:cs="Arial"/>
          <w:color w:val="000000" w:themeColor="text1"/>
          <w:sz w:val="20"/>
          <w:szCs w:val="20"/>
        </w:rPr>
      </w:pPr>
    </w:p>
    <w:p w14:paraId="47E3572B" w14:textId="77777777" w:rsidR="00C96B49" w:rsidRDefault="00C96B49">
      <w:pPr>
        <w:pStyle w:val="Sinespaciado"/>
        <w:rPr>
          <w:rFonts w:cs="Arial"/>
          <w:color w:val="000000" w:themeColor="text1"/>
          <w:sz w:val="20"/>
          <w:szCs w:val="20"/>
        </w:rPr>
      </w:pPr>
    </w:p>
    <w:p w14:paraId="7793DF90" w14:textId="77777777" w:rsidR="00C96B49" w:rsidRDefault="00C96B49">
      <w:pPr>
        <w:pStyle w:val="Sinespaciado"/>
        <w:rPr>
          <w:rFonts w:cs="Arial"/>
          <w:color w:val="000000" w:themeColor="text1"/>
          <w:sz w:val="20"/>
          <w:szCs w:val="20"/>
        </w:rPr>
      </w:pPr>
    </w:p>
    <w:p w14:paraId="7EF49A6F" w14:textId="77777777" w:rsidR="00C96B49" w:rsidRDefault="00C96B49">
      <w:pPr>
        <w:pStyle w:val="Sinespaciado"/>
        <w:rPr>
          <w:rFonts w:cs="Arial"/>
          <w:color w:val="000000" w:themeColor="text1"/>
          <w:sz w:val="20"/>
          <w:szCs w:val="20"/>
        </w:rPr>
      </w:pPr>
    </w:p>
    <w:p w14:paraId="08D58FBC" w14:textId="77777777" w:rsidR="00C96B49" w:rsidRDefault="00C96B49">
      <w:pPr>
        <w:pStyle w:val="Sinespaciado"/>
        <w:rPr>
          <w:rFonts w:cs="Arial"/>
          <w:sz w:val="20"/>
          <w:szCs w:val="20"/>
        </w:rPr>
      </w:pPr>
    </w:p>
    <w:p w14:paraId="03F7D912" w14:textId="77777777" w:rsidR="00C96B49" w:rsidRDefault="00A566E5">
      <w:pPr>
        <w:pStyle w:val="Sinespaciado"/>
        <w:rPr>
          <w:rFonts w:cs="Arial"/>
          <w:sz w:val="20"/>
          <w:szCs w:val="20"/>
        </w:rPr>
      </w:pPr>
      <w:r>
        <w:rPr>
          <w:rFonts w:cs="Arial"/>
          <w:sz w:val="20"/>
          <w:szCs w:val="20"/>
        </w:rPr>
        <w:t xml:space="preserve">               Vº Bº                    </w:t>
      </w:r>
      <w:r>
        <w:rPr>
          <w:rFonts w:cs="Arial"/>
          <w:sz w:val="20"/>
          <w:szCs w:val="20"/>
        </w:rPr>
        <w:tab/>
        <w:t xml:space="preserve">           </w:t>
      </w:r>
      <w:r>
        <w:rPr>
          <w:rFonts w:cs="Arial"/>
          <w:sz w:val="20"/>
          <w:szCs w:val="20"/>
        </w:rPr>
        <w:tab/>
      </w:r>
      <w:r>
        <w:rPr>
          <w:rFonts w:cs="Arial"/>
          <w:sz w:val="20"/>
          <w:szCs w:val="20"/>
        </w:rPr>
        <w:tab/>
      </w:r>
      <w:r>
        <w:rPr>
          <w:rFonts w:cs="Arial"/>
          <w:sz w:val="20"/>
          <w:szCs w:val="20"/>
        </w:rPr>
        <w:tab/>
      </w:r>
      <w:r>
        <w:rPr>
          <w:rFonts w:cs="Arial"/>
          <w:sz w:val="20"/>
          <w:szCs w:val="20"/>
        </w:rPr>
        <w:tab/>
        <w:t xml:space="preserve">      DOCENTE FACIL</w:t>
      </w:r>
    </w:p>
    <w:p w14:paraId="564F3CBD" w14:textId="77777777" w:rsidR="00C96B49" w:rsidRDefault="00C96B49">
      <w:pPr>
        <w:pStyle w:val="Sinespaciado"/>
        <w:rPr>
          <w:rFonts w:cs="Arial"/>
          <w:sz w:val="20"/>
          <w:szCs w:val="20"/>
        </w:rPr>
      </w:pPr>
    </w:p>
    <w:p w14:paraId="38D9F727" w14:textId="77777777" w:rsidR="00C96B49" w:rsidRDefault="00C96B49">
      <w:pPr>
        <w:pStyle w:val="Sinespaciado"/>
        <w:rPr>
          <w:rFonts w:cs="Arial"/>
          <w:sz w:val="20"/>
          <w:szCs w:val="20"/>
        </w:rPr>
      </w:pPr>
    </w:p>
    <w:p w14:paraId="1CEB5A81" w14:textId="77777777" w:rsidR="00C96B49" w:rsidRDefault="00C96B49">
      <w:pPr>
        <w:pStyle w:val="Sinespaciado"/>
        <w:rPr>
          <w:rFonts w:cs="Arial"/>
          <w:sz w:val="20"/>
          <w:szCs w:val="20"/>
        </w:rPr>
      </w:pPr>
    </w:p>
    <w:p w14:paraId="0BFBB758" w14:textId="77777777" w:rsidR="00C96B49" w:rsidRDefault="00C96B49">
      <w:pPr>
        <w:pStyle w:val="Sinespaciado"/>
        <w:rPr>
          <w:rFonts w:cs="Arial"/>
          <w:sz w:val="20"/>
          <w:szCs w:val="20"/>
        </w:rPr>
      </w:pPr>
    </w:p>
    <w:p w14:paraId="52B57273" w14:textId="77777777" w:rsidR="00C96B49" w:rsidRDefault="00C96B49">
      <w:pPr>
        <w:pStyle w:val="Sinespaciado"/>
        <w:rPr>
          <w:rFonts w:cs="Arial"/>
          <w:sz w:val="20"/>
          <w:szCs w:val="20"/>
        </w:rPr>
      </w:pPr>
    </w:p>
    <w:p w14:paraId="15F48A8F" w14:textId="77777777" w:rsidR="00C96B49" w:rsidRDefault="00C96B49">
      <w:pPr>
        <w:pStyle w:val="Sinespaciado"/>
        <w:rPr>
          <w:rFonts w:cs="Arial"/>
          <w:sz w:val="20"/>
          <w:szCs w:val="20"/>
        </w:rPr>
      </w:pPr>
    </w:p>
    <w:p w14:paraId="61744F30" w14:textId="77777777" w:rsidR="00C96B49" w:rsidRDefault="00C96B49">
      <w:pPr>
        <w:pStyle w:val="Sinespaciado"/>
        <w:rPr>
          <w:rFonts w:cs="Arial"/>
          <w:sz w:val="20"/>
          <w:szCs w:val="20"/>
        </w:rPr>
      </w:pPr>
    </w:p>
    <w:p w14:paraId="460EC9F7" w14:textId="77777777" w:rsidR="00C96B49" w:rsidRDefault="00C96B49">
      <w:pPr>
        <w:pStyle w:val="Sinespaciado"/>
        <w:rPr>
          <w:rFonts w:cs="Arial"/>
          <w:sz w:val="20"/>
          <w:szCs w:val="20"/>
        </w:rPr>
      </w:pPr>
    </w:p>
    <w:p w14:paraId="4066E74A" w14:textId="77777777" w:rsidR="00C96B49" w:rsidRDefault="00C96B49">
      <w:pPr>
        <w:pStyle w:val="Sinespaciado"/>
        <w:rPr>
          <w:rFonts w:cs="Arial"/>
          <w:sz w:val="20"/>
          <w:szCs w:val="20"/>
        </w:rPr>
      </w:pPr>
    </w:p>
    <w:p w14:paraId="46C3E490" w14:textId="77777777" w:rsidR="00C96B49" w:rsidRDefault="00C96B49">
      <w:pPr>
        <w:pStyle w:val="Sinespaciado"/>
        <w:rPr>
          <w:rFonts w:cs="Arial"/>
          <w:sz w:val="20"/>
          <w:szCs w:val="20"/>
        </w:rPr>
      </w:pPr>
    </w:p>
    <w:p w14:paraId="64244A9E" w14:textId="77777777" w:rsidR="00C96B49" w:rsidRDefault="00C96B49">
      <w:pPr>
        <w:pStyle w:val="Sinespaciado"/>
        <w:rPr>
          <w:rFonts w:cs="Arial"/>
          <w:sz w:val="20"/>
          <w:szCs w:val="20"/>
        </w:rPr>
      </w:pPr>
    </w:p>
    <w:p w14:paraId="5F4F7539" w14:textId="77777777" w:rsidR="00C96B49" w:rsidRDefault="00C96B49">
      <w:pPr>
        <w:pStyle w:val="Sinespaciado"/>
        <w:rPr>
          <w:rFonts w:cs="Arial"/>
          <w:sz w:val="20"/>
          <w:szCs w:val="20"/>
        </w:rPr>
      </w:pPr>
    </w:p>
    <w:p w14:paraId="06510625" w14:textId="77777777" w:rsidR="00C96B49" w:rsidRDefault="00C96B49">
      <w:pPr>
        <w:pStyle w:val="Sinespaciado"/>
        <w:rPr>
          <w:rFonts w:cs="Arial"/>
          <w:sz w:val="20"/>
          <w:szCs w:val="20"/>
        </w:rPr>
      </w:pPr>
    </w:p>
    <w:p w14:paraId="6D656546" w14:textId="77777777" w:rsidR="00C96B49" w:rsidRDefault="00C96B49">
      <w:pPr>
        <w:pStyle w:val="Sinespaciado"/>
        <w:rPr>
          <w:rFonts w:cs="Arial"/>
          <w:sz w:val="20"/>
          <w:szCs w:val="20"/>
        </w:rPr>
      </w:pPr>
    </w:p>
    <w:p w14:paraId="65EB123B" w14:textId="77777777" w:rsidR="00C96B49" w:rsidRDefault="00C96B49">
      <w:pPr>
        <w:pStyle w:val="Sinespaciado"/>
        <w:rPr>
          <w:rFonts w:cs="Arial"/>
          <w:sz w:val="20"/>
          <w:szCs w:val="20"/>
        </w:rPr>
      </w:pPr>
    </w:p>
    <w:p w14:paraId="06275F8B" w14:textId="77777777" w:rsidR="00C96B49" w:rsidRDefault="00C96B49">
      <w:pPr>
        <w:pStyle w:val="Sinespaciado"/>
        <w:rPr>
          <w:rFonts w:cs="Arial"/>
          <w:sz w:val="20"/>
          <w:szCs w:val="20"/>
        </w:rPr>
      </w:pPr>
    </w:p>
    <w:p w14:paraId="2F88FF82" w14:textId="77777777" w:rsidR="00C96B49" w:rsidRDefault="00C96B49">
      <w:pPr>
        <w:pStyle w:val="Sinespaciado"/>
        <w:rPr>
          <w:rFonts w:cs="Arial"/>
          <w:sz w:val="20"/>
          <w:szCs w:val="20"/>
        </w:rPr>
      </w:pPr>
    </w:p>
    <w:p w14:paraId="35BEF7EB" w14:textId="77777777" w:rsidR="00C96B49" w:rsidRDefault="00C96B49">
      <w:pPr>
        <w:pStyle w:val="Sinespaciado"/>
        <w:rPr>
          <w:rFonts w:cs="Arial"/>
          <w:sz w:val="20"/>
          <w:szCs w:val="20"/>
        </w:rPr>
      </w:pPr>
    </w:p>
    <w:p w14:paraId="7A39B61A" w14:textId="77777777" w:rsidR="00C96B49" w:rsidRDefault="00C96B49">
      <w:pPr>
        <w:pStyle w:val="Sinespaciado"/>
        <w:rPr>
          <w:rFonts w:cs="Arial"/>
          <w:sz w:val="20"/>
          <w:szCs w:val="20"/>
        </w:rPr>
      </w:pPr>
    </w:p>
    <w:p w14:paraId="130C0B71" w14:textId="77777777" w:rsidR="00C96B49" w:rsidRDefault="00C96B49">
      <w:pPr>
        <w:pStyle w:val="Sinespaciado"/>
        <w:rPr>
          <w:rFonts w:cs="Arial"/>
          <w:sz w:val="20"/>
          <w:szCs w:val="20"/>
        </w:rPr>
      </w:pPr>
    </w:p>
    <w:p w14:paraId="501FBB9A" w14:textId="77777777" w:rsidR="00C96B49" w:rsidRDefault="00C96B49">
      <w:pPr>
        <w:pStyle w:val="Sinespaciado"/>
        <w:rPr>
          <w:rFonts w:cs="Arial"/>
          <w:sz w:val="20"/>
          <w:szCs w:val="20"/>
        </w:rPr>
      </w:pPr>
    </w:p>
    <w:p w14:paraId="6C6CDCB5" w14:textId="77777777" w:rsidR="00C96B49" w:rsidRDefault="00C96B49">
      <w:pPr>
        <w:pStyle w:val="Sinespaciado"/>
        <w:rPr>
          <w:rFonts w:cs="Arial"/>
          <w:sz w:val="20"/>
          <w:szCs w:val="20"/>
        </w:rPr>
      </w:pPr>
    </w:p>
    <w:p w14:paraId="275BFCD3" w14:textId="77777777" w:rsidR="00C96B49" w:rsidRDefault="00C96B49">
      <w:pPr>
        <w:pStyle w:val="Sinespaciado"/>
        <w:rPr>
          <w:rFonts w:cs="Arial"/>
          <w:sz w:val="20"/>
          <w:szCs w:val="20"/>
        </w:rPr>
      </w:pPr>
    </w:p>
    <w:p w14:paraId="0EFEE1E1" w14:textId="77777777" w:rsidR="00C96B49" w:rsidRDefault="00C96B49">
      <w:pPr>
        <w:pStyle w:val="Sinespaciado"/>
        <w:rPr>
          <w:rFonts w:cs="Arial"/>
          <w:sz w:val="20"/>
          <w:szCs w:val="20"/>
        </w:rPr>
      </w:pPr>
    </w:p>
    <w:p w14:paraId="632C2331" w14:textId="77777777" w:rsidR="00C96B49" w:rsidRDefault="00C96B49">
      <w:pPr>
        <w:pStyle w:val="Sinespaciado"/>
        <w:rPr>
          <w:rFonts w:cs="Arial"/>
          <w:sz w:val="20"/>
          <w:szCs w:val="20"/>
        </w:rPr>
      </w:pPr>
    </w:p>
    <w:p w14:paraId="2F4F0052" w14:textId="77777777" w:rsidR="00C96B49" w:rsidRDefault="00C96B49">
      <w:pPr>
        <w:pStyle w:val="Sinespaciado"/>
        <w:rPr>
          <w:rFonts w:cs="Arial"/>
          <w:sz w:val="20"/>
          <w:szCs w:val="20"/>
        </w:rPr>
      </w:pPr>
    </w:p>
    <w:p w14:paraId="04CC0463" w14:textId="77777777" w:rsidR="00C96B49" w:rsidRDefault="00C96B49">
      <w:pPr>
        <w:pStyle w:val="Sinespaciado"/>
        <w:rPr>
          <w:rFonts w:cs="Arial"/>
          <w:sz w:val="20"/>
          <w:szCs w:val="20"/>
        </w:rPr>
      </w:pPr>
    </w:p>
    <w:p w14:paraId="21D0FF17" w14:textId="77777777" w:rsidR="00C96B49" w:rsidRDefault="00C96B49">
      <w:pPr>
        <w:pStyle w:val="Sinespaciado"/>
        <w:rPr>
          <w:rFonts w:cs="Arial"/>
          <w:sz w:val="20"/>
          <w:szCs w:val="20"/>
        </w:rPr>
      </w:pPr>
    </w:p>
    <w:p w14:paraId="69D6E6E0" w14:textId="77777777" w:rsidR="00C96B49" w:rsidRDefault="00C96B49">
      <w:pPr>
        <w:pStyle w:val="Sinespaciado"/>
        <w:rPr>
          <w:rFonts w:cs="Arial"/>
          <w:sz w:val="20"/>
          <w:szCs w:val="20"/>
        </w:rPr>
      </w:pPr>
    </w:p>
    <w:p w14:paraId="74641130" w14:textId="77777777" w:rsidR="00C96B49" w:rsidRDefault="00C96B49">
      <w:pPr>
        <w:pStyle w:val="Sinespaciado"/>
        <w:rPr>
          <w:rFonts w:cs="Arial"/>
          <w:sz w:val="20"/>
          <w:szCs w:val="20"/>
        </w:rPr>
      </w:pPr>
    </w:p>
    <w:p w14:paraId="3DF45B45" w14:textId="77777777" w:rsidR="00C96B49" w:rsidRDefault="00C96B49">
      <w:pPr>
        <w:pStyle w:val="Sinespaciado"/>
        <w:rPr>
          <w:rFonts w:cs="Arial"/>
          <w:sz w:val="20"/>
          <w:szCs w:val="20"/>
        </w:rPr>
      </w:pPr>
    </w:p>
    <w:p w14:paraId="625E3138" w14:textId="77777777" w:rsidR="00C96B49" w:rsidRDefault="00C96B49">
      <w:pPr>
        <w:pStyle w:val="Sinespaciado"/>
        <w:rPr>
          <w:rFonts w:cs="Arial"/>
          <w:sz w:val="20"/>
          <w:szCs w:val="20"/>
        </w:rPr>
      </w:pPr>
    </w:p>
    <w:p w14:paraId="5293124D" w14:textId="77777777" w:rsidR="00C96B49" w:rsidRDefault="00C96B49">
      <w:pPr>
        <w:pStyle w:val="Sinespaciado"/>
        <w:rPr>
          <w:rFonts w:cs="Arial"/>
          <w:sz w:val="20"/>
          <w:szCs w:val="20"/>
        </w:rPr>
      </w:pPr>
    </w:p>
    <w:p w14:paraId="6F31EF75" w14:textId="77777777" w:rsidR="00C96B49" w:rsidRDefault="00C96B49">
      <w:pPr>
        <w:pStyle w:val="Sinespaciado"/>
        <w:rPr>
          <w:rFonts w:cs="Arial"/>
          <w:sz w:val="20"/>
          <w:szCs w:val="20"/>
        </w:rPr>
      </w:pPr>
    </w:p>
    <w:p w14:paraId="69BC5363" w14:textId="77777777" w:rsidR="00C96B49" w:rsidRDefault="00A566E5">
      <w:pPr>
        <w:pStyle w:val="Sinespaciado"/>
        <w:jc w:val="center"/>
        <w:rPr>
          <w:rFonts w:cs="Arial"/>
          <w:b/>
          <w:bCs/>
          <w:sz w:val="20"/>
          <w:szCs w:val="20"/>
        </w:rPr>
      </w:pPr>
      <w:r>
        <w:rPr>
          <w:rFonts w:cs="Arial"/>
          <w:b/>
          <w:bCs/>
          <w:sz w:val="20"/>
          <w:szCs w:val="20"/>
        </w:rPr>
        <w:t xml:space="preserve">SESION DE APRENDIZAJE Nº </w:t>
      </w:r>
      <w:r>
        <w:rPr>
          <w:rFonts w:cs="Arial"/>
          <w:b/>
          <w:bCs/>
          <w:sz w:val="20"/>
          <w:szCs w:val="20"/>
          <w:lang w:val="es-MX"/>
        </w:rPr>
        <w:t>4</w:t>
      </w:r>
    </w:p>
    <w:p w14:paraId="78D7EEC7" w14:textId="77777777" w:rsidR="00C96B49" w:rsidRDefault="00C96B49">
      <w:pPr>
        <w:pStyle w:val="Sinespaciado"/>
        <w:rPr>
          <w:rFonts w:cs="Arial"/>
          <w:sz w:val="20"/>
          <w:szCs w:val="20"/>
        </w:rPr>
      </w:pPr>
    </w:p>
    <w:p w14:paraId="0EF04520" w14:textId="77777777" w:rsidR="00C96B49" w:rsidRDefault="00A566E5">
      <w:pPr>
        <w:pStyle w:val="Sinespaciado"/>
        <w:rPr>
          <w:rFonts w:cs="Arial"/>
          <w:b/>
          <w:bCs/>
          <w:sz w:val="20"/>
          <w:szCs w:val="20"/>
        </w:rPr>
      </w:pPr>
      <w:r>
        <w:rPr>
          <w:rFonts w:cs="Arial"/>
          <w:b/>
          <w:bCs/>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14ED6BBF"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298A7C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ÁREA CURRICULAR / </w:t>
            </w:r>
          </w:p>
          <w:p w14:paraId="25695E4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565198B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A</w:t>
            </w:r>
            <w:r>
              <w:rPr>
                <w:rFonts w:eastAsia="Times New Roman" w:cs="Times New Roman"/>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135D5C2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7FA64286"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DIBUJO - PINTURA</w:t>
            </w:r>
          </w:p>
          <w:p w14:paraId="28530B8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Turno noche</w:t>
            </w:r>
          </w:p>
        </w:tc>
      </w:tr>
      <w:tr w:rsidR="00C96B49" w14:paraId="47DE4512"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734B38F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FECHA (S)</w:t>
            </w:r>
          </w:p>
        </w:tc>
        <w:tc>
          <w:tcPr>
            <w:tcW w:w="2694" w:type="dxa"/>
            <w:tcBorders>
              <w:top w:val="single" w:sz="4" w:space="0" w:color="auto"/>
              <w:left w:val="single" w:sz="4" w:space="0" w:color="auto"/>
              <w:bottom w:val="single" w:sz="4" w:space="0" w:color="auto"/>
              <w:right w:val="single" w:sz="4" w:space="0" w:color="auto"/>
            </w:tcBorders>
            <w:vAlign w:val="center"/>
          </w:tcPr>
          <w:p w14:paraId="27D5D0AC"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9-10-2023 - 20-10-2023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50B3281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0415800E"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2 SEMANAS</w:t>
            </w:r>
          </w:p>
        </w:tc>
      </w:tr>
      <w:tr w:rsidR="00C96B49" w14:paraId="7A35E622"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350C8EE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INSTITUCIION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3DD39CD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CE</w:t>
            </w:r>
            <w:r>
              <w:rPr>
                <w:rFonts w:eastAsia="Times New Roman" w:cs="Times New Roman"/>
                <w:sz w:val="20"/>
                <w:szCs w:val="20"/>
                <w:lang w:val="es-MX" w:eastAsia="es-PE"/>
              </w:rPr>
              <w:t>T</w:t>
            </w:r>
            <w:r>
              <w:rPr>
                <w:rFonts w:eastAsia="Times New Roman" w:cs="Times New Roman"/>
                <w:sz w:val="20"/>
                <w:szCs w:val="20"/>
                <w:lang w:eastAsia="es-PE"/>
              </w:rPr>
              <w:t>PRO DE ARTE -PUNO</w:t>
            </w:r>
          </w:p>
        </w:tc>
      </w:tr>
      <w:tr w:rsidR="00C96B49" w14:paraId="417552BC"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00CA9F5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785073BF"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PINTURA </w:t>
            </w:r>
            <w:r>
              <w:rPr>
                <w:rFonts w:eastAsia="Times New Roman" w:cs="Times New Roman"/>
                <w:sz w:val="20"/>
                <w:szCs w:val="20"/>
                <w:lang w:val="es-MX" w:eastAsia="es-PE"/>
              </w:rPr>
              <w:t>AL OLEO</w:t>
            </w:r>
            <w:r>
              <w:rPr>
                <w:rFonts w:eastAsia="Times New Roman" w:cs="Times New Roman"/>
                <w:sz w:val="20"/>
                <w:szCs w:val="20"/>
                <w:lang w:eastAsia="es-PE"/>
              </w:rPr>
              <w:t xml:space="preserve"> CON MUSICA POPULAR</w:t>
            </w:r>
            <w:r>
              <w:rPr>
                <w:rFonts w:eastAsia="Times New Roman" w:cs="Times New Roman"/>
                <w:sz w:val="20"/>
                <w:szCs w:val="20"/>
                <w:lang w:val="es-MX" w:eastAsia="es-PE"/>
              </w:rPr>
              <w:t xml:space="preserve"> </w:t>
            </w:r>
          </w:p>
        </w:tc>
      </w:tr>
      <w:tr w:rsidR="00C96B49" w14:paraId="646FE1FA"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4CF3CE5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403FA37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Prof. – Ruben Hipolito Mamani Quispe -    Prof.- Amanda Kelly Pacompia Calsin</w:t>
            </w:r>
          </w:p>
        </w:tc>
      </w:tr>
    </w:tbl>
    <w:p w14:paraId="333D1F6B" w14:textId="77777777" w:rsidR="00C96B49" w:rsidRDefault="00A566E5">
      <w:pPr>
        <w:ind w:left="0"/>
        <w:rPr>
          <w:rFonts w:ascii="Arial" w:hAnsi="Arial" w:cs="Arial"/>
          <w:b/>
          <w:szCs w:val="24"/>
        </w:rPr>
      </w:pPr>
      <w:r>
        <w:rPr>
          <w:rFonts w:ascii="Arial" w:hAnsi="Arial" w:cs="Arial"/>
          <w:b/>
          <w:szCs w:val="24"/>
        </w:rPr>
        <w:t>II.- CAPACIDAD, INDICADORES Y ACTITUD</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44FBC7F5"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4AEB1F6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392113A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r>
      <w:tr w:rsidR="00C96B49" w14:paraId="1B8C84BE"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0A32D72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Conoce la técnica de</w:t>
            </w:r>
            <w:r>
              <w:rPr>
                <w:rFonts w:eastAsia="Times New Roman" w:cs="Times New Roman"/>
                <w:sz w:val="20"/>
                <w:szCs w:val="20"/>
                <w:lang w:val="es-MX" w:eastAsia="es-PE"/>
              </w:rPr>
              <w:t>l Oleo</w:t>
            </w:r>
            <w:r>
              <w:rPr>
                <w:rFonts w:eastAsia="Times New Roman" w:cs="Times New Roman"/>
                <w:sz w:val="20"/>
                <w:szCs w:val="20"/>
                <w:lang w:eastAsia="es-PE"/>
              </w:rPr>
              <w:t>, proceso y materiales que se utilizan.</w:t>
            </w:r>
          </w:p>
          <w:p w14:paraId="5B73A749"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Aplica la técnica de</w:t>
            </w:r>
            <w:r>
              <w:rPr>
                <w:rFonts w:eastAsia="Times New Roman" w:cs="Times New Roman"/>
                <w:sz w:val="20"/>
                <w:szCs w:val="20"/>
                <w:lang w:val="es-MX" w:eastAsia="es-PE"/>
              </w:rPr>
              <w:t>l Oleo</w:t>
            </w:r>
            <w:r>
              <w:rPr>
                <w:rFonts w:eastAsia="Times New Roman" w:cs="Times New Roman"/>
                <w:sz w:val="20"/>
                <w:szCs w:val="20"/>
                <w:lang w:eastAsia="es-PE"/>
              </w:rPr>
              <w:t xml:space="preserve"> con acompañamiento de la música popular</w:t>
            </w:r>
          </w:p>
        </w:tc>
        <w:tc>
          <w:tcPr>
            <w:tcW w:w="4961" w:type="dxa"/>
            <w:tcBorders>
              <w:top w:val="single" w:sz="4" w:space="0" w:color="auto"/>
              <w:left w:val="single" w:sz="4" w:space="0" w:color="auto"/>
              <w:bottom w:val="single" w:sz="4" w:space="0" w:color="auto"/>
              <w:right w:val="single" w:sz="4" w:space="0" w:color="auto"/>
            </w:tcBorders>
          </w:tcPr>
          <w:p w14:paraId="7EE5925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Conoce </w:t>
            </w:r>
            <w:r>
              <w:rPr>
                <w:rFonts w:eastAsia="Times New Roman" w:cs="Times New Roman"/>
                <w:sz w:val="20"/>
                <w:szCs w:val="20"/>
                <w:lang w:val="es-MX" w:eastAsia="es-PE"/>
              </w:rPr>
              <w:t xml:space="preserve">la </w:t>
            </w:r>
            <w:r>
              <w:rPr>
                <w:rFonts w:eastAsia="Times New Roman" w:cs="Times New Roman"/>
                <w:sz w:val="20"/>
                <w:szCs w:val="20"/>
                <w:lang w:eastAsia="es-PE"/>
              </w:rPr>
              <w:t>técnica de</w:t>
            </w:r>
            <w:r>
              <w:rPr>
                <w:rFonts w:eastAsia="Times New Roman" w:cs="Times New Roman"/>
                <w:sz w:val="20"/>
                <w:szCs w:val="20"/>
                <w:lang w:val="es-MX" w:eastAsia="es-PE"/>
              </w:rPr>
              <w:t>l oleo</w:t>
            </w:r>
            <w:r>
              <w:rPr>
                <w:rFonts w:eastAsia="Times New Roman" w:cs="Times New Roman"/>
                <w:sz w:val="20"/>
                <w:szCs w:val="20"/>
                <w:lang w:eastAsia="es-PE"/>
              </w:rPr>
              <w:t>.</w:t>
            </w:r>
          </w:p>
          <w:p w14:paraId="482C8A0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Describe los materiales de la técnica de</w:t>
            </w:r>
            <w:r>
              <w:rPr>
                <w:rFonts w:eastAsia="Times New Roman" w:cs="Times New Roman"/>
                <w:sz w:val="20"/>
                <w:szCs w:val="20"/>
                <w:lang w:val="es-MX" w:eastAsia="es-PE"/>
              </w:rPr>
              <w:t>l oleo</w:t>
            </w:r>
            <w:r>
              <w:rPr>
                <w:rFonts w:eastAsia="Times New Roman" w:cs="Times New Roman"/>
                <w:sz w:val="20"/>
                <w:szCs w:val="20"/>
                <w:lang w:eastAsia="es-PE"/>
              </w:rPr>
              <w:t>.</w:t>
            </w:r>
          </w:p>
          <w:p w14:paraId="6FB8B1D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5F619186"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78CD207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7064A02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Se interesa por descubrir sus posibilidades expresivas como parte de su auto-aprecio y desarrollo creativo.</w:t>
            </w:r>
          </w:p>
        </w:tc>
      </w:tr>
    </w:tbl>
    <w:p w14:paraId="3D189DEB" w14:textId="77777777" w:rsidR="00C96B49" w:rsidRDefault="00A566E5">
      <w:pPr>
        <w:ind w:left="0"/>
        <w:rPr>
          <w:rFonts w:ascii="Arial" w:hAnsi="Arial" w:cs="Arial"/>
          <w:b/>
          <w:szCs w:val="24"/>
        </w:rPr>
      </w:pPr>
      <w:r>
        <w:rPr>
          <w:rFonts w:ascii="Arial" w:hAnsi="Arial" w:cs="Arial"/>
          <w:b/>
          <w:szCs w:val="24"/>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7"/>
        <w:gridCol w:w="4957"/>
        <w:gridCol w:w="1847"/>
      </w:tblGrid>
      <w:tr w:rsidR="00C96B49" w14:paraId="4F939D61"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31849B"/>
          </w:tcPr>
          <w:p w14:paraId="746F0AD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MOMENTOS</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630015C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DESCRIPCION DE LA ACTIVIDAD</w:t>
            </w:r>
          </w:p>
        </w:tc>
        <w:tc>
          <w:tcPr>
            <w:tcW w:w="4957" w:type="dxa"/>
            <w:tcBorders>
              <w:top w:val="single" w:sz="4" w:space="0" w:color="auto"/>
              <w:left w:val="single" w:sz="4" w:space="0" w:color="auto"/>
              <w:bottom w:val="single" w:sz="4" w:space="0" w:color="auto"/>
              <w:right w:val="single" w:sz="4" w:space="0" w:color="auto"/>
            </w:tcBorders>
            <w:shd w:val="clear" w:color="auto" w:fill="31849B"/>
          </w:tcPr>
          <w:p w14:paraId="155133C4" w14:textId="77777777" w:rsidR="00C96B49" w:rsidRDefault="00C96B49">
            <w:pPr>
              <w:pStyle w:val="Sinespaciado"/>
              <w:rPr>
                <w:rFonts w:eastAsia="Times New Roman" w:cs="Arial"/>
                <w:sz w:val="20"/>
                <w:szCs w:val="20"/>
                <w:lang w:eastAsia="es-PE"/>
              </w:rPr>
            </w:pPr>
          </w:p>
          <w:p w14:paraId="673B94F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PROCESOS DE LA ACTIVIDAD</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73CE620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MEDIOS    Y MATERIALES</w:t>
            </w:r>
          </w:p>
        </w:tc>
      </w:tr>
      <w:tr w:rsidR="00C96B49" w14:paraId="663A442D"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6D096F5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1E02874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620B5FE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696B80A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5C336F0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3C37D3C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tc>
        <w:tc>
          <w:tcPr>
            <w:tcW w:w="1847" w:type="dxa"/>
            <w:tcBorders>
              <w:top w:val="single" w:sz="4" w:space="0" w:color="auto"/>
              <w:left w:val="single" w:sz="4" w:space="0" w:color="auto"/>
              <w:bottom w:val="single" w:sz="4" w:space="0" w:color="auto"/>
              <w:right w:val="single" w:sz="4" w:space="0" w:color="auto"/>
            </w:tcBorders>
          </w:tcPr>
          <w:p w14:paraId="44C58BBC" w14:textId="77777777" w:rsidR="00C96B49" w:rsidRDefault="00C96B49">
            <w:pPr>
              <w:pStyle w:val="Sinespaciado"/>
              <w:rPr>
                <w:rFonts w:eastAsia="Times New Roman" w:cs="Arial"/>
                <w:sz w:val="20"/>
                <w:szCs w:val="20"/>
                <w:lang w:eastAsia="es-PE"/>
              </w:rPr>
            </w:pPr>
          </w:p>
          <w:p w14:paraId="698E757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Motivación</w:t>
            </w:r>
          </w:p>
        </w:tc>
        <w:tc>
          <w:tcPr>
            <w:tcW w:w="4957" w:type="dxa"/>
            <w:tcBorders>
              <w:top w:val="single" w:sz="4" w:space="0" w:color="auto"/>
              <w:left w:val="single" w:sz="4" w:space="0" w:color="auto"/>
              <w:bottom w:val="single" w:sz="4" w:space="0" w:color="auto"/>
              <w:right w:val="single" w:sz="4" w:space="0" w:color="auto"/>
            </w:tcBorders>
          </w:tcPr>
          <w:p w14:paraId="193D9C6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Se realiza mediante la observación de un</w:t>
            </w:r>
            <w:r>
              <w:rPr>
                <w:rFonts w:eastAsia="Times New Roman" w:cs="Arial"/>
                <w:sz w:val="20"/>
                <w:szCs w:val="20"/>
                <w:lang w:val="es-MX" w:eastAsia="es-PE"/>
              </w:rPr>
              <w:t xml:space="preserve"> video sobre l</w:t>
            </w:r>
            <w:r>
              <w:rPr>
                <w:rFonts w:eastAsia="Times New Roman" w:cs="Arial"/>
                <w:sz w:val="20"/>
                <w:szCs w:val="20"/>
                <w:lang w:eastAsia="es-PE"/>
              </w:rPr>
              <w:t>a técnica de</w:t>
            </w:r>
            <w:r>
              <w:rPr>
                <w:rFonts w:eastAsia="Times New Roman" w:cs="Arial"/>
                <w:sz w:val="20"/>
                <w:szCs w:val="20"/>
                <w:lang w:val="es-MX" w:eastAsia="es-PE"/>
              </w:rPr>
              <w:t>l Oleo</w:t>
            </w:r>
            <w:r>
              <w:rPr>
                <w:rFonts w:eastAsia="Times New Roman" w:cs="Arial"/>
                <w:sz w:val="20"/>
                <w:szCs w:val="20"/>
                <w:lang w:eastAsia="es-PE"/>
              </w:rPr>
              <w:t xml:space="preserve">. </w:t>
            </w:r>
          </w:p>
          <w:p w14:paraId="6BA6793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Escuchan la música popular para expresar sus emociones y sentimientos.:  </w:t>
            </w:r>
          </w:p>
        </w:tc>
        <w:tc>
          <w:tcPr>
            <w:tcW w:w="1847" w:type="dxa"/>
            <w:vMerge w:val="restart"/>
            <w:tcBorders>
              <w:top w:val="nil"/>
              <w:left w:val="single" w:sz="4" w:space="0" w:color="auto"/>
              <w:bottom w:val="single" w:sz="4" w:space="0" w:color="auto"/>
              <w:right w:val="single" w:sz="4" w:space="0" w:color="auto"/>
            </w:tcBorders>
          </w:tcPr>
          <w:p w14:paraId="6C84B2E7" w14:textId="77777777" w:rsidR="00C96B49" w:rsidRDefault="00C96B49">
            <w:pPr>
              <w:pStyle w:val="Sinespaciado"/>
              <w:rPr>
                <w:rFonts w:eastAsia="Times New Roman" w:cs="Arial"/>
                <w:sz w:val="20"/>
                <w:szCs w:val="20"/>
                <w:lang w:eastAsia="es-PE"/>
              </w:rPr>
            </w:pPr>
          </w:p>
          <w:p w14:paraId="39D0413A" w14:textId="77777777" w:rsidR="00C96B49" w:rsidRDefault="00C96B49">
            <w:pPr>
              <w:pStyle w:val="Sinespaciado"/>
              <w:rPr>
                <w:rFonts w:eastAsia="Times New Roman" w:cs="Arial"/>
                <w:sz w:val="20"/>
                <w:szCs w:val="20"/>
                <w:lang w:eastAsia="es-PE"/>
              </w:rPr>
            </w:pPr>
          </w:p>
          <w:p w14:paraId="05632AE9" w14:textId="77777777" w:rsidR="00C96B49" w:rsidRDefault="00C96B49">
            <w:pPr>
              <w:pStyle w:val="Sinespaciado"/>
              <w:rPr>
                <w:rFonts w:eastAsia="Times New Roman" w:cs="Arial"/>
                <w:sz w:val="20"/>
                <w:szCs w:val="20"/>
                <w:lang w:eastAsia="es-PE"/>
              </w:rPr>
            </w:pPr>
          </w:p>
          <w:p w14:paraId="4871E22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53FD737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Lamina de una acuarela</w:t>
            </w:r>
          </w:p>
          <w:p w14:paraId="3D42934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Papelotes</w:t>
            </w:r>
          </w:p>
          <w:p w14:paraId="3E1849A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Plumones</w:t>
            </w:r>
          </w:p>
          <w:p w14:paraId="44CF77F8" w14:textId="77777777" w:rsidR="00C96B49" w:rsidRDefault="00C96B49">
            <w:pPr>
              <w:pStyle w:val="Sinespaciado"/>
              <w:rPr>
                <w:rFonts w:eastAsia="Times New Roman" w:cs="Arial"/>
                <w:sz w:val="20"/>
                <w:szCs w:val="20"/>
                <w:lang w:eastAsia="es-PE"/>
              </w:rPr>
            </w:pPr>
          </w:p>
        </w:tc>
      </w:tr>
      <w:tr w:rsidR="00C96B49" w14:paraId="1A8BE0BB"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64565F71"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60985DDF" w14:textId="77777777" w:rsidR="00C96B49" w:rsidRDefault="00C96B49">
            <w:pPr>
              <w:pStyle w:val="Sinespaciado"/>
              <w:rPr>
                <w:rFonts w:eastAsia="Times New Roman" w:cs="Arial"/>
                <w:sz w:val="20"/>
                <w:szCs w:val="20"/>
                <w:lang w:eastAsia="es-PE"/>
              </w:rPr>
            </w:pPr>
          </w:p>
          <w:p w14:paraId="50561C76" w14:textId="77777777" w:rsidR="00C96B49" w:rsidRDefault="00C96B49">
            <w:pPr>
              <w:pStyle w:val="Sinespaciado"/>
              <w:rPr>
                <w:rFonts w:eastAsia="Times New Roman" w:cs="Arial"/>
                <w:sz w:val="20"/>
                <w:szCs w:val="20"/>
                <w:lang w:eastAsia="es-PE"/>
              </w:rPr>
            </w:pPr>
          </w:p>
          <w:p w14:paraId="128EBCA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Saberes Previos</w:t>
            </w:r>
          </w:p>
        </w:tc>
        <w:tc>
          <w:tcPr>
            <w:tcW w:w="4957" w:type="dxa"/>
            <w:tcBorders>
              <w:top w:val="single" w:sz="4" w:space="0" w:color="auto"/>
              <w:left w:val="single" w:sz="4" w:space="0" w:color="auto"/>
              <w:bottom w:val="single" w:sz="4" w:space="0" w:color="auto"/>
              <w:right w:val="single" w:sz="4" w:space="0" w:color="auto"/>
            </w:tcBorders>
          </w:tcPr>
          <w:p w14:paraId="08E807B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Los obtiene mediante una lluvia de preguntas.</w:t>
            </w:r>
          </w:p>
          <w:p w14:paraId="487CE86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¿conocen la técnica de</w:t>
            </w:r>
            <w:r>
              <w:rPr>
                <w:rFonts w:eastAsia="Times New Roman" w:cs="Arial"/>
                <w:sz w:val="20"/>
                <w:szCs w:val="20"/>
                <w:lang w:val="es-MX" w:eastAsia="es-PE"/>
              </w:rPr>
              <w:t>l Oleo</w:t>
            </w:r>
            <w:r>
              <w:rPr>
                <w:rFonts w:eastAsia="Times New Roman" w:cs="Arial"/>
                <w:sz w:val="20"/>
                <w:szCs w:val="20"/>
                <w:lang w:eastAsia="es-PE"/>
              </w:rPr>
              <w:t>? ¿Qué materiales se utilizan en la técnica de</w:t>
            </w:r>
            <w:r>
              <w:rPr>
                <w:rFonts w:eastAsia="Times New Roman" w:cs="Arial"/>
                <w:sz w:val="20"/>
                <w:szCs w:val="20"/>
                <w:lang w:val="es-MX" w:eastAsia="es-PE"/>
              </w:rPr>
              <w:t>l oleo</w:t>
            </w:r>
            <w:r>
              <w:rPr>
                <w:rFonts w:eastAsia="Times New Roman" w:cs="Arial"/>
                <w:sz w:val="20"/>
                <w:szCs w:val="20"/>
                <w:lang w:eastAsia="es-PE"/>
              </w:rPr>
              <w:t>? ¿conocen la música popular? ¿alguna vez ha</w:t>
            </w:r>
            <w:r>
              <w:rPr>
                <w:rFonts w:eastAsia="Times New Roman" w:cs="Arial"/>
                <w:sz w:val="20"/>
                <w:szCs w:val="20"/>
                <w:lang w:val="es-MX" w:eastAsia="es-PE"/>
              </w:rPr>
              <w:t>n</w:t>
            </w:r>
            <w:r>
              <w:rPr>
                <w:rFonts w:eastAsia="Times New Roman" w:cs="Arial"/>
                <w:sz w:val="20"/>
                <w:szCs w:val="20"/>
                <w:lang w:eastAsia="es-PE"/>
              </w:rPr>
              <w:t xml:space="preserve"> pintado escuchando música popular?</w:t>
            </w:r>
          </w:p>
          <w:p w14:paraId="7AEC60A0" w14:textId="77777777" w:rsidR="00C96B49" w:rsidRDefault="00C96B49">
            <w:pPr>
              <w:pStyle w:val="Sinespaciado"/>
              <w:rPr>
                <w:rFonts w:eastAsia="Times New Roman" w:cs="Arial"/>
                <w:sz w:val="20"/>
                <w:szCs w:val="20"/>
                <w:lang w:eastAsia="es-PE"/>
              </w:rPr>
            </w:pPr>
          </w:p>
        </w:tc>
        <w:tc>
          <w:tcPr>
            <w:tcW w:w="1847" w:type="dxa"/>
            <w:vMerge/>
            <w:tcBorders>
              <w:top w:val="nil"/>
              <w:left w:val="single" w:sz="4" w:space="0" w:color="auto"/>
              <w:bottom w:val="single" w:sz="4" w:space="0" w:color="auto"/>
              <w:right w:val="single" w:sz="4" w:space="0" w:color="auto"/>
            </w:tcBorders>
            <w:vAlign w:val="center"/>
          </w:tcPr>
          <w:p w14:paraId="5943D694" w14:textId="77777777" w:rsidR="00C96B49" w:rsidRDefault="00C96B49">
            <w:pPr>
              <w:pStyle w:val="Sinespaciado"/>
              <w:rPr>
                <w:rFonts w:eastAsia="Times New Roman" w:cs="Arial"/>
                <w:sz w:val="20"/>
                <w:szCs w:val="20"/>
                <w:lang w:eastAsia="es-PE"/>
              </w:rPr>
            </w:pPr>
          </w:p>
        </w:tc>
      </w:tr>
      <w:tr w:rsidR="00C96B49" w14:paraId="615889F0"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03392E2B"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43ACDEFE" w14:textId="77777777" w:rsidR="00C96B49" w:rsidRDefault="00C96B49">
            <w:pPr>
              <w:pStyle w:val="Sinespaciado"/>
              <w:rPr>
                <w:rFonts w:eastAsia="Times New Roman" w:cs="Arial"/>
                <w:sz w:val="20"/>
                <w:szCs w:val="20"/>
                <w:lang w:eastAsia="es-PE"/>
              </w:rPr>
            </w:pPr>
          </w:p>
          <w:p w14:paraId="59F3990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Conflicto Cognitivo</w:t>
            </w:r>
          </w:p>
          <w:p w14:paraId="7142A1D1" w14:textId="77777777" w:rsidR="00C96B49" w:rsidRDefault="00C96B49">
            <w:pPr>
              <w:pStyle w:val="Sinespaciado"/>
              <w:rPr>
                <w:rFonts w:eastAsia="Times New Roman" w:cs="Arial"/>
                <w:sz w:val="20"/>
                <w:szCs w:val="20"/>
                <w:lang w:eastAsia="es-PE"/>
              </w:rPr>
            </w:pPr>
          </w:p>
        </w:tc>
        <w:tc>
          <w:tcPr>
            <w:tcW w:w="4957" w:type="dxa"/>
            <w:tcBorders>
              <w:top w:val="single" w:sz="4" w:space="0" w:color="auto"/>
              <w:left w:val="single" w:sz="4" w:space="0" w:color="auto"/>
              <w:bottom w:val="single" w:sz="4" w:space="0" w:color="auto"/>
              <w:right w:val="single" w:sz="4" w:space="0" w:color="auto"/>
            </w:tcBorders>
          </w:tcPr>
          <w:p w14:paraId="2446CDE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¿Como serán las texturas pintando con la técnica al óleo?</w:t>
            </w:r>
          </w:p>
          <w:p w14:paraId="4B56F8C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¿Serán las mismas emociones pintando con otro tipo o genero de música, por qué?</w:t>
            </w:r>
          </w:p>
          <w:p w14:paraId="6293CC6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¿Podre utilizar </w:t>
            </w:r>
            <w:r>
              <w:rPr>
                <w:rFonts w:eastAsia="Times New Roman" w:cs="Arial"/>
                <w:sz w:val="20"/>
                <w:szCs w:val="20"/>
                <w:lang w:val="es-MX" w:eastAsia="es-PE"/>
              </w:rPr>
              <w:t>agua para pintar al Oleo</w:t>
            </w:r>
            <w:r>
              <w:rPr>
                <w:rFonts w:eastAsia="Times New Roman" w:cs="Arial"/>
                <w:sz w:val="20"/>
                <w:szCs w:val="20"/>
                <w:lang w:eastAsia="es-PE"/>
              </w:rPr>
              <w:t>?</w:t>
            </w:r>
          </w:p>
        </w:tc>
        <w:tc>
          <w:tcPr>
            <w:tcW w:w="1847" w:type="dxa"/>
            <w:vMerge/>
            <w:tcBorders>
              <w:top w:val="nil"/>
              <w:left w:val="single" w:sz="4" w:space="0" w:color="auto"/>
              <w:bottom w:val="single" w:sz="4" w:space="0" w:color="auto"/>
              <w:right w:val="single" w:sz="4" w:space="0" w:color="auto"/>
            </w:tcBorders>
            <w:vAlign w:val="center"/>
          </w:tcPr>
          <w:p w14:paraId="5B1575E4" w14:textId="77777777" w:rsidR="00C96B49" w:rsidRDefault="00C96B49">
            <w:pPr>
              <w:pStyle w:val="Sinespaciado"/>
              <w:rPr>
                <w:rFonts w:eastAsia="Times New Roman" w:cs="Arial"/>
                <w:sz w:val="20"/>
                <w:szCs w:val="20"/>
                <w:lang w:eastAsia="es-PE"/>
              </w:rPr>
            </w:pPr>
          </w:p>
        </w:tc>
      </w:tr>
      <w:tr w:rsidR="00C96B49" w14:paraId="7D79BD7F"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1CB09B6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w:t>
            </w:r>
          </w:p>
          <w:p w14:paraId="3E4752E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w:t>
            </w:r>
          </w:p>
          <w:p w14:paraId="51444B7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4411305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62782DF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w:t>
            </w:r>
          </w:p>
          <w:p w14:paraId="3788CEC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w:t>
            </w:r>
          </w:p>
          <w:p w14:paraId="16706A0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tc>
        <w:tc>
          <w:tcPr>
            <w:tcW w:w="1847" w:type="dxa"/>
            <w:tcBorders>
              <w:top w:val="single" w:sz="4" w:space="0" w:color="auto"/>
              <w:left w:val="single" w:sz="4" w:space="0" w:color="auto"/>
              <w:bottom w:val="single" w:sz="4" w:space="0" w:color="auto"/>
              <w:right w:val="single" w:sz="4" w:space="0" w:color="auto"/>
            </w:tcBorders>
            <w:vAlign w:val="center"/>
          </w:tcPr>
          <w:p w14:paraId="71A1477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Procesamiento de la información – Desarrollo del tema</w:t>
            </w:r>
          </w:p>
        </w:tc>
        <w:tc>
          <w:tcPr>
            <w:tcW w:w="4957" w:type="dxa"/>
            <w:tcBorders>
              <w:top w:val="single" w:sz="4" w:space="0" w:color="auto"/>
              <w:left w:val="single" w:sz="4" w:space="0" w:color="auto"/>
              <w:bottom w:val="single" w:sz="4" w:space="0" w:color="auto"/>
              <w:right w:val="single" w:sz="4" w:space="0" w:color="auto"/>
            </w:tcBorders>
          </w:tcPr>
          <w:p w14:paraId="533EA84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Mediante un mapa conceptual mencionamos:</w:t>
            </w:r>
          </w:p>
          <w:p w14:paraId="25CA406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El concepto de</w:t>
            </w:r>
            <w:r>
              <w:rPr>
                <w:rFonts w:eastAsia="Times New Roman" w:cs="Arial"/>
                <w:sz w:val="20"/>
                <w:szCs w:val="20"/>
                <w:lang w:val="es-MX" w:eastAsia="es-PE"/>
              </w:rPr>
              <w:t>l Oleo</w:t>
            </w:r>
          </w:p>
          <w:p w14:paraId="5B15610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Los materiales que se utilizan en la técnica de</w:t>
            </w:r>
            <w:r>
              <w:rPr>
                <w:rFonts w:eastAsia="Times New Roman" w:cs="Arial"/>
                <w:sz w:val="20"/>
                <w:szCs w:val="20"/>
                <w:lang w:val="es-MX" w:eastAsia="es-PE"/>
              </w:rPr>
              <w:t>l oleo</w:t>
            </w:r>
            <w:r>
              <w:rPr>
                <w:rFonts w:eastAsia="Times New Roman" w:cs="Arial"/>
                <w:sz w:val="20"/>
                <w:szCs w:val="20"/>
                <w:lang w:eastAsia="es-PE"/>
              </w:rPr>
              <w:t>.</w:t>
            </w:r>
          </w:p>
          <w:p w14:paraId="5E37E01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 música popular.</w:t>
            </w:r>
          </w:p>
          <w:p w14:paraId="209CEC6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Ejemplos de canciones y algunos autores de música popular.</w:t>
            </w:r>
          </w:p>
        </w:tc>
        <w:tc>
          <w:tcPr>
            <w:tcW w:w="1847" w:type="dxa"/>
            <w:vMerge w:val="restart"/>
            <w:tcBorders>
              <w:top w:val="nil"/>
              <w:left w:val="single" w:sz="4" w:space="0" w:color="auto"/>
              <w:bottom w:val="single" w:sz="4" w:space="0" w:color="auto"/>
              <w:right w:val="single" w:sz="4" w:space="0" w:color="auto"/>
            </w:tcBorders>
          </w:tcPr>
          <w:p w14:paraId="3F263D01" w14:textId="77777777" w:rsidR="00C96B49" w:rsidRDefault="00C96B49">
            <w:pPr>
              <w:pStyle w:val="Sinespaciado"/>
              <w:rPr>
                <w:rFonts w:eastAsia="Times New Roman" w:cs="Arial"/>
                <w:sz w:val="20"/>
                <w:szCs w:val="20"/>
                <w:lang w:eastAsia="es-PE"/>
              </w:rPr>
            </w:pPr>
          </w:p>
          <w:p w14:paraId="38FF266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2F722659"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Oleos</w:t>
            </w:r>
          </w:p>
          <w:p w14:paraId="4935FCBF"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1</w:t>
            </w:r>
            <w:r>
              <w:rPr>
                <w:rFonts w:eastAsia="Times New Roman" w:cs="Arial"/>
                <w:sz w:val="20"/>
                <w:szCs w:val="20"/>
                <w:lang w:eastAsia="es-PE"/>
              </w:rPr>
              <w:t>/4 de cartulina</w:t>
            </w:r>
          </w:p>
          <w:p w14:paraId="372E121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Folder o cuaderno de apuntes</w:t>
            </w:r>
          </w:p>
        </w:tc>
      </w:tr>
      <w:tr w:rsidR="00C96B49" w14:paraId="17F015AF"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42679E9B"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1C3C88B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w:t>
            </w:r>
            <w:r>
              <w:rPr>
                <w:rFonts w:eastAsia="Times New Roman" w:cs="Arial"/>
                <w:sz w:val="20"/>
                <w:szCs w:val="20"/>
                <w:lang w:val="es-MX" w:eastAsia="es-PE"/>
              </w:rPr>
              <w:t>á</w:t>
            </w:r>
            <w:r>
              <w:rPr>
                <w:rFonts w:eastAsia="Times New Roman" w:cs="Arial"/>
                <w:sz w:val="20"/>
                <w:szCs w:val="20"/>
                <w:lang w:eastAsia="es-PE"/>
              </w:rPr>
              <w:t>ctica</w:t>
            </w:r>
          </w:p>
        </w:tc>
        <w:tc>
          <w:tcPr>
            <w:tcW w:w="4957" w:type="dxa"/>
            <w:tcBorders>
              <w:top w:val="single" w:sz="4" w:space="0" w:color="auto"/>
              <w:left w:val="single" w:sz="4" w:space="0" w:color="auto"/>
              <w:bottom w:val="single" w:sz="4" w:space="0" w:color="auto"/>
              <w:right w:val="single" w:sz="4" w:space="0" w:color="auto"/>
            </w:tcBorders>
          </w:tcPr>
          <w:p w14:paraId="59547C63" w14:textId="77777777" w:rsidR="00C96B49" w:rsidRDefault="00A566E5">
            <w:pPr>
              <w:pStyle w:val="Sinespaciado"/>
              <w:rPr>
                <w:rFonts w:eastAsia="Times New Roman" w:cs="Arial"/>
                <w:sz w:val="20"/>
                <w:szCs w:val="20"/>
                <w:lang w:val="es-MX" w:eastAsia="es-PE"/>
              </w:rPr>
            </w:pPr>
            <w:r>
              <w:rPr>
                <w:rFonts w:eastAsia="Times New Roman" w:cs="Arial"/>
                <w:sz w:val="20"/>
                <w:szCs w:val="20"/>
                <w:lang w:eastAsia="es-PE"/>
              </w:rPr>
              <w:t xml:space="preserve">Pintan </w:t>
            </w:r>
            <w:r>
              <w:rPr>
                <w:rFonts w:eastAsia="Times New Roman" w:cs="Arial"/>
                <w:sz w:val="20"/>
                <w:szCs w:val="20"/>
                <w:lang w:val="es-MX" w:eastAsia="es-PE"/>
              </w:rPr>
              <w:t>trabajos al oleo</w:t>
            </w:r>
            <w:r>
              <w:rPr>
                <w:rFonts w:eastAsia="Times New Roman" w:cs="Arial"/>
                <w:sz w:val="20"/>
                <w:szCs w:val="20"/>
                <w:lang w:eastAsia="es-PE"/>
              </w:rPr>
              <w:t xml:space="preserve"> escuchando</w:t>
            </w:r>
            <w:r>
              <w:rPr>
                <w:rFonts w:eastAsia="Times New Roman" w:cs="Arial"/>
                <w:sz w:val="20"/>
                <w:szCs w:val="20"/>
                <w:lang w:val="es-MX" w:eastAsia="es-PE"/>
              </w:rPr>
              <w:t xml:space="preserve"> </w:t>
            </w:r>
            <w:r>
              <w:rPr>
                <w:rFonts w:eastAsia="Times New Roman" w:cs="Arial"/>
                <w:bCs/>
                <w:sz w:val="20"/>
                <w:szCs w:val="20"/>
                <w:lang w:val="es-MX" w:eastAsia="es-PE"/>
              </w:rPr>
              <w:t>Rock:</w:t>
            </w:r>
            <w:r>
              <w:rPr>
                <w:rFonts w:eastAsia="Times New Roman" w:cs="Arial"/>
                <w:sz w:val="20"/>
                <w:szCs w:val="20"/>
                <w:lang w:eastAsia="es-PE"/>
              </w:rPr>
              <w:t xml:space="preserve"> al grupo </w:t>
            </w:r>
            <w:r>
              <w:rPr>
                <w:rFonts w:eastAsia="Times New Roman" w:cs="Arial"/>
                <w:sz w:val="20"/>
                <w:szCs w:val="20"/>
                <w:lang w:val="es-MX" w:eastAsia="es-PE"/>
              </w:rPr>
              <w:t>tremolo tema: pienso en ti, Rata Blanca Mujer Amante, gemelier tema Soy yo</w:t>
            </w:r>
            <w:r>
              <w:rPr>
                <w:rFonts w:eastAsia="Times New Roman" w:cs="Arial"/>
                <w:sz w:val="20"/>
                <w:szCs w:val="20"/>
                <w:lang w:eastAsia="es-PE"/>
              </w:rPr>
              <w:t xml:space="preserve">libido con el tema: en esta habitación. </w:t>
            </w:r>
            <w:r>
              <w:rPr>
                <w:rFonts w:eastAsia="Times New Roman" w:cs="Arial"/>
                <w:bCs/>
                <w:sz w:val="20"/>
                <w:szCs w:val="20"/>
                <w:lang w:val="es-MX" w:eastAsia="es-PE"/>
              </w:rPr>
              <w:t>Regueton:</w:t>
            </w:r>
            <w:r>
              <w:rPr>
                <w:rFonts w:eastAsia="Times New Roman" w:cs="Arial"/>
                <w:sz w:val="20"/>
                <w:szCs w:val="20"/>
                <w:lang w:val="es-MX" w:eastAsia="es-PE"/>
              </w:rPr>
              <w:t xml:space="preserve"> Pedro capo Farruko tema: calma, </w:t>
            </w:r>
            <w:r>
              <w:rPr>
                <w:rFonts w:eastAsia="Times New Roman" w:cs="Arial"/>
                <w:sz w:val="20"/>
                <w:szCs w:val="20"/>
                <w:lang w:eastAsia="es-PE"/>
              </w:rPr>
              <w:t xml:space="preserve">Natti Natasha, ozuna tema: criminal. </w:t>
            </w:r>
            <w:r>
              <w:rPr>
                <w:rFonts w:eastAsia="Times New Roman" w:cs="Arial"/>
                <w:bCs/>
                <w:sz w:val="20"/>
                <w:szCs w:val="20"/>
                <w:lang w:val="es-MX" w:eastAsia="es-PE"/>
              </w:rPr>
              <w:t>Salsa</w:t>
            </w:r>
            <w:r>
              <w:rPr>
                <w:rFonts w:eastAsia="Times New Roman" w:cs="Arial"/>
                <w:sz w:val="20"/>
                <w:szCs w:val="20"/>
                <w:lang w:val="es-MX" w:eastAsia="es-PE"/>
              </w:rPr>
              <w:t>: Yajaira Placencia, tema: Adios amor, Marcx Antony tema: Valio la pena, Oscar de leon tema Lloraras</w:t>
            </w:r>
            <w:r>
              <w:rPr>
                <w:rFonts w:eastAsia="Times New Roman" w:cs="Arial"/>
                <w:sz w:val="20"/>
                <w:szCs w:val="20"/>
                <w:lang w:eastAsia="es-PE"/>
              </w:rPr>
              <w:t>.</w:t>
            </w:r>
            <w:r>
              <w:rPr>
                <w:rFonts w:eastAsia="Times New Roman" w:cs="Arial"/>
                <w:sz w:val="20"/>
                <w:szCs w:val="20"/>
                <w:lang w:val="es-MX" w:eastAsia="es-PE"/>
              </w:rPr>
              <w:t xml:space="preserve"> </w:t>
            </w:r>
            <w:r>
              <w:rPr>
                <w:rFonts w:eastAsia="Times New Roman" w:cs="Arial"/>
                <w:bCs/>
                <w:sz w:val="20"/>
                <w:szCs w:val="20"/>
                <w:lang w:val="es-MX" w:eastAsia="es-PE"/>
              </w:rPr>
              <w:lastRenderedPageBreak/>
              <w:t>Merengue</w:t>
            </w:r>
            <w:r>
              <w:rPr>
                <w:rFonts w:eastAsia="Times New Roman" w:cs="Arial"/>
                <w:sz w:val="20"/>
                <w:szCs w:val="20"/>
                <w:lang w:val="es-MX" w:eastAsia="es-PE"/>
              </w:rPr>
              <w:t>, eddy herrera tema: tu eres ajena, la linea tema: si me dejas noi vale, los pakines tema el venado.</w:t>
            </w:r>
          </w:p>
        </w:tc>
        <w:tc>
          <w:tcPr>
            <w:tcW w:w="1847" w:type="dxa"/>
            <w:vMerge/>
            <w:tcBorders>
              <w:top w:val="nil"/>
              <w:left w:val="single" w:sz="4" w:space="0" w:color="auto"/>
              <w:bottom w:val="single" w:sz="4" w:space="0" w:color="auto"/>
              <w:right w:val="single" w:sz="4" w:space="0" w:color="auto"/>
            </w:tcBorders>
            <w:vAlign w:val="center"/>
          </w:tcPr>
          <w:p w14:paraId="1934C180" w14:textId="77777777" w:rsidR="00C96B49" w:rsidRDefault="00C96B49">
            <w:pPr>
              <w:pStyle w:val="Sinespaciado"/>
              <w:rPr>
                <w:rFonts w:eastAsia="Times New Roman" w:cs="Arial"/>
                <w:sz w:val="20"/>
                <w:szCs w:val="20"/>
                <w:lang w:eastAsia="es-PE"/>
              </w:rPr>
            </w:pPr>
          </w:p>
        </w:tc>
      </w:tr>
      <w:tr w:rsidR="00C96B49" w14:paraId="78069033"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707C874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lastRenderedPageBreak/>
              <w:t>F</w:t>
            </w:r>
          </w:p>
          <w:p w14:paraId="745FA60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147173E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5F78F7A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A</w:t>
            </w:r>
          </w:p>
          <w:p w14:paraId="3EC2AAF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w:t>
            </w:r>
          </w:p>
        </w:tc>
        <w:tc>
          <w:tcPr>
            <w:tcW w:w="1847" w:type="dxa"/>
            <w:tcBorders>
              <w:top w:val="single" w:sz="4" w:space="0" w:color="auto"/>
              <w:left w:val="single" w:sz="4" w:space="0" w:color="auto"/>
              <w:bottom w:val="single" w:sz="4" w:space="0" w:color="auto"/>
              <w:right w:val="single" w:sz="4" w:space="0" w:color="auto"/>
            </w:tcBorders>
          </w:tcPr>
          <w:p w14:paraId="4D25E75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Retroalimentación  </w:t>
            </w:r>
          </w:p>
          <w:p w14:paraId="422939D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o</w:t>
            </w:r>
          </w:p>
          <w:p w14:paraId="429BE3C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Reforzamiento</w:t>
            </w:r>
          </w:p>
          <w:p w14:paraId="717D8BB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(palabras claves)</w:t>
            </w:r>
          </w:p>
        </w:tc>
        <w:tc>
          <w:tcPr>
            <w:tcW w:w="4957" w:type="dxa"/>
            <w:tcBorders>
              <w:top w:val="single" w:sz="4" w:space="0" w:color="auto"/>
              <w:left w:val="single" w:sz="4" w:space="0" w:color="auto"/>
              <w:bottom w:val="single" w:sz="4" w:space="0" w:color="auto"/>
              <w:right w:val="single" w:sz="4" w:space="0" w:color="auto"/>
            </w:tcBorders>
          </w:tcPr>
          <w:p w14:paraId="7865466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La técnica de</w:t>
            </w:r>
            <w:r>
              <w:rPr>
                <w:rFonts w:eastAsia="Times New Roman" w:cs="Arial"/>
                <w:sz w:val="20"/>
                <w:szCs w:val="20"/>
                <w:lang w:val="es-MX" w:eastAsia="es-PE"/>
              </w:rPr>
              <w:t>l oleo se puede pintar por varias capas y se puede modificar de color lo que no sucede con la acuarela.</w:t>
            </w:r>
          </w:p>
          <w:p w14:paraId="604A479D" w14:textId="77777777" w:rsidR="00C96B49" w:rsidRDefault="00A566E5">
            <w:pPr>
              <w:pStyle w:val="Sinespaciado"/>
              <w:rPr>
                <w:rFonts w:eastAsia="Times New Roman" w:cs="Arial"/>
                <w:sz w:val="20"/>
                <w:szCs w:val="20"/>
                <w:lang w:val="es-MX" w:eastAsia="es-PE"/>
              </w:rPr>
            </w:pPr>
            <w:r>
              <w:rPr>
                <w:rFonts w:eastAsia="Times New Roman" w:cs="Arial"/>
                <w:sz w:val="20"/>
                <w:szCs w:val="20"/>
                <w:lang w:eastAsia="es-PE"/>
              </w:rPr>
              <w:t xml:space="preserve">. </w:t>
            </w:r>
            <w:r>
              <w:rPr>
                <w:rFonts w:eastAsia="Times New Roman" w:cs="Arial"/>
                <w:sz w:val="20"/>
                <w:szCs w:val="20"/>
                <w:lang w:val="es-MX" w:eastAsia="es-PE"/>
              </w:rPr>
              <w:t>Se puede pasar con barniz el óleo para prolongar su durabilidad en el tiempo.</w:t>
            </w:r>
          </w:p>
          <w:p w14:paraId="1CAA316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La técnica de</w:t>
            </w:r>
            <w:r>
              <w:rPr>
                <w:rFonts w:eastAsia="Times New Roman" w:cs="Arial"/>
                <w:sz w:val="20"/>
                <w:szCs w:val="20"/>
                <w:lang w:val="es-MX" w:eastAsia="es-PE"/>
              </w:rPr>
              <w:t>l oleo se</w:t>
            </w:r>
            <w:r>
              <w:rPr>
                <w:rFonts w:eastAsia="Times New Roman" w:cs="Arial"/>
                <w:sz w:val="20"/>
                <w:szCs w:val="20"/>
                <w:lang w:eastAsia="es-PE"/>
              </w:rPr>
              <w:t xml:space="preserve"> puede pintar con acompañamiento de cualquier género musical, en este caso con la música popular.</w:t>
            </w:r>
          </w:p>
        </w:tc>
        <w:tc>
          <w:tcPr>
            <w:tcW w:w="1847" w:type="dxa"/>
            <w:tcBorders>
              <w:top w:val="single" w:sz="4" w:space="0" w:color="auto"/>
              <w:left w:val="single" w:sz="4" w:space="0" w:color="auto"/>
              <w:bottom w:val="single" w:sz="4" w:space="0" w:color="auto"/>
              <w:right w:val="single" w:sz="4" w:space="0" w:color="auto"/>
            </w:tcBorders>
          </w:tcPr>
          <w:p w14:paraId="4836B87A" w14:textId="77777777" w:rsidR="00C96B49" w:rsidRDefault="00C96B49">
            <w:pPr>
              <w:pStyle w:val="Sinespaciado"/>
              <w:rPr>
                <w:rFonts w:eastAsia="Times New Roman" w:cs="Arial"/>
                <w:sz w:val="20"/>
                <w:szCs w:val="20"/>
                <w:lang w:eastAsia="es-PE"/>
              </w:rPr>
            </w:pPr>
          </w:p>
          <w:p w14:paraId="764FFBA8" w14:textId="77777777" w:rsidR="00C96B49" w:rsidRDefault="00C96B49">
            <w:pPr>
              <w:pStyle w:val="Sinespaciado"/>
              <w:rPr>
                <w:rFonts w:eastAsia="Times New Roman" w:cs="Arial"/>
                <w:sz w:val="20"/>
                <w:szCs w:val="20"/>
                <w:lang w:eastAsia="es-PE"/>
              </w:rPr>
            </w:pPr>
          </w:p>
          <w:p w14:paraId="757645F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Cuaderno </w:t>
            </w:r>
          </w:p>
          <w:p w14:paraId="5567820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lapiceros</w:t>
            </w:r>
          </w:p>
          <w:p w14:paraId="7EF42A45" w14:textId="77777777" w:rsidR="00C96B49" w:rsidRDefault="00C96B49">
            <w:pPr>
              <w:pStyle w:val="Sinespaciado"/>
              <w:rPr>
                <w:rFonts w:eastAsia="Times New Roman" w:cs="Arial"/>
                <w:sz w:val="20"/>
                <w:szCs w:val="20"/>
                <w:lang w:eastAsia="es-PE"/>
              </w:rPr>
            </w:pPr>
          </w:p>
        </w:tc>
      </w:tr>
      <w:tr w:rsidR="00C96B49" w14:paraId="2CCBDD49" w14:textId="77777777">
        <w:trPr>
          <w:trHeight w:val="228"/>
          <w:jc w:val="center"/>
        </w:trPr>
        <w:tc>
          <w:tcPr>
            <w:tcW w:w="988" w:type="dxa"/>
            <w:vMerge/>
            <w:tcBorders>
              <w:top w:val="nil"/>
              <w:left w:val="single" w:sz="4" w:space="0" w:color="auto"/>
              <w:bottom w:val="single" w:sz="4" w:space="0" w:color="auto"/>
              <w:right w:val="single" w:sz="4" w:space="0" w:color="auto"/>
            </w:tcBorders>
            <w:vAlign w:val="center"/>
          </w:tcPr>
          <w:p w14:paraId="2ED6ED8A"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06638819" w14:textId="77777777" w:rsidR="00C96B49" w:rsidRDefault="00C96B49">
            <w:pPr>
              <w:pStyle w:val="Sinespaciado"/>
              <w:rPr>
                <w:rFonts w:eastAsia="Times New Roman" w:cs="Arial"/>
                <w:sz w:val="20"/>
                <w:szCs w:val="20"/>
                <w:lang w:eastAsia="es-PE"/>
              </w:rPr>
            </w:pPr>
          </w:p>
          <w:p w14:paraId="3368ED1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Extensión</w:t>
            </w:r>
          </w:p>
        </w:tc>
        <w:tc>
          <w:tcPr>
            <w:tcW w:w="4957" w:type="dxa"/>
            <w:tcBorders>
              <w:top w:val="single" w:sz="4" w:space="0" w:color="auto"/>
              <w:left w:val="single" w:sz="4" w:space="0" w:color="auto"/>
              <w:bottom w:val="single" w:sz="4" w:space="0" w:color="auto"/>
              <w:right w:val="single" w:sz="4" w:space="0" w:color="auto"/>
            </w:tcBorders>
          </w:tcPr>
          <w:p w14:paraId="5B5B71A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El alumno en casa  debe:</w:t>
            </w:r>
          </w:p>
          <w:p w14:paraId="5E24E52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-Realizar pinturas con la técnica de</w:t>
            </w:r>
            <w:r>
              <w:rPr>
                <w:rFonts w:eastAsia="Times New Roman" w:cs="Arial"/>
                <w:sz w:val="20"/>
                <w:szCs w:val="20"/>
                <w:lang w:val="es-MX" w:eastAsia="es-PE"/>
              </w:rPr>
              <w:t xml:space="preserve">l Oleo con </w:t>
            </w:r>
            <w:r>
              <w:rPr>
                <w:rFonts w:eastAsia="Times New Roman" w:cs="Arial"/>
                <w:sz w:val="20"/>
                <w:szCs w:val="20"/>
                <w:lang w:eastAsia="es-PE"/>
              </w:rPr>
              <w:t>música popular.</w:t>
            </w:r>
          </w:p>
        </w:tc>
        <w:tc>
          <w:tcPr>
            <w:tcW w:w="1847" w:type="dxa"/>
            <w:tcBorders>
              <w:top w:val="single" w:sz="4" w:space="0" w:color="auto"/>
              <w:left w:val="single" w:sz="4" w:space="0" w:color="auto"/>
              <w:bottom w:val="single" w:sz="4" w:space="0" w:color="auto"/>
              <w:right w:val="single" w:sz="4" w:space="0" w:color="auto"/>
            </w:tcBorders>
          </w:tcPr>
          <w:p w14:paraId="48779A7A" w14:textId="77777777" w:rsidR="00C96B49" w:rsidRDefault="00C96B49">
            <w:pPr>
              <w:pStyle w:val="Sinespaciado"/>
              <w:rPr>
                <w:rFonts w:eastAsia="Times New Roman" w:cs="Arial"/>
                <w:sz w:val="20"/>
                <w:szCs w:val="20"/>
                <w:lang w:eastAsia="es-PE"/>
              </w:rPr>
            </w:pPr>
          </w:p>
          <w:p w14:paraId="2F6E129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Cuaderno de apuntes</w:t>
            </w:r>
          </w:p>
        </w:tc>
      </w:tr>
    </w:tbl>
    <w:p w14:paraId="23F4F65D" w14:textId="77777777" w:rsidR="00C96B49" w:rsidRDefault="00A566E5">
      <w:pPr>
        <w:ind w:left="0"/>
        <w:rPr>
          <w:rFonts w:ascii="Arial" w:hAnsi="Arial" w:cs="Arial"/>
          <w:b/>
          <w:sz w:val="20"/>
          <w:szCs w:val="20"/>
        </w:rPr>
      </w:pPr>
      <w:r>
        <w:rPr>
          <w:rFonts w:ascii="Arial" w:hAnsi="Arial" w:cs="Arial"/>
          <w:b/>
          <w:sz w:val="20"/>
          <w:szCs w:val="20"/>
        </w:rPr>
        <w:t>IV.- EVALUACION DEL APRENDIZAJE</w:t>
      </w:r>
    </w:p>
    <w:tbl>
      <w:tblPr>
        <w:tblStyle w:val="TableNormal1"/>
        <w:tblW w:w="95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3667"/>
        <w:gridCol w:w="3244"/>
      </w:tblGrid>
      <w:tr w:rsidR="00C96B49" w14:paraId="4A8D8D01" w14:textId="77777777">
        <w:trPr>
          <w:trHeight w:val="190"/>
          <w:jc w:val="center"/>
        </w:trPr>
        <w:tc>
          <w:tcPr>
            <w:tcW w:w="2681" w:type="dxa"/>
            <w:tcBorders>
              <w:top w:val="single" w:sz="4" w:space="0" w:color="auto"/>
              <w:left w:val="single" w:sz="4" w:space="0" w:color="auto"/>
              <w:bottom w:val="single" w:sz="4" w:space="0" w:color="auto"/>
              <w:right w:val="single" w:sz="4" w:space="0" w:color="auto"/>
            </w:tcBorders>
            <w:shd w:val="clear" w:color="auto" w:fill="31849B"/>
            <w:vAlign w:val="center"/>
          </w:tcPr>
          <w:p w14:paraId="079C142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COMPETENCIAS CAPACIDADES</w:t>
            </w:r>
          </w:p>
        </w:tc>
        <w:tc>
          <w:tcPr>
            <w:tcW w:w="3667" w:type="dxa"/>
            <w:tcBorders>
              <w:top w:val="single" w:sz="4" w:space="0" w:color="auto"/>
              <w:left w:val="single" w:sz="4" w:space="0" w:color="auto"/>
              <w:bottom w:val="single" w:sz="4" w:space="0" w:color="auto"/>
              <w:right w:val="single" w:sz="4" w:space="0" w:color="auto"/>
            </w:tcBorders>
            <w:shd w:val="clear" w:color="auto" w:fill="31849B"/>
            <w:vAlign w:val="center"/>
          </w:tcPr>
          <w:p w14:paraId="09BD986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c>
          <w:tcPr>
            <w:tcW w:w="3244" w:type="dxa"/>
            <w:tcBorders>
              <w:top w:val="single" w:sz="4" w:space="0" w:color="auto"/>
              <w:left w:val="single" w:sz="4" w:space="0" w:color="auto"/>
              <w:bottom w:val="single" w:sz="4" w:space="0" w:color="auto"/>
              <w:right w:val="single" w:sz="4" w:space="0" w:color="auto"/>
            </w:tcBorders>
            <w:shd w:val="clear" w:color="auto" w:fill="31849B"/>
            <w:vAlign w:val="center"/>
          </w:tcPr>
          <w:p w14:paraId="498D3DE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67BF63AC" w14:textId="77777777">
        <w:trPr>
          <w:trHeight w:val="2829"/>
          <w:jc w:val="center"/>
        </w:trPr>
        <w:tc>
          <w:tcPr>
            <w:tcW w:w="2681" w:type="dxa"/>
            <w:tcBorders>
              <w:top w:val="single" w:sz="4" w:space="0" w:color="auto"/>
              <w:left w:val="single" w:sz="4" w:space="0" w:color="auto"/>
              <w:bottom w:val="single" w:sz="4" w:space="0" w:color="auto"/>
              <w:right w:val="single" w:sz="4" w:space="0" w:color="auto"/>
            </w:tcBorders>
          </w:tcPr>
          <w:p w14:paraId="33674C63" w14:textId="77777777" w:rsidR="00C96B49" w:rsidRDefault="00C96B49">
            <w:pPr>
              <w:pStyle w:val="Sinespaciado"/>
              <w:rPr>
                <w:rFonts w:eastAsia="Times New Roman" w:cs="Times New Roman"/>
                <w:sz w:val="20"/>
                <w:szCs w:val="20"/>
                <w:lang w:eastAsia="es-PE"/>
              </w:rPr>
            </w:pPr>
          </w:p>
          <w:p w14:paraId="1CEA307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APRECIACION ARTISTICA</w:t>
            </w:r>
          </w:p>
          <w:p w14:paraId="5F51BEB6" w14:textId="77777777" w:rsidR="00C96B49" w:rsidRDefault="00C96B49">
            <w:pPr>
              <w:pStyle w:val="Sinespaciado"/>
              <w:rPr>
                <w:rFonts w:eastAsia="Times New Roman" w:cs="Times New Roman"/>
                <w:sz w:val="20"/>
                <w:szCs w:val="20"/>
                <w:lang w:eastAsia="es-PE"/>
              </w:rPr>
            </w:pPr>
          </w:p>
          <w:p w14:paraId="5E0E2D8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CREACION ARTISTICA</w:t>
            </w:r>
          </w:p>
          <w:p w14:paraId="60F54C9D" w14:textId="77777777" w:rsidR="00C96B49" w:rsidRDefault="00C96B49">
            <w:pPr>
              <w:pStyle w:val="Sinespaciado"/>
              <w:rPr>
                <w:rFonts w:eastAsia="Times New Roman" w:cs="Times New Roman"/>
                <w:sz w:val="20"/>
                <w:szCs w:val="20"/>
                <w:lang w:eastAsia="es-PE"/>
              </w:rPr>
            </w:pPr>
          </w:p>
          <w:p w14:paraId="3D89023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67" w:type="dxa"/>
            <w:tcBorders>
              <w:top w:val="single" w:sz="4" w:space="0" w:color="auto"/>
              <w:left w:val="single" w:sz="4" w:space="0" w:color="auto"/>
              <w:bottom w:val="single" w:sz="4" w:space="0" w:color="auto"/>
              <w:right w:val="single" w:sz="4" w:space="0" w:color="auto"/>
            </w:tcBorders>
          </w:tcPr>
          <w:p w14:paraId="4C2605DD" w14:textId="77777777" w:rsidR="00C96B49" w:rsidRDefault="00C96B49">
            <w:pPr>
              <w:pStyle w:val="Sinespaciado"/>
              <w:rPr>
                <w:rFonts w:eastAsia="Times New Roman" w:cs="Times New Roman"/>
                <w:sz w:val="20"/>
                <w:szCs w:val="20"/>
                <w:lang w:eastAsia="es-PE"/>
              </w:rPr>
            </w:pPr>
          </w:p>
          <w:p w14:paraId="69BBD6F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Conoce y Describe La</w:t>
            </w:r>
            <w:r>
              <w:rPr>
                <w:rFonts w:eastAsia="Times New Roman" w:cs="Times New Roman"/>
                <w:sz w:val="20"/>
                <w:szCs w:val="20"/>
                <w:lang w:val="es-MX" w:eastAsia="es-PE"/>
              </w:rPr>
              <w:t xml:space="preserve"> técnica del oleo</w:t>
            </w:r>
            <w:r>
              <w:rPr>
                <w:rFonts w:eastAsia="Times New Roman" w:cs="Times New Roman"/>
                <w:sz w:val="20"/>
                <w:szCs w:val="20"/>
                <w:lang w:eastAsia="es-PE"/>
              </w:rPr>
              <w:t>, materiales, la música popular.</w:t>
            </w:r>
          </w:p>
          <w:p w14:paraId="66336A5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objetos, elementos o animales de la zona empleando la técnica de</w:t>
            </w:r>
            <w:r>
              <w:rPr>
                <w:rFonts w:eastAsia="Times New Roman" w:cs="Times New Roman"/>
                <w:sz w:val="20"/>
                <w:szCs w:val="20"/>
                <w:lang w:val="es-MX" w:eastAsia="es-PE"/>
              </w:rPr>
              <w:t xml:space="preserve">l oleo </w:t>
            </w:r>
            <w:r>
              <w:rPr>
                <w:rFonts w:eastAsia="Times New Roman" w:cs="Times New Roman"/>
                <w:sz w:val="20"/>
                <w:szCs w:val="20"/>
                <w:lang w:eastAsia="es-PE"/>
              </w:rPr>
              <w:t>con acompañamiento de la música popular.</w:t>
            </w:r>
          </w:p>
          <w:p w14:paraId="5D849CC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Valora su pintura creativa y el de sus compañeros</w:t>
            </w:r>
          </w:p>
        </w:tc>
        <w:tc>
          <w:tcPr>
            <w:tcW w:w="3244" w:type="dxa"/>
            <w:tcBorders>
              <w:top w:val="single" w:sz="4" w:space="0" w:color="auto"/>
              <w:left w:val="single" w:sz="4" w:space="0" w:color="auto"/>
              <w:bottom w:val="single" w:sz="4" w:space="0" w:color="auto"/>
              <w:right w:val="single" w:sz="4" w:space="0" w:color="auto"/>
            </w:tcBorders>
          </w:tcPr>
          <w:p w14:paraId="437F1EBD" w14:textId="77777777" w:rsidR="00C96B49" w:rsidRDefault="00C96B49">
            <w:pPr>
              <w:pStyle w:val="Sinespaciado"/>
              <w:rPr>
                <w:rFonts w:eastAsia="Times New Roman" w:cs="Times New Roman"/>
                <w:sz w:val="20"/>
                <w:szCs w:val="20"/>
                <w:lang w:eastAsia="es-PE"/>
              </w:rPr>
            </w:pPr>
          </w:p>
          <w:p w14:paraId="7ECB0515" w14:textId="77777777" w:rsidR="00C96B49" w:rsidRDefault="00C96B49">
            <w:pPr>
              <w:pStyle w:val="Sinespaciado"/>
              <w:rPr>
                <w:rFonts w:eastAsia="Times New Roman" w:cs="Times New Roman"/>
                <w:sz w:val="20"/>
                <w:szCs w:val="20"/>
                <w:lang w:eastAsia="es-PE"/>
              </w:rPr>
            </w:pPr>
          </w:p>
          <w:p w14:paraId="4D8F015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pintura-</w:t>
            </w:r>
            <w:r>
              <w:rPr>
                <w:rFonts w:eastAsia="Times New Roman" w:cs="Times New Roman"/>
                <w:sz w:val="20"/>
                <w:szCs w:val="20"/>
                <w:lang w:eastAsia="es-PE"/>
              </w:rPr>
              <w:t>técnica de</w:t>
            </w:r>
            <w:r>
              <w:rPr>
                <w:rFonts w:eastAsia="Times New Roman" w:cs="Times New Roman"/>
                <w:sz w:val="20"/>
                <w:szCs w:val="20"/>
                <w:lang w:val="es-MX" w:eastAsia="es-PE"/>
              </w:rPr>
              <w:t>l oleo</w:t>
            </w:r>
            <w:r>
              <w:rPr>
                <w:rFonts w:eastAsia="Times New Roman" w:cs="Times New Roman"/>
                <w:sz w:val="20"/>
                <w:szCs w:val="20"/>
                <w:lang w:eastAsia="es-PE"/>
              </w:rPr>
              <w:t xml:space="preserve"> con </w:t>
            </w:r>
            <w:r>
              <w:rPr>
                <w:rFonts w:eastAsia="Times New Roman" w:cs="Times New Roman"/>
                <w:sz w:val="20"/>
                <w:szCs w:val="20"/>
                <w:lang w:val="es-MX" w:eastAsia="es-PE"/>
              </w:rPr>
              <w:t>fondo de</w:t>
            </w:r>
            <w:r>
              <w:rPr>
                <w:rFonts w:eastAsia="Times New Roman" w:cs="Times New Roman"/>
                <w:sz w:val="20"/>
                <w:szCs w:val="20"/>
                <w:lang w:eastAsia="es-PE"/>
              </w:rPr>
              <w:t xml:space="preserve"> música popular.</w:t>
            </w:r>
          </w:p>
          <w:p w14:paraId="02328906" w14:textId="77777777" w:rsidR="00C96B49" w:rsidRDefault="00C96B49">
            <w:pPr>
              <w:pStyle w:val="Sinespaciado"/>
              <w:rPr>
                <w:rFonts w:eastAsia="Times New Roman" w:cs="Times New Roman"/>
                <w:sz w:val="20"/>
                <w:szCs w:val="20"/>
                <w:lang w:eastAsia="es-PE"/>
              </w:rPr>
            </w:pPr>
          </w:p>
        </w:tc>
      </w:tr>
    </w:tbl>
    <w:p w14:paraId="345FBC0B" w14:textId="77777777" w:rsidR="00C96B49" w:rsidRDefault="00A566E5">
      <w:pPr>
        <w:pStyle w:val="Sinespaciado"/>
        <w:rPr>
          <w:sz w:val="20"/>
          <w:szCs w:val="20"/>
        </w:rPr>
      </w:pPr>
      <w:r>
        <w:rPr>
          <w:sz w:val="20"/>
          <w:szCs w:val="20"/>
        </w:rPr>
        <w:t xml:space="preserve"> BIBLIOGRAFIA.         </w:t>
      </w:r>
    </w:p>
    <w:p w14:paraId="57BDB475" w14:textId="77777777" w:rsidR="00C96B49" w:rsidRDefault="00A566E5">
      <w:pPr>
        <w:pStyle w:val="Sinespaciado"/>
        <w:rPr>
          <w:bCs/>
          <w:sz w:val="20"/>
          <w:szCs w:val="20"/>
          <w:lang w:val="es-MX"/>
        </w:rPr>
      </w:pPr>
      <w:r>
        <w:rPr>
          <w:sz w:val="20"/>
          <w:szCs w:val="20"/>
          <w:lang w:val="es-MX"/>
        </w:rPr>
        <w:t>-</w:t>
      </w:r>
      <w:r>
        <w:rPr>
          <w:bCs/>
          <w:sz w:val="20"/>
          <w:szCs w:val="20"/>
          <w:lang w:val="es-MX"/>
        </w:rPr>
        <w:t xml:space="preserve"> Oceano, G. (2002) “Curso practico de pintura al oleo”</w:t>
      </w:r>
    </w:p>
    <w:p w14:paraId="23C0CAC4" w14:textId="77777777" w:rsidR="00C96B49" w:rsidRDefault="00A566E5">
      <w:pPr>
        <w:pStyle w:val="Sinespaciado"/>
        <w:rPr>
          <w:bCs/>
          <w:sz w:val="20"/>
          <w:szCs w:val="20"/>
          <w:lang w:val="es-MX"/>
        </w:rPr>
      </w:pPr>
      <w:r>
        <w:rPr>
          <w:bCs/>
          <w:sz w:val="20"/>
          <w:szCs w:val="20"/>
          <w:lang w:val="es-MX"/>
        </w:rPr>
        <w:t>-Vasquez, B. Y(2016) “Tecnica del Óleo y su realcion con la identidad nacional”</w:t>
      </w:r>
    </w:p>
    <w:p w14:paraId="362F8803" w14:textId="77777777" w:rsidR="00C96B49" w:rsidRDefault="00A566E5">
      <w:pPr>
        <w:pStyle w:val="Sinespaciado"/>
        <w:rPr>
          <w:sz w:val="20"/>
          <w:szCs w:val="20"/>
        </w:rPr>
      </w:pPr>
      <w:r>
        <w:rPr>
          <w:sz w:val="20"/>
          <w:szCs w:val="20"/>
          <w:lang w:val="es-MX"/>
        </w:rPr>
        <w:t xml:space="preserve">- </w:t>
      </w:r>
      <w:r>
        <w:rPr>
          <w:sz w:val="20"/>
          <w:szCs w:val="20"/>
        </w:rPr>
        <w:t>El libro de Middleton (1990) “Popular Music”</w:t>
      </w:r>
    </w:p>
    <w:p w14:paraId="5881A784" w14:textId="77777777" w:rsidR="00C96B49" w:rsidRDefault="00C96B49">
      <w:pPr>
        <w:pStyle w:val="Sinespaciado"/>
        <w:rPr>
          <w:sz w:val="20"/>
          <w:szCs w:val="20"/>
        </w:rPr>
      </w:pPr>
    </w:p>
    <w:p w14:paraId="01045749" w14:textId="77777777" w:rsidR="00C96B49" w:rsidRDefault="00C96B49">
      <w:pPr>
        <w:pStyle w:val="Sinespaciado"/>
        <w:rPr>
          <w:sz w:val="20"/>
          <w:szCs w:val="20"/>
        </w:rPr>
      </w:pPr>
    </w:p>
    <w:p w14:paraId="1E954751" w14:textId="77777777" w:rsidR="00C96B49" w:rsidRDefault="00A566E5">
      <w:pPr>
        <w:pStyle w:val="Sinespaciado"/>
        <w:jc w:val="center"/>
        <w:rPr>
          <w:sz w:val="20"/>
          <w:szCs w:val="20"/>
        </w:rPr>
      </w:pPr>
      <w:r>
        <w:rPr>
          <w:sz w:val="20"/>
          <w:szCs w:val="20"/>
        </w:rPr>
        <w:t xml:space="preserve">Vº Bº                    </w:t>
      </w:r>
      <w:r>
        <w:rPr>
          <w:sz w:val="20"/>
          <w:szCs w:val="20"/>
        </w:rPr>
        <w:tab/>
        <w:t xml:space="preserve">         </w:t>
      </w:r>
      <w:r>
        <w:rPr>
          <w:sz w:val="20"/>
          <w:szCs w:val="20"/>
        </w:rPr>
        <w:tab/>
      </w:r>
      <w:r>
        <w:rPr>
          <w:sz w:val="20"/>
          <w:szCs w:val="20"/>
        </w:rPr>
        <w:tab/>
      </w:r>
      <w:r>
        <w:rPr>
          <w:sz w:val="20"/>
          <w:szCs w:val="20"/>
        </w:rPr>
        <w:tab/>
      </w:r>
      <w:r>
        <w:rPr>
          <w:sz w:val="20"/>
          <w:szCs w:val="20"/>
        </w:rPr>
        <w:tab/>
        <w:t xml:space="preserve">        DOCENTE FACILITADOR</w:t>
      </w:r>
    </w:p>
    <w:p w14:paraId="5FDD9FF4" w14:textId="77777777" w:rsidR="00C96B49" w:rsidRDefault="00C96B49">
      <w:pPr>
        <w:pStyle w:val="Sinespaciado"/>
        <w:rPr>
          <w:sz w:val="20"/>
          <w:szCs w:val="20"/>
        </w:rPr>
      </w:pPr>
    </w:p>
    <w:p w14:paraId="544E3B74" w14:textId="77777777" w:rsidR="00C96B49" w:rsidRDefault="00C96B49">
      <w:pPr>
        <w:pStyle w:val="Sinespaciado"/>
        <w:rPr>
          <w:sz w:val="20"/>
          <w:szCs w:val="20"/>
        </w:rPr>
      </w:pPr>
    </w:p>
    <w:p w14:paraId="584BB133" w14:textId="77777777" w:rsidR="00C96B49" w:rsidRDefault="00C96B49">
      <w:pPr>
        <w:pStyle w:val="Sinespaciado"/>
        <w:rPr>
          <w:sz w:val="20"/>
          <w:szCs w:val="20"/>
        </w:rPr>
      </w:pPr>
    </w:p>
    <w:p w14:paraId="6AD9C61E" w14:textId="77777777" w:rsidR="00C96B49" w:rsidRDefault="00C96B49">
      <w:pPr>
        <w:pStyle w:val="Sinespaciado"/>
        <w:rPr>
          <w:sz w:val="20"/>
          <w:szCs w:val="20"/>
        </w:rPr>
      </w:pPr>
    </w:p>
    <w:p w14:paraId="3F926FE0" w14:textId="77777777" w:rsidR="00C96B49" w:rsidRDefault="00C96B49">
      <w:pPr>
        <w:pStyle w:val="Sinespaciado"/>
        <w:rPr>
          <w:sz w:val="20"/>
          <w:szCs w:val="20"/>
        </w:rPr>
      </w:pPr>
    </w:p>
    <w:p w14:paraId="6FDAAB54" w14:textId="77777777" w:rsidR="00C96B49" w:rsidRDefault="00C96B49">
      <w:pPr>
        <w:pStyle w:val="Sinespaciado"/>
        <w:rPr>
          <w:sz w:val="20"/>
          <w:szCs w:val="20"/>
        </w:rPr>
      </w:pPr>
    </w:p>
    <w:p w14:paraId="32EBB63E" w14:textId="77777777" w:rsidR="00C96B49" w:rsidRDefault="00C96B49">
      <w:pPr>
        <w:pStyle w:val="Sinespaciado"/>
        <w:rPr>
          <w:sz w:val="20"/>
          <w:szCs w:val="20"/>
        </w:rPr>
      </w:pPr>
    </w:p>
    <w:p w14:paraId="17BB44C3" w14:textId="77777777" w:rsidR="00C96B49" w:rsidRDefault="00C96B49">
      <w:pPr>
        <w:pStyle w:val="Sinespaciado"/>
        <w:rPr>
          <w:sz w:val="20"/>
          <w:szCs w:val="20"/>
        </w:rPr>
      </w:pPr>
    </w:p>
    <w:p w14:paraId="0649B753" w14:textId="77777777" w:rsidR="00C96B49" w:rsidRDefault="00C96B49">
      <w:pPr>
        <w:pStyle w:val="Sinespaciado"/>
        <w:rPr>
          <w:sz w:val="20"/>
          <w:szCs w:val="20"/>
        </w:rPr>
      </w:pPr>
    </w:p>
    <w:p w14:paraId="550A8D65" w14:textId="77777777" w:rsidR="00C96B49" w:rsidRDefault="00C96B49">
      <w:pPr>
        <w:pStyle w:val="Sinespaciado"/>
        <w:rPr>
          <w:sz w:val="20"/>
          <w:szCs w:val="20"/>
        </w:rPr>
      </w:pPr>
    </w:p>
    <w:p w14:paraId="10DF35E9" w14:textId="77777777" w:rsidR="00C96B49" w:rsidRDefault="00C96B49">
      <w:pPr>
        <w:pStyle w:val="Sinespaciado"/>
        <w:rPr>
          <w:sz w:val="20"/>
          <w:szCs w:val="20"/>
        </w:rPr>
      </w:pPr>
    </w:p>
    <w:p w14:paraId="5E23D36E" w14:textId="77777777" w:rsidR="00C96B49" w:rsidRDefault="00C96B49">
      <w:pPr>
        <w:pStyle w:val="Sinespaciado"/>
        <w:rPr>
          <w:sz w:val="20"/>
          <w:szCs w:val="20"/>
        </w:rPr>
      </w:pPr>
    </w:p>
    <w:p w14:paraId="1F730E1C" w14:textId="77777777" w:rsidR="00C96B49" w:rsidRDefault="00C96B49">
      <w:pPr>
        <w:pStyle w:val="Sinespaciado"/>
        <w:rPr>
          <w:sz w:val="20"/>
          <w:szCs w:val="20"/>
        </w:rPr>
      </w:pPr>
    </w:p>
    <w:p w14:paraId="1BF11846" w14:textId="77777777" w:rsidR="00C96B49" w:rsidRDefault="00C96B49">
      <w:pPr>
        <w:pStyle w:val="Sinespaciado"/>
        <w:rPr>
          <w:sz w:val="20"/>
          <w:szCs w:val="20"/>
        </w:rPr>
      </w:pPr>
    </w:p>
    <w:p w14:paraId="0B3CEF94" w14:textId="77777777" w:rsidR="00C96B49" w:rsidRDefault="00C96B49">
      <w:pPr>
        <w:pStyle w:val="Sinespaciado"/>
        <w:rPr>
          <w:sz w:val="20"/>
          <w:szCs w:val="20"/>
        </w:rPr>
      </w:pPr>
    </w:p>
    <w:p w14:paraId="3BBFB272" w14:textId="77777777" w:rsidR="00C96B49" w:rsidRDefault="00C96B49">
      <w:pPr>
        <w:pStyle w:val="Sinespaciado"/>
        <w:rPr>
          <w:sz w:val="20"/>
          <w:szCs w:val="20"/>
        </w:rPr>
      </w:pPr>
    </w:p>
    <w:p w14:paraId="442D834D" w14:textId="77777777" w:rsidR="00C96B49" w:rsidRDefault="00C96B49">
      <w:pPr>
        <w:pStyle w:val="Sinespaciado"/>
        <w:rPr>
          <w:sz w:val="20"/>
          <w:szCs w:val="20"/>
        </w:rPr>
      </w:pPr>
    </w:p>
    <w:p w14:paraId="2112EA2E" w14:textId="77777777" w:rsidR="00C96B49" w:rsidRDefault="00C96B49">
      <w:pPr>
        <w:pStyle w:val="Sinespaciado"/>
        <w:rPr>
          <w:sz w:val="20"/>
          <w:szCs w:val="20"/>
        </w:rPr>
      </w:pPr>
    </w:p>
    <w:p w14:paraId="6DAEABF1" w14:textId="77777777" w:rsidR="00C96B49" w:rsidRDefault="00C96B49">
      <w:pPr>
        <w:pStyle w:val="Sinespaciado"/>
        <w:rPr>
          <w:sz w:val="20"/>
          <w:szCs w:val="20"/>
        </w:rPr>
      </w:pPr>
    </w:p>
    <w:p w14:paraId="61073675" w14:textId="77777777" w:rsidR="00C96B49" w:rsidRDefault="00C96B49">
      <w:pPr>
        <w:pStyle w:val="Sinespaciado"/>
        <w:rPr>
          <w:sz w:val="20"/>
          <w:szCs w:val="20"/>
        </w:rPr>
      </w:pPr>
    </w:p>
    <w:p w14:paraId="6CC114B9" w14:textId="77777777" w:rsidR="00C96B49" w:rsidRDefault="00C96B49">
      <w:pPr>
        <w:pStyle w:val="Sinespaciado"/>
        <w:rPr>
          <w:sz w:val="20"/>
          <w:szCs w:val="20"/>
        </w:rPr>
      </w:pPr>
    </w:p>
    <w:p w14:paraId="4644DE77" w14:textId="77777777" w:rsidR="00C96B49" w:rsidRDefault="00C96B49">
      <w:pPr>
        <w:pStyle w:val="Sinespaciado"/>
        <w:rPr>
          <w:sz w:val="20"/>
          <w:szCs w:val="20"/>
        </w:rPr>
      </w:pPr>
    </w:p>
    <w:p w14:paraId="5B174C60" w14:textId="77777777" w:rsidR="00C96B49" w:rsidRDefault="00C96B49">
      <w:pPr>
        <w:pStyle w:val="Sinespaciado"/>
        <w:rPr>
          <w:sz w:val="20"/>
          <w:szCs w:val="20"/>
        </w:rPr>
      </w:pPr>
    </w:p>
    <w:p w14:paraId="27D9F437" w14:textId="77777777" w:rsidR="00C96B49" w:rsidRDefault="00C96B49">
      <w:pPr>
        <w:pStyle w:val="Sinespaciado"/>
        <w:rPr>
          <w:sz w:val="20"/>
          <w:szCs w:val="20"/>
        </w:rPr>
      </w:pPr>
    </w:p>
    <w:p w14:paraId="6F7AA6B0" w14:textId="77777777" w:rsidR="00C96B49" w:rsidRDefault="00A566E5">
      <w:pPr>
        <w:pStyle w:val="Sinespaciado"/>
        <w:jc w:val="center"/>
        <w:rPr>
          <w:b/>
          <w:bCs/>
          <w:sz w:val="20"/>
          <w:szCs w:val="20"/>
          <w:lang w:val="es-MX"/>
        </w:rPr>
      </w:pPr>
      <w:r>
        <w:rPr>
          <w:b/>
          <w:bCs/>
          <w:sz w:val="20"/>
          <w:szCs w:val="20"/>
        </w:rPr>
        <w:t xml:space="preserve">SESION DE APRENDIZAJE Nº </w:t>
      </w:r>
      <w:r>
        <w:rPr>
          <w:b/>
          <w:bCs/>
          <w:sz w:val="20"/>
          <w:szCs w:val="20"/>
          <w:lang w:val="es-MX"/>
        </w:rPr>
        <w:t>5</w:t>
      </w:r>
    </w:p>
    <w:p w14:paraId="4F599D6E" w14:textId="77777777" w:rsidR="00C96B49" w:rsidRDefault="00C96B49">
      <w:pPr>
        <w:pStyle w:val="Sinespaciado"/>
        <w:jc w:val="center"/>
        <w:rPr>
          <w:sz w:val="20"/>
          <w:szCs w:val="20"/>
          <w:lang w:val="es-MX"/>
        </w:rPr>
      </w:pPr>
    </w:p>
    <w:p w14:paraId="3BF96997" w14:textId="77777777" w:rsidR="00C96B49" w:rsidRDefault="00A566E5">
      <w:pPr>
        <w:pStyle w:val="Sinespaciado"/>
        <w:rPr>
          <w:b/>
          <w:bCs/>
          <w:sz w:val="20"/>
          <w:szCs w:val="20"/>
        </w:rPr>
      </w:pPr>
      <w:r>
        <w:rPr>
          <w:b/>
          <w:bCs/>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1C3DE60B"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6A549D8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ÁREA CURRICULAR / </w:t>
            </w:r>
          </w:p>
          <w:p w14:paraId="4B2BE51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6E005AC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A</w:t>
            </w:r>
            <w:r>
              <w:rPr>
                <w:rFonts w:eastAsia="Times New Roman" w:cs="Times New Roman"/>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1EA8543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3AB2E765"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BIBUJO- PINTURA</w:t>
            </w:r>
          </w:p>
          <w:p w14:paraId="7C63D060"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TURNO NOCHE</w:t>
            </w:r>
          </w:p>
        </w:tc>
      </w:tr>
      <w:tr w:rsidR="00C96B49" w14:paraId="1DF00C2C"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0DAEEE8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FECHA (S)</w:t>
            </w:r>
          </w:p>
        </w:tc>
        <w:tc>
          <w:tcPr>
            <w:tcW w:w="2694" w:type="dxa"/>
            <w:tcBorders>
              <w:top w:val="single" w:sz="4" w:space="0" w:color="auto"/>
              <w:left w:val="single" w:sz="4" w:space="0" w:color="auto"/>
              <w:bottom w:val="single" w:sz="4" w:space="0" w:color="auto"/>
              <w:right w:val="single" w:sz="4" w:space="0" w:color="auto"/>
            </w:tcBorders>
            <w:vAlign w:val="center"/>
          </w:tcPr>
          <w:p w14:paraId="0B01127A"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23-10-2023 - 3-11-2023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432E819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6A2EBC05"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2 SEMANAS</w:t>
            </w:r>
          </w:p>
        </w:tc>
      </w:tr>
      <w:tr w:rsidR="00C96B49" w14:paraId="1FF9001B"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1D0FAD3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INSTITUCIION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7D758194"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CETPRO DE ARTE PUNO</w:t>
            </w:r>
          </w:p>
        </w:tc>
      </w:tr>
      <w:tr w:rsidR="00C96B49" w14:paraId="2F5798D3"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2E85D0A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5EA30730"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PINTURA </w:t>
            </w:r>
            <w:r>
              <w:rPr>
                <w:rFonts w:eastAsia="Times New Roman" w:cs="Times New Roman"/>
                <w:sz w:val="20"/>
                <w:szCs w:val="20"/>
                <w:lang w:val="es-MX" w:eastAsia="es-PE"/>
              </w:rPr>
              <w:t>Al OLEO</w:t>
            </w:r>
            <w:r>
              <w:rPr>
                <w:rFonts w:eastAsia="Times New Roman" w:cs="Times New Roman"/>
                <w:sz w:val="20"/>
                <w:szCs w:val="20"/>
                <w:lang w:eastAsia="es-PE"/>
              </w:rPr>
              <w:t xml:space="preserve"> CON </w:t>
            </w:r>
            <w:r>
              <w:rPr>
                <w:rFonts w:eastAsia="Times New Roman" w:cs="Times New Roman"/>
                <w:sz w:val="20"/>
                <w:szCs w:val="20"/>
                <w:lang w:val="es-MX" w:eastAsia="es-PE"/>
              </w:rPr>
              <w:t xml:space="preserve"> MUSICA CLASICA</w:t>
            </w:r>
          </w:p>
        </w:tc>
      </w:tr>
      <w:tr w:rsidR="00C96B49" w14:paraId="50F249E1"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4E8EAF1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52DF05E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Prof. – Ruben Hipolito Mamani Quispe -    Prof.- Amanda Kelly Pacompia Calsin</w:t>
            </w:r>
          </w:p>
        </w:tc>
      </w:tr>
    </w:tbl>
    <w:p w14:paraId="7A092A35" w14:textId="77777777" w:rsidR="00C96B49" w:rsidRDefault="00A566E5">
      <w:pPr>
        <w:ind w:left="0"/>
        <w:rPr>
          <w:rFonts w:ascii="Arial" w:hAnsi="Arial" w:cs="Arial"/>
          <w:b/>
          <w:sz w:val="20"/>
          <w:szCs w:val="20"/>
        </w:rPr>
      </w:pPr>
      <w:r>
        <w:rPr>
          <w:rFonts w:ascii="Arial" w:hAnsi="Arial" w:cs="Arial"/>
          <w:b/>
          <w:sz w:val="20"/>
          <w:szCs w:val="20"/>
        </w:rPr>
        <w:t xml:space="preserve"> II.- CAPACIDAD, INDICADORES Y ACTITUD</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3E14619E"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4CA51B8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751EEA6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r>
      <w:tr w:rsidR="00C96B49" w14:paraId="1A97B546"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2EF1B45B" w14:textId="77777777" w:rsidR="00C96B49" w:rsidRDefault="00C96B49">
            <w:pPr>
              <w:pStyle w:val="Sinespaciado"/>
              <w:rPr>
                <w:rFonts w:eastAsia="Times New Roman" w:cs="Times New Roman"/>
                <w:sz w:val="20"/>
                <w:szCs w:val="20"/>
                <w:lang w:eastAsia="es-PE"/>
              </w:rPr>
            </w:pPr>
          </w:p>
          <w:p w14:paraId="09A0C541"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-Ejecuta</w:t>
            </w:r>
            <w:r>
              <w:rPr>
                <w:rFonts w:eastAsia="Times New Roman" w:cs="Times New Roman"/>
                <w:sz w:val="20"/>
                <w:szCs w:val="20"/>
                <w:lang w:eastAsia="es-PE"/>
              </w:rPr>
              <w:t xml:space="preserve"> la técnica</w:t>
            </w:r>
            <w:r>
              <w:rPr>
                <w:rFonts w:eastAsia="Times New Roman" w:cs="Times New Roman"/>
                <w:sz w:val="20"/>
                <w:szCs w:val="20"/>
                <w:lang w:val="es-MX" w:eastAsia="es-PE"/>
              </w:rPr>
              <w:t xml:space="preserve"> de la pintura al oleo</w:t>
            </w:r>
            <w:r>
              <w:rPr>
                <w:rFonts w:eastAsia="Times New Roman" w:cs="Times New Roman"/>
                <w:sz w:val="20"/>
                <w:szCs w:val="20"/>
                <w:lang w:eastAsia="es-PE"/>
              </w:rPr>
              <w:t xml:space="preserve"> con acompañamiento de la música </w:t>
            </w:r>
            <w:r>
              <w:rPr>
                <w:rFonts w:eastAsia="Times New Roman" w:cs="Times New Roman"/>
                <w:sz w:val="20"/>
                <w:szCs w:val="20"/>
                <w:lang w:val="es-MX" w:eastAsia="es-PE"/>
              </w:rPr>
              <w:t>clásica.</w:t>
            </w:r>
          </w:p>
        </w:tc>
        <w:tc>
          <w:tcPr>
            <w:tcW w:w="4961" w:type="dxa"/>
            <w:tcBorders>
              <w:top w:val="single" w:sz="4" w:space="0" w:color="auto"/>
              <w:left w:val="single" w:sz="4" w:space="0" w:color="auto"/>
              <w:bottom w:val="single" w:sz="4" w:space="0" w:color="auto"/>
              <w:right w:val="single" w:sz="4" w:space="0" w:color="auto"/>
            </w:tcBorders>
          </w:tcPr>
          <w:p w14:paraId="77BBF8F2" w14:textId="77777777" w:rsidR="00C96B49" w:rsidRDefault="00C96B49">
            <w:pPr>
              <w:pStyle w:val="Sinespaciado"/>
              <w:rPr>
                <w:rFonts w:eastAsia="Times New Roman" w:cs="Times New Roman"/>
                <w:sz w:val="20"/>
                <w:szCs w:val="20"/>
                <w:lang w:eastAsia="es-PE"/>
              </w:rPr>
            </w:pPr>
          </w:p>
          <w:p w14:paraId="014A4DC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0B9221E7"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4912055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5362ACF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Se interesa por aprender algo nuevo y descubrir sus posibilidades expresivas</w:t>
            </w:r>
          </w:p>
        </w:tc>
      </w:tr>
    </w:tbl>
    <w:p w14:paraId="002B47CE" w14:textId="77777777" w:rsidR="00C96B49" w:rsidRDefault="00A566E5">
      <w:pPr>
        <w:ind w:left="0"/>
        <w:rPr>
          <w:rFonts w:ascii="Arial" w:hAnsi="Arial" w:cs="Arial"/>
          <w:b/>
          <w:sz w:val="20"/>
          <w:szCs w:val="20"/>
        </w:rPr>
      </w:pPr>
      <w:r>
        <w:rPr>
          <w:rFonts w:ascii="Arial" w:hAnsi="Arial" w:cs="Arial"/>
          <w:b/>
          <w:sz w:val="20"/>
          <w:szCs w:val="20"/>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9"/>
        <w:gridCol w:w="4957"/>
        <w:gridCol w:w="1847"/>
      </w:tblGrid>
      <w:tr w:rsidR="00C96B49" w14:paraId="76C61D1D" w14:textId="77777777">
        <w:trPr>
          <w:jc w:val="center"/>
        </w:trPr>
        <w:tc>
          <w:tcPr>
            <w:tcW w:w="846" w:type="dxa"/>
            <w:tcBorders>
              <w:top w:val="single" w:sz="4" w:space="0" w:color="auto"/>
              <w:left w:val="single" w:sz="4" w:space="0" w:color="auto"/>
              <w:bottom w:val="single" w:sz="4" w:space="0" w:color="auto"/>
              <w:right w:val="single" w:sz="4" w:space="0" w:color="auto"/>
            </w:tcBorders>
            <w:shd w:val="clear" w:color="auto" w:fill="31849B"/>
          </w:tcPr>
          <w:p w14:paraId="176E55B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MOMENTOS</w:t>
            </w:r>
          </w:p>
        </w:tc>
        <w:tc>
          <w:tcPr>
            <w:tcW w:w="1989" w:type="dxa"/>
            <w:tcBorders>
              <w:top w:val="single" w:sz="4" w:space="0" w:color="auto"/>
              <w:left w:val="single" w:sz="4" w:space="0" w:color="auto"/>
              <w:bottom w:val="single" w:sz="4" w:space="0" w:color="auto"/>
              <w:right w:val="single" w:sz="4" w:space="0" w:color="auto"/>
            </w:tcBorders>
            <w:shd w:val="clear" w:color="auto" w:fill="31849B"/>
          </w:tcPr>
          <w:p w14:paraId="7EDC44C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DESCRIPCION DE LA ACTIVIDAD</w:t>
            </w:r>
          </w:p>
        </w:tc>
        <w:tc>
          <w:tcPr>
            <w:tcW w:w="4957" w:type="dxa"/>
            <w:tcBorders>
              <w:top w:val="single" w:sz="4" w:space="0" w:color="auto"/>
              <w:left w:val="single" w:sz="4" w:space="0" w:color="auto"/>
              <w:bottom w:val="single" w:sz="4" w:space="0" w:color="auto"/>
              <w:right w:val="single" w:sz="4" w:space="0" w:color="auto"/>
            </w:tcBorders>
            <w:shd w:val="clear" w:color="auto" w:fill="31849B"/>
          </w:tcPr>
          <w:p w14:paraId="6348281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PROCESOS DE LA ACTIVIDAD</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623718F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MEDIOS    Y MATERIALES</w:t>
            </w:r>
          </w:p>
        </w:tc>
      </w:tr>
      <w:tr w:rsidR="00C96B49" w14:paraId="530EA6EC"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2957C9C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27E40AC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727ED62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06E9754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4545BF3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1FC4D22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5CBF1F12"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2B17EDE0" w14:textId="77777777" w:rsidR="00C96B49" w:rsidRDefault="00C96B49">
            <w:pPr>
              <w:pStyle w:val="Sinespaciado"/>
              <w:rPr>
                <w:rFonts w:eastAsia="Times New Roman" w:cs="Arial"/>
                <w:sz w:val="20"/>
                <w:szCs w:val="20"/>
                <w:lang w:eastAsia="es-PE"/>
              </w:rPr>
            </w:pPr>
          </w:p>
          <w:p w14:paraId="500D794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Motivación</w:t>
            </w:r>
          </w:p>
        </w:tc>
        <w:tc>
          <w:tcPr>
            <w:tcW w:w="4957" w:type="dxa"/>
            <w:tcBorders>
              <w:top w:val="single" w:sz="4" w:space="0" w:color="auto"/>
              <w:left w:val="single" w:sz="4" w:space="0" w:color="auto"/>
              <w:bottom w:val="single" w:sz="4" w:space="0" w:color="auto"/>
              <w:right w:val="single" w:sz="4" w:space="0" w:color="auto"/>
            </w:tcBorders>
          </w:tcPr>
          <w:p w14:paraId="2FF25689" w14:textId="77777777" w:rsidR="00C96B49" w:rsidRDefault="00A566E5">
            <w:pPr>
              <w:pStyle w:val="Sinespaciado"/>
              <w:rPr>
                <w:rFonts w:eastAsia="Times New Roman" w:cs="Arial"/>
                <w:bCs/>
                <w:sz w:val="20"/>
                <w:szCs w:val="20"/>
                <w:lang w:val="es-MX" w:eastAsia="es-PE"/>
              </w:rPr>
            </w:pPr>
            <w:r>
              <w:rPr>
                <w:rFonts w:eastAsia="Times New Roman" w:cs="Arial"/>
                <w:bCs/>
                <w:sz w:val="20"/>
                <w:szCs w:val="20"/>
                <w:lang w:val="es-MX" w:eastAsia="es-PE"/>
              </w:rPr>
              <w:t>Se realiza una dinámica de juego a fin de estar mas relajados e iniciar el trabajo con la técnica de la pintura al Oleo</w:t>
            </w:r>
          </w:p>
        </w:tc>
        <w:tc>
          <w:tcPr>
            <w:tcW w:w="1847" w:type="dxa"/>
            <w:vMerge w:val="restart"/>
            <w:tcBorders>
              <w:top w:val="nil"/>
              <w:left w:val="single" w:sz="4" w:space="0" w:color="auto"/>
              <w:bottom w:val="single" w:sz="4" w:space="0" w:color="auto"/>
              <w:right w:val="single" w:sz="4" w:space="0" w:color="auto"/>
            </w:tcBorders>
          </w:tcPr>
          <w:p w14:paraId="7EEE9304" w14:textId="77777777" w:rsidR="00C96B49" w:rsidRDefault="00C96B49">
            <w:pPr>
              <w:pStyle w:val="Sinespaciado"/>
              <w:rPr>
                <w:rFonts w:eastAsia="Times New Roman" w:cs="Arial"/>
                <w:sz w:val="20"/>
                <w:szCs w:val="20"/>
                <w:lang w:eastAsia="es-PE"/>
              </w:rPr>
            </w:pPr>
          </w:p>
          <w:p w14:paraId="218B0B13" w14:textId="77777777" w:rsidR="00C96B49" w:rsidRDefault="00C96B49">
            <w:pPr>
              <w:pStyle w:val="Sinespaciado"/>
              <w:rPr>
                <w:rFonts w:eastAsia="Times New Roman" w:cs="Arial"/>
                <w:sz w:val="20"/>
                <w:szCs w:val="20"/>
                <w:lang w:eastAsia="es-PE"/>
              </w:rPr>
            </w:pPr>
          </w:p>
          <w:p w14:paraId="6E348CE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710D575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Lamina de una acuarela</w:t>
            </w:r>
          </w:p>
          <w:p w14:paraId="27DBDF0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Papelotes</w:t>
            </w:r>
          </w:p>
          <w:p w14:paraId="3906C05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Plumones</w:t>
            </w:r>
          </w:p>
        </w:tc>
      </w:tr>
      <w:tr w:rsidR="00C96B49" w14:paraId="3B8DD456"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74267E3A"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03C576C1" w14:textId="77777777" w:rsidR="00C96B49" w:rsidRDefault="00C96B49">
            <w:pPr>
              <w:pStyle w:val="Sinespaciado"/>
              <w:rPr>
                <w:rFonts w:eastAsia="Times New Roman" w:cs="Arial"/>
                <w:sz w:val="20"/>
                <w:szCs w:val="20"/>
                <w:lang w:eastAsia="es-PE"/>
              </w:rPr>
            </w:pPr>
          </w:p>
          <w:p w14:paraId="49696B0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Saberes Previos</w:t>
            </w:r>
          </w:p>
        </w:tc>
        <w:tc>
          <w:tcPr>
            <w:tcW w:w="4957" w:type="dxa"/>
            <w:tcBorders>
              <w:top w:val="single" w:sz="4" w:space="0" w:color="auto"/>
              <w:left w:val="single" w:sz="4" w:space="0" w:color="auto"/>
              <w:bottom w:val="single" w:sz="4" w:space="0" w:color="auto"/>
              <w:right w:val="single" w:sz="4" w:space="0" w:color="auto"/>
            </w:tcBorders>
          </w:tcPr>
          <w:p w14:paraId="6C3AFB9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Los obtiene mediante una lluvia de preguntas.</w:t>
            </w:r>
          </w:p>
          <w:p w14:paraId="2DD30E8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w:t>
            </w:r>
            <w:r>
              <w:rPr>
                <w:rFonts w:eastAsia="Times New Roman" w:cs="Arial"/>
                <w:sz w:val="20"/>
                <w:szCs w:val="20"/>
                <w:lang w:val="es-MX" w:eastAsia="es-PE"/>
              </w:rPr>
              <w:t xml:space="preserve">recuerdan el proceso de </w:t>
            </w:r>
            <w:r>
              <w:rPr>
                <w:rFonts w:eastAsia="Times New Roman" w:cs="Arial"/>
                <w:sz w:val="20"/>
                <w:szCs w:val="20"/>
                <w:lang w:eastAsia="es-PE"/>
              </w:rPr>
              <w:t xml:space="preserve">la técnica </w:t>
            </w:r>
            <w:r>
              <w:rPr>
                <w:rFonts w:eastAsia="Times New Roman" w:cs="Arial"/>
                <w:sz w:val="20"/>
                <w:szCs w:val="20"/>
                <w:lang w:val="es-MX" w:eastAsia="es-PE"/>
              </w:rPr>
              <w:t>al oleo</w:t>
            </w:r>
            <w:r>
              <w:rPr>
                <w:rFonts w:eastAsia="Times New Roman" w:cs="Arial"/>
                <w:sz w:val="20"/>
                <w:szCs w:val="20"/>
                <w:lang w:eastAsia="es-PE"/>
              </w:rPr>
              <w:t>? ¿Qué materiales se utilizan en la técnica de</w:t>
            </w:r>
            <w:r>
              <w:rPr>
                <w:rFonts w:eastAsia="Times New Roman" w:cs="Arial"/>
                <w:sz w:val="20"/>
                <w:szCs w:val="20"/>
                <w:lang w:val="es-MX" w:eastAsia="es-PE"/>
              </w:rPr>
              <w:t>l oleo</w:t>
            </w:r>
            <w:r>
              <w:rPr>
                <w:rFonts w:eastAsia="Times New Roman" w:cs="Arial"/>
                <w:sz w:val="20"/>
                <w:szCs w:val="20"/>
                <w:lang w:eastAsia="es-PE"/>
              </w:rPr>
              <w:t>? ¿</w:t>
            </w:r>
            <w:r>
              <w:rPr>
                <w:rFonts w:eastAsia="Times New Roman" w:cs="Arial"/>
                <w:sz w:val="20"/>
                <w:szCs w:val="20"/>
                <w:lang w:val="es-MX" w:eastAsia="es-PE"/>
              </w:rPr>
              <w:t xml:space="preserve">conocen la música clásica? </w:t>
            </w:r>
            <w:r>
              <w:rPr>
                <w:rFonts w:eastAsia="Times New Roman" w:cs="Arial"/>
                <w:sz w:val="20"/>
                <w:szCs w:val="20"/>
                <w:lang w:eastAsia="es-PE"/>
              </w:rPr>
              <w:t xml:space="preserve"> </w:t>
            </w:r>
          </w:p>
        </w:tc>
        <w:tc>
          <w:tcPr>
            <w:tcW w:w="1847" w:type="dxa"/>
            <w:vMerge/>
            <w:tcBorders>
              <w:top w:val="nil"/>
              <w:left w:val="single" w:sz="4" w:space="0" w:color="auto"/>
              <w:bottom w:val="single" w:sz="4" w:space="0" w:color="auto"/>
              <w:right w:val="single" w:sz="4" w:space="0" w:color="auto"/>
            </w:tcBorders>
            <w:vAlign w:val="center"/>
          </w:tcPr>
          <w:p w14:paraId="14E1F557" w14:textId="77777777" w:rsidR="00C96B49" w:rsidRDefault="00C96B49">
            <w:pPr>
              <w:pStyle w:val="Sinespaciado"/>
              <w:rPr>
                <w:rFonts w:eastAsia="Times New Roman" w:cs="Arial"/>
                <w:sz w:val="20"/>
                <w:szCs w:val="20"/>
                <w:lang w:eastAsia="es-PE"/>
              </w:rPr>
            </w:pPr>
          </w:p>
        </w:tc>
      </w:tr>
      <w:tr w:rsidR="00C96B49" w14:paraId="5EA4A1A9"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4B17B6E4"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67D025E3" w14:textId="77777777" w:rsidR="00C96B49" w:rsidRDefault="00C96B49">
            <w:pPr>
              <w:pStyle w:val="Sinespaciado"/>
              <w:rPr>
                <w:rFonts w:eastAsia="Times New Roman" w:cs="Arial"/>
                <w:sz w:val="20"/>
                <w:szCs w:val="20"/>
                <w:lang w:eastAsia="es-PE"/>
              </w:rPr>
            </w:pPr>
          </w:p>
          <w:p w14:paraId="374A663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Conflicto Cognitivo</w:t>
            </w:r>
          </w:p>
        </w:tc>
        <w:tc>
          <w:tcPr>
            <w:tcW w:w="4957" w:type="dxa"/>
            <w:tcBorders>
              <w:top w:val="single" w:sz="4" w:space="0" w:color="auto"/>
              <w:left w:val="single" w:sz="4" w:space="0" w:color="auto"/>
              <w:bottom w:val="single" w:sz="4" w:space="0" w:color="auto"/>
              <w:right w:val="single" w:sz="4" w:space="0" w:color="auto"/>
            </w:tcBorders>
          </w:tcPr>
          <w:p w14:paraId="3C40CD6F" w14:textId="77777777" w:rsidR="00C96B49" w:rsidRDefault="00C96B49">
            <w:pPr>
              <w:pStyle w:val="Sinespaciado"/>
              <w:rPr>
                <w:rFonts w:eastAsia="Times New Roman" w:cs="Arial"/>
                <w:sz w:val="20"/>
                <w:szCs w:val="20"/>
                <w:lang w:eastAsia="es-PE"/>
              </w:rPr>
            </w:pPr>
          </w:p>
          <w:p w14:paraId="1D15F9A9"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¿Se podrá utilizar el agua para diñluir el óleo?</w:t>
            </w:r>
          </w:p>
          <w:p w14:paraId="6F17962B"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¿poder utilizar el Oleo con otros materiales plásticos?</w:t>
            </w:r>
          </w:p>
        </w:tc>
        <w:tc>
          <w:tcPr>
            <w:tcW w:w="1847" w:type="dxa"/>
            <w:vMerge/>
            <w:tcBorders>
              <w:top w:val="nil"/>
              <w:left w:val="single" w:sz="4" w:space="0" w:color="auto"/>
              <w:bottom w:val="single" w:sz="4" w:space="0" w:color="auto"/>
              <w:right w:val="single" w:sz="4" w:space="0" w:color="auto"/>
            </w:tcBorders>
            <w:vAlign w:val="center"/>
          </w:tcPr>
          <w:p w14:paraId="76E8DE4A" w14:textId="77777777" w:rsidR="00C96B49" w:rsidRDefault="00C96B49">
            <w:pPr>
              <w:pStyle w:val="Sinespaciado"/>
              <w:rPr>
                <w:rFonts w:eastAsia="Times New Roman" w:cs="Arial"/>
                <w:sz w:val="20"/>
                <w:szCs w:val="20"/>
                <w:lang w:eastAsia="es-PE"/>
              </w:rPr>
            </w:pPr>
          </w:p>
        </w:tc>
      </w:tr>
      <w:tr w:rsidR="00C96B49" w14:paraId="621DC0C7"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6CDAB61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w:t>
            </w:r>
          </w:p>
          <w:p w14:paraId="1D87BD0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w:t>
            </w:r>
          </w:p>
          <w:p w14:paraId="7B6BDCB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73FEEEC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161C5A2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w:t>
            </w:r>
          </w:p>
          <w:p w14:paraId="58BAA99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w:t>
            </w:r>
          </w:p>
          <w:p w14:paraId="0C08B42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44F46C79"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vAlign w:val="center"/>
          </w:tcPr>
          <w:p w14:paraId="6FF24727" w14:textId="77777777" w:rsidR="00C96B49" w:rsidRDefault="00C96B49">
            <w:pPr>
              <w:pStyle w:val="Sinespaciado"/>
              <w:rPr>
                <w:rFonts w:eastAsia="Times New Roman" w:cs="Arial"/>
                <w:sz w:val="20"/>
                <w:szCs w:val="20"/>
                <w:lang w:eastAsia="es-PE"/>
              </w:rPr>
            </w:pPr>
          </w:p>
          <w:p w14:paraId="3CA0A44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Procesamiento de la información – Desarrollo del tema</w:t>
            </w:r>
          </w:p>
        </w:tc>
        <w:tc>
          <w:tcPr>
            <w:tcW w:w="4957" w:type="dxa"/>
            <w:tcBorders>
              <w:top w:val="single" w:sz="4" w:space="0" w:color="auto"/>
              <w:left w:val="single" w:sz="4" w:space="0" w:color="auto"/>
              <w:bottom w:val="single" w:sz="4" w:space="0" w:color="auto"/>
              <w:right w:val="single" w:sz="4" w:space="0" w:color="auto"/>
            </w:tcBorders>
          </w:tcPr>
          <w:p w14:paraId="79CAC3B4"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El docente refiere que hoy seguiremos trabajando con la técnica del Oleo pero acompañados de otro tipo de fondo musical.</w:t>
            </w:r>
          </w:p>
          <w:p w14:paraId="72C2CC0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 música</w:t>
            </w:r>
            <w:r>
              <w:rPr>
                <w:rFonts w:eastAsia="Times New Roman" w:cs="Arial"/>
                <w:sz w:val="20"/>
                <w:szCs w:val="20"/>
                <w:lang w:val="es-MX" w:eastAsia="es-PE"/>
              </w:rPr>
              <w:t xml:space="preserve"> clásica</w:t>
            </w:r>
            <w:r>
              <w:rPr>
                <w:rFonts w:eastAsia="Times New Roman" w:cs="Arial"/>
                <w:sz w:val="20"/>
                <w:szCs w:val="20"/>
                <w:lang w:eastAsia="es-PE"/>
              </w:rPr>
              <w:t>.</w:t>
            </w:r>
          </w:p>
          <w:p w14:paraId="3619D0E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Ejemplos de canciones y algunos autores de música popular.</w:t>
            </w:r>
          </w:p>
        </w:tc>
        <w:tc>
          <w:tcPr>
            <w:tcW w:w="1847" w:type="dxa"/>
            <w:vMerge w:val="restart"/>
            <w:tcBorders>
              <w:top w:val="nil"/>
              <w:left w:val="single" w:sz="4" w:space="0" w:color="auto"/>
              <w:bottom w:val="single" w:sz="4" w:space="0" w:color="auto"/>
              <w:right w:val="single" w:sz="4" w:space="0" w:color="auto"/>
            </w:tcBorders>
          </w:tcPr>
          <w:p w14:paraId="177110B5" w14:textId="77777777" w:rsidR="00C96B49" w:rsidRDefault="00C96B49">
            <w:pPr>
              <w:pStyle w:val="Sinespaciado"/>
              <w:rPr>
                <w:rFonts w:eastAsia="Times New Roman" w:cs="Arial"/>
                <w:sz w:val="20"/>
                <w:szCs w:val="20"/>
                <w:lang w:eastAsia="es-PE"/>
              </w:rPr>
            </w:pPr>
          </w:p>
          <w:p w14:paraId="679AA5D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32D97B95"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Oleos</w:t>
            </w:r>
          </w:p>
          <w:p w14:paraId="5C66BF5F"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1</w:t>
            </w:r>
            <w:r>
              <w:rPr>
                <w:rFonts w:eastAsia="Times New Roman" w:cs="Arial"/>
                <w:sz w:val="20"/>
                <w:szCs w:val="20"/>
                <w:lang w:eastAsia="es-PE"/>
              </w:rPr>
              <w:t>/4 de car</w:t>
            </w:r>
            <w:r>
              <w:rPr>
                <w:rFonts w:eastAsia="Times New Roman" w:cs="Arial"/>
                <w:sz w:val="20"/>
                <w:szCs w:val="20"/>
                <w:lang w:val="es-MX" w:eastAsia="es-PE"/>
              </w:rPr>
              <w:t>r</w:t>
            </w:r>
            <w:r>
              <w:rPr>
                <w:rFonts w:eastAsia="Times New Roman" w:cs="Arial"/>
                <w:sz w:val="20"/>
                <w:szCs w:val="20"/>
                <w:lang w:eastAsia="es-PE"/>
              </w:rPr>
              <w:t>tulina</w:t>
            </w:r>
          </w:p>
          <w:p w14:paraId="6CC87AD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Folder o cuaderno de apuntes</w:t>
            </w:r>
          </w:p>
        </w:tc>
      </w:tr>
      <w:tr w:rsidR="00C96B49" w14:paraId="72387A4A" w14:textId="77777777">
        <w:trPr>
          <w:jc w:val="center"/>
        </w:trPr>
        <w:tc>
          <w:tcPr>
            <w:tcW w:w="846" w:type="dxa"/>
            <w:vMerge/>
            <w:tcBorders>
              <w:top w:val="nil"/>
              <w:left w:val="single" w:sz="4" w:space="0" w:color="auto"/>
              <w:bottom w:val="single" w:sz="4" w:space="0" w:color="auto"/>
              <w:right w:val="single" w:sz="4" w:space="0" w:color="auto"/>
            </w:tcBorders>
            <w:vAlign w:val="center"/>
          </w:tcPr>
          <w:p w14:paraId="2A798C81"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vAlign w:val="center"/>
          </w:tcPr>
          <w:p w14:paraId="140FEE28" w14:textId="77777777" w:rsidR="00C96B49" w:rsidRDefault="00C96B49">
            <w:pPr>
              <w:pStyle w:val="Sinespaciado"/>
              <w:rPr>
                <w:rFonts w:eastAsia="Times New Roman" w:cs="Arial"/>
                <w:sz w:val="20"/>
                <w:szCs w:val="20"/>
                <w:lang w:eastAsia="es-PE"/>
              </w:rPr>
            </w:pPr>
          </w:p>
          <w:p w14:paraId="42303E5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w:t>
            </w:r>
            <w:r>
              <w:rPr>
                <w:rFonts w:eastAsia="Times New Roman" w:cs="Arial"/>
                <w:sz w:val="20"/>
                <w:szCs w:val="20"/>
                <w:lang w:val="es-MX" w:eastAsia="es-PE"/>
              </w:rPr>
              <w:t>á</w:t>
            </w:r>
            <w:r>
              <w:rPr>
                <w:rFonts w:eastAsia="Times New Roman" w:cs="Arial"/>
                <w:sz w:val="20"/>
                <w:szCs w:val="20"/>
                <w:lang w:eastAsia="es-PE"/>
              </w:rPr>
              <w:t>ctica</w:t>
            </w:r>
          </w:p>
        </w:tc>
        <w:tc>
          <w:tcPr>
            <w:tcW w:w="4957" w:type="dxa"/>
            <w:tcBorders>
              <w:top w:val="single" w:sz="4" w:space="0" w:color="auto"/>
              <w:left w:val="single" w:sz="4" w:space="0" w:color="auto"/>
              <w:bottom w:val="single" w:sz="4" w:space="0" w:color="auto"/>
              <w:right w:val="single" w:sz="4" w:space="0" w:color="auto"/>
            </w:tcBorders>
          </w:tcPr>
          <w:p w14:paraId="4FD43FDC" w14:textId="77777777" w:rsidR="00C96B49" w:rsidRDefault="00C96B49">
            <w:pPr>
              <w:pStyle w:val="Sinespaciado"/>
              <w:rPr>
                <w:rFonts w:eastAsia="Times New Roman" w:cs="Arial"/>
                <w:sz w:val="20"/>
                <w:szCs w:val="20"/>
                <w:lang w:eastAsia="es-PE"/>
              </w:rPr>
            </w:pPr>
          </w:p>
          <w:p w14:paraId="1CA2B3DD" w14:textId="77777777" w:rsidR="00C96B49" w:rsidRDefault="00A566E5">
            <w:pPr>
              <w:pStyle w:val="Sinespaciado"/>
              <w:rPr>
                <w:rFonts w:eastAsia="Times New Roman" w:cs="Arial"/>
                <w:sz w:val="20"/>
                <w:szCs w:val="20"/>
                <w:lang w:val="es-MX" w:eastAsia="es-PE"/>
              </w:rPr>
            </w:pPr>
            <w:r>
              <w:rPr>
                <w:rFonts w:eastAsia="Times New Roman" w:cs="Arial"/>
                <w:sz w:val="20"/>
                <w:szCs w:val="20"/>
                <w:lang w:eastAsia="es-PE"/>
              </w:rPr>
              <w:t xml:space="preserve">Pintan </w:t>
            </w:r>
            <w:r>
              <w:rPr>
                <w:rFonts w:eastAsia="Times New Roman" w:cs="Arial"/>
                <w:sz w:val="20"/>
                <w:szCs w:val="20"/>
                <w:lang w:val="es-MX" w:eastAsia="es-PE"/>
              </w:rPr>
              <w:t>ltrabajo0s con la técnica del oleo</w:t>
            </w:r>
            <w:r>
              <w:rPr>
                <w:rFonts w:eastAsia="Times New Roman" w:cs="Arial"/>
                <w:sz w:val="20"/>
                <w:szCs w:val="20"/>
                <w:lang w:eastAsia="es-PE"/>
              </w:rPr>
              <w:t xml:space="preserve"> escuchando</w:t>
            </w:r>
            <w:r>
              <w:rPr>
                <w:rFonts w:eastAsia="Times New Roman" w:cs="Arial"/>
                <w:sz w:val="20"/>
                <w:szCs w:val="20"/>
                <w:lang w:val="es-MX" w:eastAsia="es-PE"/>
              </w:rPr>
              <w:t xml:space="preserve"> la música clásica: Mozart tema: Eine Lkeine, André Rieu tema: Ballade Pour Adeline, Beethoven tema: Para Elisa, Chopin tema: Nocturne Op, Vivaldi tema: The Four seans spring, Johan atraus tema: Danubio azul.</w:t>
            </w:r>
          </w:p>
        </w:tc>
        <w:tc>
          <w:tcPr>
            <w:tcW w:w="1847" w:type="dxa"/>
            <w:vMerge/>
            <w:tcBorders>
              <w:top w:val="nil"/>
              <w:left w:val="single" w:sz="4" w:space="0" w:color="auto"/>
              <w:bottom w:val="single" w:sz="4" w:space="0" w:color="auto"/>
              <w:right w:val="single" w:sz="4" w:space="0" w:color="auto"/>
            </w:tcBorders>
            <w:vAlign w:val="center"/>
          </w:tcPr>
          <w:p w14:paraId="28DAF011" w14:textId="77777777" w:rsidR="00C96B49" w:rsidRDefault="00C96B49">
            <w:pPr>
              <w:pStyle w:val="Sinespaciado"/>
              <w:rPr>
                <w:rFonts w:eastAsia="Times New Roman" w:cs="Arial"/>
                <w:sz w:val="20"/>
                <w:szCs w:val="20"/>
                <w:lang w:eastAsia="es-PE"/>
              </w:rPr>
            </w:pPr>
          </w:p>
        </w:tc>
      </w:tr>
      <w:tr w:rsidR="00C96B49" w14:paraId="63F908A2" w14:textId="77777777">
        <w:trPr>
          <w:jc w:val="center"/>
        </w:trPr>
        <w:tc>
          <w:tcPr>
            <w:tcW w:w="846" w:type="dxa"/>
            <w:vMerge w:val="restart"/>
            <w:tcBorders>
              <w:top w:val="nil"/>
              <w:left w:val="single" w:sz="4" w:space="0" w:color="auto"/>
              <w:bottom w:val="single" w:sz="4" w:space="0" w:color="auto"/>
              <w:right w:val="single" w:sz="4" w:space="0" w:color="auto"/>
            </w:tcBorders>
            <w:vAlign w:val="center"/>
          </w:tcPr>
          <w:p w14:paraId="7BB858F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w:t>
            </w:r>
          </w:p>
          <w:p w14:paraId="6A3A3E7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577B5EB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32EDFD4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A</w:t>
            </w:r>
          </w:p>
          <w:p w14:paraId="6F1B7D3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w:t>
            </w:r>
          </w:p>
          <w:p w14:paraId="0C9F85B1"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tcPr>
          <w:p w14:paraId="5ED8A18E" w14:textId="77777777" w:rsidR="00C96B49" w:rsidRDefault="00C96B49">
            <w:pPr>
              <w:pStyle w:val="Sinespaciado"/>
              <w:rPr>
                <w:rFonts w:eastAsia="Times New Roman" w:cs="Arial"/>
                <w:sz w:val="20"/>
                <w:szCs w:val="20"/>
                <w:lang w:eastAsia="es-PE"/>
              </w:rPr>
            </w:pPr>
          </w:p>
          <w:p w14:paraId="37BA9EA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Retroalimentación                </w:t>
            </w:r>
          </w:p>
          <w:p w14:paraId="0D652CE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7D77A72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Reforzamiento</w:t>
            </w:r>
          </w:p>
          <w:p w14:paraId="72536C5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(palabras claves)</w:t>
            </w:r>
          </w:p>
        </w:tc>
        <w:tc>
          <w:tcPr>
            <w:tcW w:w="4957" w:type="dxa"/>
            <w:tcBorders>
              <w:top w:val="single" w:sz="4" w:space="0" w:color="auto"/>
              <w:left w:val="single" w:sz="4" w:space="0" w:color="auto"/>
              <w:bottom w:val="single" w:sz="4" w:space="0" w:color="auto"/>
              <w:right w:val="single" w:sz="4" w:space="0" w:color="auto"/>
            </w:tcBorders>
          </w:tcPr>
          <w:p w14:paraId="057006D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La técnica de</w:t>
            </w:r>
            <w:r>
              <w:rPr>
                <w:rFonts w:eastAsia="Times New Roman" w:cs="Arial"/>
                <w:sz w:val="20"/>
                <w:szCs w:val="20"/>
                <w:lang w:val="es-MX" w:eastAsia="es-PE"/>
              </w:rPr>
              <w:t>l oleo se puede trabajar con un diluyente aceitoso de preferencia aceite de linaza.</w:t>
            </w:r>
            <w:r>
              <w:rPr>
                <w:rFonts w:eastAsia="Times New Roman" w:cs="Arial"/>
                <w:sz w:val="20"/>
                <w:szCs w:val="20"/>
                <w:lang w:eastAsia="es-PE"/>
              </w:rPr>
              <w:t xml:space="preserve"> </w:t>
            </w:r>
          </w:p>
          <w:p w14:paraId="35C45495"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 el oleo se puede pintar sobre soportes que tienen una base preparada para este fin, normalmente se trabaja en lona preparada, yutes y otros materiales tesados en un bastidor</w:t>
            </w:r>
          </w:p>
          <w:p w14:paraId="47ED9B1D"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lastRenderedPageBreak/>
              <w:t>-Los pinceles que se deben utilizar son de los planos, redondos, de cerdas, de pelo de camello, de ardilla, de pelo de Martha , etc.</w:t>
            </w:r>
          </w:p>
        </w:tc>
        <w:tc>
          <w:tcPr>
            <w:tcW w:w="1847" w:type="dxa"/>
            <w:tcBorders>
              <w:top w:val="single" w:sz="4" w:space="0" w:color="auto"/>
              <w:left w:val="single" w:sz="4" w:space="0" w:color="auto"/>
              <w:bottom w:val="single" w:sz="4" w:space="0" w:color="auto"/>
              <w:right w:val="single" w:sz="4" w:space="0" w:color="auto"/>
            </w:tcBorders>
          </w:tcPr>
          <w:p w14:paraId="01649037" w14:textId="77777777" w:rsidR="00C96B49" w:rsidRDefault="00C96B49">
            <w:pPr>
              <w:pStyle w:val="Sinespaciado"/>
              <w:rPr>
                <w:rFonts w:eastAsia="Times New Roman" w:cs="Arial"/>
                <w:sz w:val="20"/>
                <w:szCs w:val="20"/>
                <w:lang w:eastAsia="es-PE"/>
              </w:rPr>
            </w:pPr>
          </w:p>
          <w:p w14:paraId="09FD37F2" w14:textId="77777777" w:rsidR="00C96B49" w:rsidRDefault="00C96B49">
            <w:pPr>
              <w:pStyle w:val="Sinespaciado"/>
              <w:rPr>
                <w:rFonts w:eastAsia="Times New Roman" w:cs="Arial"/>
                <w:sz w:val="20"/>
                <w:szCs w:val="20"/>
                <w:lang w:eastAsia="es-PE"/>
              </w:rPr>
            </w:pPr>
          </w:p>
          <w:p w14:paraId="5257E79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Cuaderno </w:t>
            </w:r>
          </w:p>
          <w:p w14:paraId="115CD62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lapiceros</w:t>
            </w:r>
          </w:p>
          <w:p w14:paraId="318F5D3F" w14:textId="77777777" w:rsidR="00C96B49" w:rsidRDefault="00C96B49">
            <w:pPr>
              <w:pStyle w:val="Sinespaciado"/>
              <w:rPr>
                <w:rFonts w:eastAsia="Times New Roman" w:cs="Arial"/>
                <w:sz w:val="20"/>
                <w:szCs w:val="20"/>
                <w:lang w:eastAsia="es-PE"/>
              </w:rPr>
            </w:pPr>
          </w:p>
        </w:tc>
      </w:tr>
      <w:tr w:rsidR="00C96B49" w14:paraId="45969286" w14:textId="77777777">
        <w:trPr>
          <w:trHeight w:val="228"/>
          <w:jc w:val="center"/>
        </w:trPr>
        <w:tc>
          <w:tcPr>
            <w:tcW w:w="846" w:type="dxa"/>
            <w:vMerge/>
            <w:tcBorders>
              <w:top w:val="nil"/>
              <w:left w:val="single" w:sz="4" w:space="0" w:color="auto"/>
              <w:bottom w:val="single" w:sz="4" w:space="0" w:color="auto"/>
              <w:right w:val="single" w:sz="4" w:space="0" w:color="auto"/>
            </w:tcBorders>
            <w:vAlign w:val="center"/>
          </w:tcPr>
          <w:p w14:paraId="63CD2B61" w14:textId="77777777" w:rsidR="00C96B49" w:rsidRDefault="00C96B49">
            <w:pPr>
              <w:pStyle w:val="Sinespaciado"/>
              <w:rPr>
                <w:rFonts w:eastAsia="Times New Roman" w:cs="Arial"/>
                <w:sz w:val="20"/>
                <w:szCs w:val="20"/>
                <w:lang w:eastAsia="es-PE"/>
              </w:rPr>
            </w:pPr>
          </w:p>
        </w:tc>
        <w:tc>
          <w:tcPr>
            <w:tcW w:w="1989" w:type="dxa"/>
            <w:tcBorders>
              <w:top w:val="single" w:sz="4" w:space="0" w:color="auto"/>
              <w:left w:val="single" w:sz="4" w:space="0" w:color="auto"/>
              <w:bottom w:val="single" w:sz="4" w:space="0" w:color="auto"/>
              <w:right w:val="single" w:sz="4" w:space="0" w:color="auto"/>
            </w:tcBorders>
            <w:vAlign w:val="center"/>
          </w:tcPr>
          <w:p w14:paraId="51062418" w14:textId="77777777" w:rsidR="00C96B49" w:rsidRDefault="00C96B49">
            <w:pPr>
              <w:pStyle w:val="Sinespaciado"/>
              <w:rPr>
                <w:rFonts w:eastAsia="Times New Roman" w:cs="Arial"/>
                <w:sz w:val="20"/>
                <w:szCs w:val="20"/>
                <w:lang w:eastAsia="es-PE"/>
              </w:rPr>
            </w:pPr>
          </w:p>
          <w:p w14:paraId="73A3903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Extensión</w:t>
            </w:r>
          </w:p>
        </w:tc>
        <w:tc>
          <w:tcPr>
            <w:tcW w:w="4957" w:type="dxa"/>
            <w:tcBorders>
              <w:top w:val="single" w:sz="4" w:space="0" w:color="auto"/>
              <w:left w:val="single" w:sz="4" w:space="0" w:color="auto"/>
              <w:bottom w:val="single" w:sz="4" w:space="0" w:color="auto"/>
              <w:right w:val="single" w:sz="4" w:space="0" w:color="auto"/>
            </w:tcBorders>
          </w:tcPr>
          <w:p w14:paraId="64E0BCF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El alumno en casa debe:</w:t>
            </w:r>
          </w:p>
          <w:p w14:paraId="1CBD222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-Realizar pinturas con la técnica </w:t>
            </w:r>
            <w:r>
              <w:rPr>
                <w:rFonts w:eastAsia="Times New Roman" w:cs="Arial"/>
                <w:sz w:val="20"/>
                <w:szCs w:val="20"/>
                <w:lang w:val="es-MX" w:eastAsia="es-PE"/>
              </w:rPr>
              <w:t>al oleo con música clásica</w:t>
            </w:r>
            <w:r>
              <w:rPr>
                <w:rFonts w:eastAsia="Times New Roman" w:cs="Arial"/>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1ED2DE6C" w14:textId="77777777" w:rsidR="00C96B49" w:rsidRDefault="00C96B49">
            <w:pPr>
              <w:pStyle w:val="Sinespaciado"/>
              <w:rPr>
                <w:rFonts w:eastAsia="Times New Roman" w:cs="Arial"/>
                <w:sz w:val="20"/>
                <w:szCs w:val="20"/>
                <w:lang w:eastAsia="es-PE"/>
              </w:rPr>
            </w:pPr>
          </w:p>
          <w:p w14:paraId="1AABA2F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Cuaderno de apuntes</w:t>
            </w:r>
          </w:p>
        </w:tc>
      </w:tr>
    </w:tbl>
    <w:p w14:paraId="3C800781" w14:textId="77777777" w:rsidR="00C96B49" w:rsidRDefault="00A566E5">
      <w:pPr>
        <w:ind w:left="0"/>
        <w:rPr>
          <w:rFonts w:ascii="Arial" w:hAnsi="Arial" w:cs="Arial"/>
          <w:b/>
          <w:sz w:val="20"/>
          <w:szCs w:val="20"/>
        </w:rPr>
      </w:pPr>
      <w:r>
        <w:rPr>
          <w:sz w:val="20"/>
          <w:szCs w:val="20"/>
        </w:rPr>
        <w:t xml:space="preserve"> </w:t>
      </w:r>
      <w:r>
        <w:rPr>
          <w:rFonts w:ascii="Arial" w:hAnsi="Arial" w:cs="Arial"/>
          <w:b/>
          <w:sz w:val="20"/>
          <w:szCs w:val="20"/>
        </w:rPr>
        <w:t>IV.- EVALUACION DEL APRENDIZAJE</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685"/>
        <w:gridCol w:w="3260"/>
      </w:tblGrid>
      <w:tr w:rsidR="00C96B49" w14:paraId="7A93F813"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shd w:val="clear" w:color="auto" w:fill="31849B"/>
            <w:vAlign w:val="center"/>
          </w:tcPr>
          <w:p w14:paraId="16ACBE2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CAPACIDADES </w:t>
            </w:r>
          </w:p>
        </w:tc>
        <w:tc>
          <w:tcPr>
            <w:tcW w:w="3685" w:type="dxa"/>
            <w:tcBorders>
              <w:top w:val="single" w:sz="4" w:space="0" w:color="auto"/>
              <w:left w:val="single" w:sz="4" w:space="0" w:color="auto"/>
              <w:bottom w:val="single" w:sz="4" w:space="0" w:color="auto"/>
              <w:right w:val="single" w:sz="4" w:space="0" w:color="auto"/>
            </w:tcBorders>
            <w:shd w:val="clear" w:color="auto" w:fill="31849B"/>
            <w:vAlign w:val="center"/>
          </w:tcPr>
          <w:p w14:paraId="7C06986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c>
          <w:tcPr>
            <w:tcW w:w="3260" w:type="dxa"/>
            <w:tcBorders>
              <w:top w:val="single" w:sz="4" w:space="0" w:color="auto"/>
              <w:left w:val="single" w:sz="4" w:space="0" w:color="auto"/>
              <w:bottom w:val="single" w:sz="4" w:space="0" w:color="auto"/>
              <w:right w:val="single" w:sz="4" w:space="0" w:color="auto"/>
            </w:tcBorders>
            <w:shd w:val="clear" w:color="auto" w:fill="31849B"/>
            <w:vAlign w:val="center"/>
          </w:tcPr>
          <w:p w14:paraId="2412A6C1"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16D4ADEA"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tcPr>
          <w:p w14:paraId="19A0F96D" w14:textId="77777777" w:rsidR="00C96B49" w:rsidRDefault="00C96B49">
            <w:pPr>
              <w:pStyle w:val="Sinespaciado"/>
              <w:rPr>
                <w:rFonts w:eastAsia="Times New Roman" w:cs="Times New Roman"/>
                <w:sz w:val="20"/>
                <w:szCs w:val="20"/>
                <w:lang w:eastAsia="es-PE"/>
              </w:rPr>
            </w:pPr>
          </w:p>
          <w:p w14:paraId="4F8D7C4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APRECIACION A</w:t>
            </w:r>
            <w:r>
              <w:rPr>
                <w:rFonts w:eastAsia="Times New Roman" w:cs="Times New Roman"/>
                <w:sz w:val="20"/>
                <w:szCs w:val="20"/>
                <w:lang w:val="es-MX" w:eastAsia="es-PE"/>
              </w:rPr>
              <w:t>R</w:t>
            </w:r>
            <w:r>
              <w:rPr>
                <w:rFonts w:eastAsia="Times New Roman" w:cs="Times New Roman"/>
                <w:sz w:val="20"/>
                <w:szCs w:val="20"/>
                <w:lang w:eastAsia="es-PE"/>
              </w:rPr>
              <w:t>TISTICA</w:t>
            </w:r>
          </w:p>
          <w:p w14:paraId="01E573AF" w14:textId="77777777" w:rsidR="00C96B49" w:rsidRDefault="00C96B49">
            <w:pPr>
              <w:pStyle w:val="Sinespaciado"/>
              <w:rPr>
                <w:rFonts w:eastAsia="Times New Roman" w:cs="Times New Roman"/>
                <w:sz w:val="20"/>
                <w:szCs w:val="20"/>
                <w:lang w:eastAsia="es-PE"/>
              </w:rPr>
            </w:pPr>
          </w:p>
          <w:p w14:paraId="5A93A36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 xml:space="preserve">CREACION </w:t>
            </w:r>
            <w:r>
              <w:rPr>
                <w:rFonts w:eastAsia="Times New Roman" w:cs="Times New Roman"/>
                <w:sz w:val="20"/>
                <w:szCs w:val="20"/>
                <w:lang w:eastAsia="es-PE"/>
              </w:rPr>
              <w:t>ARTISTICA</w:t>
            </w:r>
          </w:p>
          <w:p w14:paraId="6CF1051B" w14:textId="77777777" w:rsidR="00C96B49" w:rsidRDefault="00C96B49">
            <w:pPr>
              <w:pStyle w:val="Sinespaciado"/>
              <w:rPr>
                <w:rFonts w:eastAsia="Times New Roman" w:cs="Times New Roman"/>
                <w:sz w:val="20"/>
                <w:szCs w:val="20"/>
                <w:lang w:eastAsia="es-PE"/>
              </w:rPr>
            </w:pPr>
          </w:p>
          <w:p w14:paraId="755DC75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85" w:type="dxa"/>
            <w:tcBorders>
              <w:top w:val="single" w:sz="4" w:space="0" w:color="auto"/>
              <w:left w:val="single" w:sz="4" w:space="0" w:color="auto"/>
              <w:bottom w:val="single" w:sz="4" w:space="0" w:color="auto"/>
              <w:right w:val="single" w:sz="4" w:space="0" w:color="auto"/>
            </w:tcBorders>
          </w:tcPr>
          <w:p w14:paraId="29B5D34A" w14:textId="77777777" w:rsidR="00C96B49" w:rsidRDefault="00C96B49">
            <w:pPr>
              <w:pStyle w:val="Sinespaciado"/>
              <w:rPr>
                <w:rFonts w:eastAsia="Times New Roman" w:cs="Times New Roman"/>
                <w:sz w:val="20"/>
                <w:szCs w:val="20"/>
                <w:lang w:eastAsia="es-PE"/>
              </w:rPr>
            </w:pPr>
          </w:p>
          <w:p w14:paraId="3F7780A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Conoce y Describe La </w:t>
            </w:r>
            <w:r>
              <w:rPr>
                <w:rFonts w:eastAsia="Times New Roman" w:cs="Times New Roman"/>
                <w:sz w:val="20"/>
                <w:szCs w:val="20"/>
                <w:lang w:val="es-MX" w:eastAsia="es-PE"/>
              </w:rPr>
              <w:t xml:space="preserve">técnica del óleo y sus </w:t>
            </w:r>
            <w:r>
              <w:rPr>
                <w:rFonts w:eastAsia="Times New Roman" w:cs="Times New Roman"/>
                <w:sz w:val="20"/>
                <w:szCs w:val="20"/>
                <w:lang w:eastAsia="es-PE"/>
              </w:rPr>
              <w:t>materiales</w:t>
            </w:r>
            <w:r>
              <w:rPr>
                <w:rFonts w:eastAsia="Times New Roman" w:cs="Times New Roman"/>
                <w:sz w:val="20"/>
                <w:szCs w:val="20"/>
                <w:lang w:val="es-MX" w:eastAsia="es-PE"/>
              </w:rPr>
              <w:t>.</w:t>
            </w:r>
            <w:r>
              <w:rPr>
                <w:rFonts w:eastAsia="Times New Roman" w:cs="Times New Roman"/>
                <w:sz w:val="20"/>
                <w:szCs w:val="20"/>
                <w:lang w:eastAsia="es-PE"/>
              </w:rPr>
              <w:t xml:space="preserve">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668F0DB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objetos, elementos o animales de la zona empleando la técnica d</w:t>
            </w:r>
            <w:r>
              <w:rPr>
                <w:rFonts w:eastAsia="Times New Roman" w:cs="Times New Roman"/>
                <w:sz w:val="20"/>
                <w:szCs w:val="20"/>
                <w:lang w:val="es-MX" w:eastAsia="es-PE"/>
              </w:rPr>
              <w:t>el Oleo</w:t>
            </w:r>
            <w:r>
              <w:rPr>
                <w:rFonts w:eastAsia="Times New Roman" w:cs="Times New Roman"/>
                <w:sz w:val="20"/>
                <w:szCs w:val="20"/>
                <w:lang w:eastAsia="es-PE"/>
              </w:rPr>
              <w:t xml:space="preserve"> con </w:t>
            </w:r>
            <w:r>
              <w:rPr>
                <w:rFonts w:eastAsia="Times New Roman" w:cs="Times New Roman"/>
                <w:sz w:val="20"/>
                <w:szCs w:val="20"/>
                <w:lang w:val="es-MX" w:eastAsia="es-PE"/>
              </w:rPr>
              <w:t>fondo</w:t>
            </w:r>
            <w:r>
              <w:rPr>
                <w:rFonts w:eastAsia="Times New Roman" w:cs="Times New Roman"/>
                <w:sz w:val="20"/>
                <w:szCs w:val="20"/>
                <w:lang w:eastAsia="es-PE"/>
              </w:rPr>
              <w:t xml:space="preserve"> de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190DDBCE" w14:textId="77777777" w:rsidR="00C96B49" w:rsidRDefault="00C96B49">
            <w:pPr>
              <w:pStyle w:val="Sinespaciado"/>
              <w:rPr>
                <w:rFonts w:eastAsia="Times New Roman" w:cs="Times New Roman"/>
                <w:sz w:val="20"/>
                <w:szCs w:val="20"/>
                <w:lang w:eastAsia="es-PE"/>
              </w:rPr>
            </w:pPr>
          </w:p>
          <w:p w14:paraId="43B63BC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Valora su trabajo y el de sus compañeros.</w:t>
            </w:r>
          </w:p>
        </w:tc>
        <w:tc>
          <w:tcPr>
            <w:tcW w:w="3260" w:type="dxa"/>
            <w:tcBorders>
              <w:top w:val="single" w:sz="4" w:space="0" w:color="auto"/>
              <w:left w:val="single" w:sz="4" w:space="0" w:color="auto"/>
              <w:bottom w:val="single" w:sz="4" w:space="0" w:color="auto"/>
              <w:right w:val="single" w:sz="4" w:space="0" w:color="auto"/>
            </w:tcBorders>
          </w:tcPr>
          <w:p w14:paraId="411F7E15" w14:textId="77777777" w:rsidR="00C96B49" w:rsidRDefault="00C96B49">
            <w:pPr>
              <w:pStyle w:val="Sinespaciado"/>
              <w:rPr>
                <w:rFonts w:eastAsia="Times New Roman" w:cs="Times New Roman"/>
                <w:sz w:val="20"/>
                <w:szCs w:val="20"/>
                <w:lang w:eastAsia="es-PE"/>
              </w:rPr>
            </w:pPr>
          </w:p>
          <w:p w14:paraId="7034C816" w14:textId="77777777" w:rsidR="00C96B49" w:rsidRDefault="00C96B49">
            <w:pPr>
              <w:pStyle w:val="Sinespaciado"/>
              <w:rPr>
                <w:rFonts w:eastAsia="Times New Roman" w:cs="Times New Roman"/>
                <w:sz w:val="20"/>
                <w:szCs w:val="20"/>
                <w:lang w:eastAsia="es-PE"/>
              </w:rPr>
            </w:pPr>
          </w:p>
          <w:p w14:paraId="33ECF9B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 xml:space="preserve">pintura- con la </w:t>
            </w:r>
            <w:r>
              <w:rPr>
                <w:rFonts w:eastAsia="Times New Roman" w:cs="Times New Roman"/>
                <w:sz w:val="20"/>
                <w:szCs w:val="20"/>
                <w:lang w:eastAsia="es-PE"/>
              </w:rPr>
              <w:t>técnica de</w:t>
            </w:r>
            <w:r>
              <w:rPr>
                <w:rFonts w:eastAsia="Times New Roman" w:cs="Times New Roman"/>
                <w:sz w:val="20"/>
                <w:szCs w:val="20"/>
                <w:lang w:val="es-MX" w:eastAsia="es-PE"/>
              </w:rPr>
              <w:t xml:space="preserve">l óleo y como fondo musical </w:t>
            </w:r>
            <w:r>
              <w:rPr>
                <w:rFonts w:eastAsia="Times New Roman" w:cs="Times New Roman"/>
                <w:sz w:val="20"/>
                <w:szCs w:val="20"/>
                <w:lang w:eastAsia="es-PE"/>
              </w:rPr>
              <w:t xml:space="preserve">  la música </w:t>
            </w:r>
            <w:r>
              <w:rPr>
                <w:rFonts w:eastAsia="Times New Roman" w:cs="Times New Roman"/>
                <w:sz w:val="20"/>
                <w:szCs w:val="20"/>
                <w:lang w:val="es-MX" w:eastAsia="es-PE"/>
              </w:rPr>
              <w:t>clásica</w:t>
            </w:r>
            <w:r>
              <w:rPr>
                <w:rFonts w:eastAsia="Times New Roman" w:cs="Times New Roman"/>
                <w:sz w:val="20"/>
                <w:szCs w:val="20"/>
                <w:lang w:eastAsia="es-PE"/>
              </w:rPr>
              <w:t>.</w:t>
            </w:r>
          </w:p>
          <w:p w14:paraId="2535AA58" w14:textId="77777777" w:rsidR="00C96B49" w:rsidRDefault="00C96B49">
            <w:pPr>
              <w:pStyle w:val="Sinespaciado"/>
              <w:rPr>
                <w:rFonts w:eastAsia="Times New Roman" w:cs="Times New Roman"/>
                <w:sz w:val="20"/>
                <w:szCs w:val="20"/>
                <w:lang w:eastAsia="es-PE"/>
              </w:rPr>
            </w:pPr>
          </w:p>
        </w:tc>
      </w:tr>
    </w:tbl>
    <w:p w14:paraId="7820A978" w14:textId="77777777" w:rsidR="00C96B49" w:rsidRDefault="00A566E5">
      <w:pPr>
        <w:pStyle w:val="Sinespaciado"/>
        <w:rPr>
          <w:sz w:val="20"/>
          <w:szCs w:val="20"/>
        </w:rPr>
      </w:pPr>
      <w:r>
        <w:rPr>
          <w:sz w:val="20"/>
          <w:szCs w:val="20"/>
        </w:rPr>
        <w:t xml:space="preserve"> BIBLIOGRAFIA. </w:t>
      </w:r>
    </w:p>
    <w:p w14:paraId="18125B08" w14:textId="77777777" w:rsidR="00C96B49" w:rsidRDefault="00A566E5">
      <w:pPr>
        <w:pStyle w:val="Sinespaciado"/>
        <w:rPr>
          <w:bCs/>
          <w:sz w:val="20"/>
          <w:szCs w:val="20"/>
          <w:lang w:val="es-MX"/>
        </w:rPr>
      </w:pPr>
      <w:r>
        <w:rPr>
          <w:bCs/>
          <w:sz w:val="20"/>
          <w:szCs w:val="20"/>
          <w:lang w:val="es-MX"/>
        </w:rPr>
        <w:t>-Oceano, G.(2002) “Curso práctico de pintura al oleo”</w:t>
      </w:r>
    </w:p>
    <w:p w14:paraId="133AEDE4" w14:textId="77777777" w:rsidR="00C96B49" w:rsidRDefault="00A566E5">
      <w:pPr>
        <w:pStyle w:val="Sinespaciado"/>
        <w:rPr>
          <w:bCs/>
          <w:sz w:val="20"/>
          <w:szCs w:val="20"/>
          <w:lang w:val="es-MX"/>
        </w:rPr>
      </w:pPr>
      <w:r>
        <w:rPr>
          <w:bCs/>
          <w:sz w:val="20"/>
          <w:szCs w:val="20"/>
          <w:lang w:val="es-MX"/>
        </w:rPr>
        <w:t>-Vasquez, B. Y(2016) “Tecnica del Óleo y su realcion con la identidad nacional”</w:t>
      </w:r>
    </w:p>
    <w:p w14:paraId="56C50F34" w14:textId="77777777" w:rsidR="00C96B49" w:rsidRDefault="00A566E5">
      <w:pPr>
        <w:pStyle w:val="Sinespaciado"/>
        <w:rPr>
          <w:sz w:val="20"/>
          <w:szCs w:val="20"/>
        </w:rPr>
      </w:pPr>
      <w:r>
        <w:rPr>
          <w:bCs/>
          <w:sz w:val="20"/>
          <w:szCs w:val="20"/>
          <w:lang w:val="es-MX"/>
        </w:rPr>
        <w:t>-</w:t>
      </w:r>
      <w:r>
        <w:rPr>
          <w:bCs/>
          <w:sz w:val="20"/>
          <w:szCs w:val="20"/>
        </w:rPr>
        <w:t>Tomás Marco(2009)  titulada  “Historia Cultural de la Música ”</w:t>
      </w:r>
      <w:r>
        <w:rPr>
          <w:sz w:val="20"/>
          <w:szCs w:val="20"/>
        </w:rPr>
        <w:t xml:space="preserve">      </w:t>
      </w:r>
    </w:p>
    <w:p w14:paraId="60E533C0" w14:textId="77777777" w:rsidR="00C96B49" w:rsidRDefault="00C96B49">
      <w:pPr>
        <w:pStyle w:val="Sinespaciado"/>
        <w:rPr>
          <w:sz w:val="20"/>
          <w:szCs w:val="20"/>
        </w:rPr>
      </w:pPr>
    </w:p>
    <w:p w14:paraId="53FF423D" w14:textId="77777777" w:rsidR="00C96B49" w:rsidRDefault="00A566E5">
      <w:pPr>
        <w:pStyle w:val="Sinespaciado"/>
        <w:rPr>
          <w:sz w:val="20"/>
          <w:szCs w:val="20"/>
        </w:rPr>
      </w:pPr>
      <w:r>
        <w:rPr>
          <w:sz w:val="20"/>
          <w:szCs w:val="20"/>
        </w:rPr>
        <w:t xml:space="preserve">               Vº Bº   </w:t>
      </w:r>
      <w:r>
        <w:rPr>
          <w:sz w:val="20"/>
          <w:szCs w:val="20"/>
          <w:lang w:val="es-MX"/>
        </w:rPr>
        <w:t xml:space="preserve">                                                                                            </w:t>
      </w:r>
      <w:r>
        <w:rPr>
          <w:sz w:val="20"/>
          <w:szCs w:val="20"/>
        </w:rPr>
        <w:t>DOCENTE FACILITADOR</w:t>
      </w:r>
    </w:p>
    <w:p w14:paraId="029CF0CF" w14:textId="77777777" w:rsidR="00C96B49" w:rsidRDefault="00C96B49">
      <w:pPr>
        <w:pStyle w:val="Sinespaciado"/>
        <w:rPr>
          <w:sz w:val="20"/>
          <w:szCs w:val="20"/>
        </w:rPr>
      </w:pPr>
    </w:p>
    <w:p w14:paraId="59CEF616" w14:textId="77777777" w:rsidR="00C96B49" w:rsidRDefault="00C96B49">
      <w:pPr>
        <w:pStyle w:val="Sinespaciado"/>
        <w:rPr>
          <w:sz w:val="20"/>
          <w:szCs w:val="20"/>
        </w:rPr>
      </w:pPr>
    </w:p>
    <w:p w14:paraId="73C38F5F" w14:textId="77777777" w:rsidR="00C96B49" w:rsidRDefault="00C96B49">
      <w:pPr>
        <w:pStyle w:val="Sinespaciado"/>
        <w:rPr>
          <w:sz w:val="20"/>
          <w:szCs w:val="20"/>
        </w:rPr>
      </w:pPr>
    </w:p>
    <w:p w14:paraId="30601724" w14:textId="77777777" w:rsidR="00C96B49" w:rsidRDefault="00C96B49">
      <w:pPr>
        <w:pStyle w:val="Sinespaciado"/>
        <w:rPr>
          <w:sz w:val="20"/>
          <w:szCs w:val="20"/>
        </w:rPr>
      </w:pPr>
    </w:p>
    <w:p w14:paraId="71647BA5" w14:textId="77777777" w:rsidR="00C96B49" w:rsidRDefault="00C96B49">
      <w:pPr>
        <w:pStyle w:val="Sinespaciado"/>
        <w:rPr>
          <w:sz w:val="20"/>
          <w:szCs w:val="20"/>
        </w:rPr>
      </w:pPr>
    </w:p>
    <w:p w14:paraId="36E8524B" w14:textId="77777777" w:rsidR="00C96B49" w:rsidRDefault="00C96B49">
      <w:pPr>
        <w:pStyle w:val="Sinespaciado"/>
        <w:rPr>
          <w:sz w:val="20"/>
          <w:szCs w:val="20"/>
        </w:rPr>
      </w:pPr>
    </w:p>
    <w:p w14:paraId="09A9C9B6" w14:textId="77777777" w:rsidR="00C96B49" w:rsidRDefault="00C96B49">
      <w:pPr>
        <w:pStyle w:val="Sinespaciado"/>
        <w:rPr>
          <w:sz w:val="20"/>
          <w:szCs w:val="20"/>
        </w:rPr>
      </w:pPr>
    </w:p>
    <w:p w14:paraId="51AC0303" w14:textId="77777777" w:rsidR="00C96B49" w:rsidRDefault="00C96B49">
      <w:pPr>
        <w:pStyle w:val="Sinespaciado"/>
        <w:rPr>
          <w:sz w:val="20"/>
          <w:szCs w:val="20"/>
        </w:rPr>
      </w:pPr>
    </w:p>
    <w:p w14:paraId="4EFC7743" w14:textId="77777777" w:rsidR="00C96B49" w:rsidRDefault="00C96B49">
      <w:pPr>
        <w:pStyle w:val="Sinespaciado"/>
        <w:rPr>
          <w:sz w:val="20"/>
          <w:szCs w:val="20"/>
        </w:rPr>
      </w:pPr>
    </w:p>
    <w:p w14:paraId="467811C4" w14:textId="77777777" w:rsidR="00C96B49" w:rsidRDefault="00C96B49">
      <w:pPr>
        <w:pStyle w:val="Sinespaciado"/>
        <w:rPr>
          <w:sz w:val="20"/>
          <w:szCs w:val="20"/>
        </w:rPr>
      </w:pPr>
    </w:p>
    <w:p w14:paraId="074E7089" w14:textId="77777777" w:rsidR="00C96B49" w:rsidRDefault="00C96B49">
      <w:pPr>
        <w:pStyle w:val="Sinespaciado"/>
        <w:rPr>
          <w:sz w:val="20"/>
          <w:szCs w:val="20"/>
        </w:rPr>
      </w:pPr>
    </w:p>
    <w:p w14:paraId="673FF38F" w14:textId="77777777" w:rsidR="00C96B49" w:rsidRDefault="00C96B49">
      <w:pPr>
        <w:pStyle w:val="Sinespaciado"/>
        <w:rPr>
          <w:sz w:val="20"/>
          <w:szCs w:val="20"/>
        </w:rPr>
      </w:pPr>
    </w:p>
    <w:p w14:paraId="1B6FB335" w14:textId="77777777" w:rsidR="00C96B49" w:rsidRDefault="00C96B49">
      <w:pPr>
        <w:pStyle w:val="Sinespaciado"/>
        <w:rPr>
          <w:sz w:val="20"/>
          <w:szCs w:val="20"/>
        </w:rPr>
      </w:pPr>
    </w:p>
    <w:p w14:paraId="273AAE34" w14:textId="77777777" w:rsidR="00C96B49" w:rsidRDefault="00C96B49">
      <w:pPr>
        <w:pStyle w:val="Sinespaciado"/>
        <w:rPr>
          <w:sz w:val="20"/>
          <w:szCs w:val="20"/>
        </w:rPr>
      </w:pPr>
    </w:p>
    <w:p w14:paraId="1139D257" w14:textId="77777777" w:rsidR="00C96B49" w:rsidRDefault="00C96B49">
      <w:pPr>
        <w:pStyle w:val="Sinespaciado"/>
        <w:rPr>
          <w:sz w:val="20"/>
          <w:szCs w:val="20"/>
        </w:rPr>
      </w:pPr>
    </w:p>
    <w:p w14:paraId="72471816" w14:textId="77777777" w:rsidR="00C96B49" w:rsidRDefault="00C96B49">
      <w:pPr>
        <w:pStyle w:val="Sinespaciado"/>
        <w:rPr>
          <w:sz w:val="20"/>
          <w:szCs w:val="20"/>
        </w:rPr>
      </w:pPr>
    </w:p>
    <w:p w14:paraId="2C7404F2" w14:textId="77777777" w:rsidR="00C96B49" w:rsidRDefault="00C96B49">
      <w:pPr>
        <w:pStyle w:val="Sinespaciado"/>
        <w:rPr>
          <w:sz w:val="20"/>
          <w:szCs w:val="20"/>
        </w:rPr>
      </w:pPr>
    </w:p>
    <w:p w14:paraId="79EE829D" w14:textId="77777777" w:rsidR="00C96B49" w:rsidRDefault="00C96B49">
      <w:pPr>
        <w:pStyle w:val="Sinespaciado"/>
        <w:rPr>
          <w:sz w:val="20"/>
          <w:szCs w:val="20"/>
        </w:rPr>
      </w:pPr>
    </w:p>
    <w:p w14:paraId="4E15C4E9" w14:textId="77777777" w:rsidR="00C96B49" w:rsidRDefault="00C96B49">
      <w:pPr>
        <w:pStyle w:val="Sinespaciado"/>
        <w:rPr>
          <w:sz w:val="20"/>
          <w:szCs w:val="20"/>
        </w:rPr>
      </w:pPr>
    </w:p>
    <w:p w14:paraId="342FEC7F" w14:textId="77777777" w:rsidR="00C96B49" w:rsidRDefault="00C96B49">
      <w:pPr>
        <w:pStyle w:val="Sinespaciado"/>
        <w:rPr>
          <w:sz w:val="20"/>
          <w:szCs w:val="20"/>
        </w:rPr>
      </w:pPr>
    </w:p>
    <w:p w14:paraId="2D90936A" w14:textId="77777777" w:rsidR="00C96B49" w:rsidRDefault="00C96B49">
      <w:pPr>
        <w:pStyle w:val="Sinespaciado"/>
        <w:rPr>
          <w:sz w:val="20"/>
          <w:szCs w:val="20"/>
        </w:rPr>
      </w:pPr>
    </w:p>
    <w:p w14:paraId="1E7403BB" w14:textId="77777777" w:rsidR="00C96B49" w:rsidRDefault="00C96B49">
      <w:pPr>
        <w:pStyle w:val="Sinespaciado"/>
        <w:rPr>
          <w:sz w:val="20"/>
          <w:szCs w:val="20"/>
        </w:rPr>
      </w:pPr>
    </w:p>
    <w:p w14:paraId="63BFD594" w14:textId="77777777" w:rsidR="00C96B49" w:rsidRDefault="00C96B49">
      <w:pPr>
        <w:pStyle w:val="Sinespaciado"/>
        <w:rPr>
          <w:sz w:val="20"/>
          <w:szCs w:val="20"/>
        </w:rPr>
      </w:pPr>
    </w:p>
    <w:p w14:paraId="517174E4" w14:textId="77777777" w:rsidR="00C96B49" w:rsidRDefault="00C96B49">
      <w:pPr>
        <w:pStyle w:val="Sinespaciado"/>
        <w:rPr>
          <w:sz w:val="20"/>
          <w:szCs w:val="20"/>
        </w:rPr>
      </w:pPr>
    </w:p>
    <w:p w14:paraId="089E3EC6" w14:textId="77777777" w:rsidR="00C96B49" w:rsidRDefault="00C96B49">
      <w:pPr>
        <w:pStyle w:val="Sinespaciado"/>
        <w:rPr>
          <w:sz w:val="20"/>
          <w:szCs w:val="20"/>
        </w:rPr>
      </w:pPr>
    </w:p>
    <w:p w14:paraId="39DAF3A4" w14:textId="77777777" w:rsidR="00C96B49" w:rsidRDefault="00C96B49">
      <w:pPr>
        <w:pStyle w:val="Sinespaciado"/>
        <w:rPr>
          <w:sz w:val="20"/>
          <w:szCs w:val="20"/>
        </w:rPr>
      </w:pPr>
    </w:p>
    <w:p w14:paraId="1FC1BFE2" w14:textId="77777777" w:rsidR="00C96B49" w:rsidRDefault="00C96B49">
      <w:pPr>
        <w:pStyle w:val="Sinespaciado"/>
        <w:rPr>
          <w:sz w:val="20"/>
          <w:szCs w:val="20"/>
        </w:rPr>
      </w:pPr>
    </w:p>
    <w:p w14:paraId="66EB0AC1" w14:textId="77777777" w:rsidR="00C96B49" w:rsidRDefault="00C96B49">
      <w:pPr>
        <w:pStyle w:val="Sinespaciado"/>
        <w:rPr>
          <w:sz w:val="20"/>
          <w:szCs w:val="20"/>
        </w:rPr>
      </w:pPr>
    </w:p>
    <w:p w14:paraId="62087D28" w14:textId="77777777" w:rsidR="00C96B49" w:rsidRDefault="00C96B49">
      <w:pPr>
        <w:pStyle w:val="Sinespaciado"/>
        <w:rPr>
          <w:sz w:val="20"/>
          <w:szCs w:val="20"/>
        </w:rPr>
      </w:pPr>
    </w:p>
    <w:p w14:paraId="7AB648B6" w14:textId="77777777" w:rsidR="00C96B49" w:rsidRDefault="00C96B49">
      <w:pPr>
        <w:pStyle w:val="Sinespaciado"/>
        <w:rPr>
          <w:sz w:val="20"/>
          <w:szCs w:val="20"/>
        </w:rPr>
      </w:pPr>
    </w:p>
    <w:p w14:paraId="3E105E83" w14:textId="77777777" w:rsidR="00C96B49" w:rsidRDefault="00C96B49">
      <w:pPr>
        <w:pStyle w:val="Sinespaciado"/>
        <w:rPr>
          <w:sz w:val="20"/>
          <w:szCs w:val="20"/>
        </w:rPr>
      </w:pPr>
    </w:p>
    <w:p w14:paraId="15068CC0" w14:textId="77777777" w:rsidR="00C96B49" w:rsidRDefault="00C96B49">
      <w:pPr>
        <w:ind w:left="426"/>
        <w:rPr>
          <w:rFonts w:ascii="Arial" w:hAnsi="Arial" w:cs="Arial"/>
          <w:b/>
          <w:sz w:val="16"/>
          <w:szCs w:val="16"/>
        </w:rPr>
      </w:pPr>
    </w:p>
    <w:p w14:paraId="37526E54" w14:textId="77777777" w:rsidR="00C96B49" w:rsidRDefault="00A566E5">
      <w:pPr>
        <w:ind w:left="426"/>
        <w:jc w:val="center"/>
        <w:rPr>
          <w:rFonts w:ascii="Arial" w:hAnsi="Arial" w:cs="Arial"/>
          <w:b/>
          <w:sz w:val="20"/>
          <w:szCs w:val="20"/>
          <w:lang w:val="es-MX"/>
        </w:rPr>
      </w:pPr>
      <w:r>
        <w:rPr>
          <w:rFonts w:ascii="Arial" w:hAnsi="Arial" w:cs="Arial"/>
          <w:b/>
          <w:sz w:val="20"/>
          <w:szCs w:val="20"/>
        </w:rPr>
        <w:lastRenderedPageBreak/>
        <w:t xml:space="preserve">SESION DE APRENDIZAJE Nº </w:t>
      </w:r>
      <w:r>
        <w:rPr>
          <w:rFonts w:ascii="Arial" w:hAnsi="Arial" w:cs="Arial"/>
          <w:b/>
          <w:sz w:val="20"/>
          <w:szCs w:val="20"/>
          <w:lang w:val="es-MX"/>
        </w:rPr>
        <w:t>6</w:t>
      </w:r>
    </w:p>
    <w:p w14:paraId="705F586A" w14:textId="77777777" w:rsidR="00C96B49" w:rsidRDefault="00A566E5">
      <w:pPr>
        <w:ind w:left="0"/>
        <w:rPr>
          <w:rFonts w:ascii="Arial" w:hAnsi="Arial" w:cs="Arial"/>
          <w:b/>
          <w:sz w:val="20"/>
          <w:szCs w:val="20"/>
        </w:rPr>
      </w:pPr>
      <w:r>
        <w:rPr>
          <w:rFonts w:ascii="Arial" w:hAnsi="Arial" w:cs="Arial"/>
          <w:b/>
          <w:sz w:val="20"/>
          <w:szCs w:val="20"/>
        </w:rPr>
        <w:t>I.- DATOS GENERALES:</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417"/>
        <w:gridCol w:w="2126"/>
      </w:tblGrid>
      <w:tr w:rsidR="00C96B49" w14:paraId="3976042D" w14:textId="77777777">
        <w:trPr>
          <w:trHeight w:val="490"/>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14CFDAC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ÁREA CURRICULAR / </w:t>
            </w:r>
          </w:p>
          <w:p w14:paraId="050929AA"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ÁREAS INTEGRADAS</w:t>
            </w:r>
          </w:p>
        </w:tc>
        <w:tc>
          <w:tcPr>
            <w:tcW w:w="2694" w:type="dxa"/>
            <w:tcBorders>
              <w:top w:val="single" w:sz="4" w:space="0" w:color="auto"/>
              <w:left w:val="single" w:sz="4" w:space="0" w:color="auto"/>
              <w:bottom w:val="single" w:sz="4" w:space="0" w:color="auto"/>
              <w:right w:val="single" w:sz="4" w:space="0" w:color="auto"/>
            </w:tcBorders>
            <w:vAlign w:val="center"/>
          </w:tcPr>
          <w:p w14:paraId="4B900DAA"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A</w:t>
            </w:r>
            <w:r>
              <w:rPr>
                <w:rFonts w:eastAsia="Times New Roman" w:cs="Times New Roman"/>
                <w:sz w:val="20"/>
                <w:szCs w:val="20"/>
                <w:lang w:val="es-MX" w:eastAsia="es-PE"/>
              </w:rPr>
              <w:t>RTE Y CULTURA</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7069015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CICLO / GRADO</w:t>
            </w:r>
          </w:p>
        </w:tc>
        <w:tc>
          <w:tcPr>
            <w:tcW w:w="2126" w:type="dxa"/>
            <w:tcBorders>
              <w:top w:val="single" w:sz="4" w:space="0" w:color="auto"/>
              <w:left w:val="single" w:sz="4" w:space="0" w:color="auto"/>
              <w:bottom w:val="single" w:sz="4" w:space="0" w:color="auto"/>
              <w:right w:val="single" w:sz="4" w:space="0" w:color="auto"/>
            </w:tcBorders>
            <w:vAlign w:val="center"/>
          </w:tcPr>
          <w:p w14:paraId="0765EEA8"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DIBUJO PINTURA</w:t>
            </w:r>
          </w:p>
          <w:p w14:paraId="6C815A67"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Turno: noche</w:t>
            </w:r>
          </w:p>
        </w:tc>
      </w:tr>
      <w:tr w:rsidR="00C96B49" w14:paraId="4E4DA57E" w14:textId="77777777">
        <w:trPr>
          <w:trHeight w:val="322"/>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7F8AF56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FECHA (S)</w:t>
            </w:r>
          </w:p>
        </w:tc>
        <w:tc>
          <w:tcPr>
            <w:tcW w:w="2694" w:type="dxa"/>
            <w:tcBorders>
              <w:top w:val="single" w:sz="4" w:space="0" w:color="auto"/>
              <w:left w:val="single" w:sz="4" w:space="0" w:color="auto"/>
              <w:bottom w:val="single" w:sz="4" w:space="0" w:color="auto"/>
              <w:right w:val="single" w:sz="4" w:space="0" w:color="auto"/>
            </w:tcBorders>
            <w:vAlign w:val="center"/>
          </w:tcPr>
          <w:p w14:paraId="10F5866D"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6-11-2023  a  17-11-2023</w:t>
            </w:r>
          </w:p>
        </w:tc>
        <w:tc>
          <w:tcPr>
            <w:tcW w:w="1417" w:type="dxa"/>
            <w:tcBorders>
              <w:top w:val="single" w:sz="4" w:space="0" w:color="auto"/>
              <w:left w:val="single" w:sz="4" w:space="0" w:color="auto"/>
              <w:bottom w:val="single" w:sz="4" w:space="0" w:color="auto"/>
              <w:right w:val="single" w:sz="4" w:space="0" w:color="auto"/>
            </w:tcBorders>
            <w:shd w:val="clear" w:color="auto" w:fill="31849B"/>
            <w:vAlign w:val="center"/>
          </w:tcPr>
          <w:p w14:paraId="3632CFF3"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DURACIÓN</w:t>
            </w:r>
          </w:p>
        </w:tc>
        <w:tc>
          <w:tcPr>
            <w:tcW w:w="2126" w:type="dxa"/>
            <w:tcBorders>
              <w:top w:val="single" w:sz="4" w:space="0" w:color="auto"/>
              <w:left w:val="single" w:sz="4" w:space="0" w:color="auto"/>
              <w:bottom w:val="single" w:sz="4" w:space="0" w:color="auto"/>
              <w:right w:val="single" w:sz="4" w:space="0" w:color="auto"/>
            </w:tcBorders>
            <w:vAlign w:val="center"/>
          </w:tcPr>
          <w:p w14:paraId="56607AA3"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0</w:t>
            </w:r>
            <w:r>
              <w:rPr>
                <w:rFonts w:eastAsia="Times New Roman" w:cs="Times New Roman"/>
                <w:sz w:val="20"/>
                <w:szCs w:val="20"/>
                <w:lang w:val="es-MX" w:eastAsia="es-PE"/>
              </w:rPr>
              <w:t>2 SEMANAS</w:t>
            </w:r>
          </w:p>
        </w:tc>
      </w:tr>
      <w:tr w:rsidR="00C96B49" w14:paraId="6F4A2A88"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13D2AA4B"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INSTITUCION EDUCATIVA</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13DBB8B8"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val="es-MX" w:eastAsia="es-PE"/>
              </w:rPr>
              <w:t>CETPRO DE ARTE PUNO</w:t>
            </w:r>
          </w:p>
        </w:tc>
      </w:tr>
      <w:tr w:rsidR="00C96B49" w14:paraId="597FD41F"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0B4E8C62"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NOMBRE DE LA ACTIVIDAD </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5F6C5182"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PINTURA A</w:t>
            </w:r>
            <w:r>
              <w:rPr>
                <w:rFonts w:eastAsia="Times New Roman" w:cs="Times New Roman"/>
                <w:sz w:val="20"/>
                <w:szCs w:val="20"/>
                <w:lang w:val="es-MX" w:eastAsia="es-PE"/>
              </w:rPr>
              <w:t>L OLEO</w:t>
            </w:r>
            <w:r>
              <w:rPr>
                <w:rFonts w:eastAsia="Times New Roman" w:cs="Times New Roman"/>
                <w:sz w:val="20"/>
                <w:szCs w:val="20"/>
                <w:lang w:eastAsia="es-PE"/>
              </w:rPr>
              <w:t xml:space="preserve"> CON </w:t>
            </w:r>
            <w:r>
              <w:rPr>
                <w:rFonts w:eastAsia="Times New Roman" w:cs="Times New Roman"/>
                <w:sz w:val="20"/>
                <w:szCs w:val="20"/>
                <w:lang w:val="es-MX" w:eastAsia="es-PE"/>
              </w:rPr>
              <w:t xml:space="preserve"> LA </w:t>
            </w:r>
            <w:r>
              <w:rPr>
                <w:rFonts w:eastAsia="Times New Roman" w:cs="Times New Roman"/>
                <w:sz w:val="20"/>
                <w:szCs w:val="20"/>
                <w:lang w:eastAsia="es-PE"/>
              </w:rPr>
              <w:t>MUSIC</w:t>
            </w:r>
            <w:r>
              <w:rPr>
                <w:rFonts w:eastAsia="Times New Roman" w:cs="Times New Roman"/>
                <w:sz w:val="20"/>
                <w:szCs w:val="20"/>
                <w:lang w:val="es-MX" w:eastAsia="es-PE"/>
              </w:rPr>
              <w:t xml:space="preserve">A FOLKLORICA </w:t>
            </w:r>
          </w:p>
        </w:tc>
      </w:tr>
      <w:tr w:rsidR="00C96B49" w14:paraId="4023CECD" w14:textId="77777777">
        <w:trPr>
          <w:trHeight w:val="415"/>
          <w:jc w:val="center"/>
        </w:trPr>
        <w:tc>
          <w:tcPr>
            <w:tcW w:w="3402" w:type="dxa"/>
            <w:tcBorders>
              <w:top w:val="single" w:sz="4" w:space="0" w:color="auto"/>
              <w:left w:val="single" w:sz="4" w:space="0" w:color="auto"/>
              <w:bottom w:val="single" w:sz="4" w:space="0" w:color="auto"/>
              <w:right w:val="single" w:sz="4" w:space="0" w:color="auto"/>
            </w:tcBorders>
            <w:shd w:val="clear" w:color="auto" w:fill="31849B"/>
            <w:vAlign w:val="center"/>
          </w:tcPr>
          <w:p w14:paraId="17F998A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DOCENTE / FACILITADOR</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5D6328D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Prof. – Ruben Hipolito Mamani Quispe -    Prof.- Amanda Kelly Pacompia Calsin</w:t>
            </w:r>
          </w:p>
        </w:tc>
      </w:tr>
    </w:tbl>
    <w:p w14:paraId="38C15581" w14:textId="77777777" w:rsidR="00C96B49" w:rsidRDefault="00C96B49">
      <w:pPr>
        <w:pStyle w:val="Sinespaciado"/>
        <w:rPr>
          <w:b/>
          <w:bCs/>
          <w:sz w:val="20"/>
          <w:szCs w:val="20"/>
        </w:rPr>
      </w:pPr>
    </w:p>
    <w:p w14:paraId="6BFA1731" w14:textId="77777777" w:rsidR="00C96B49" w:rsidRDefault="00A566E5">
      <w:pPr>
        <w:pStyle w:val="Sinespaciado"/>
        <w:rPr>
          <w:b/>
          <w:bCs/>
          <w:sz w:val="20"/>
          <w:szCs w:val="20"/>
        </w:rPr>
      </w:pPr>
      <w:r>
        <w:rPr>
          <w:b/>
          <w:bCs/>
          <w:sz w:val="20"/>
          <w:szCs w:val="20"/>
        </w:rPr>
        <w:t>II.- CAPACIDAD,INDICADORES Y ACTITUD</w:t>
      </w:r>
    </w:p>
    <w:p w14:paraId="7458B121" w14:textId="77777777" w:rsidR="00C96B49" w:rsidRDefault="00C96B49">
      <w:pPr>
        <w:pStyle w:val="Sinespaciado"/>
        <w:rPr>
          <w:b/>
          <w:bCs/>
          <w:sz w:val="20"/>
          <w:szCs w:val="20"/>
        </w:rPr>
      </w:pP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96B49" w14:paraId="07B06135"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shd w:val="clear" w:color="auto" w:fill="31849B"/>
            <w:vAlign w:val="center"/>
          </w:tcPr>
          <w:p w14:paraId="0990226C" w14:textId="77777777" w:rsidR="00C96B49" w:rsidRDefault="00A566E5">
            <w:pPr>
              <w:pStyle w:val="Sinespaciado"/>
              <w:jc w:val="center"/>
              <w:rPr>
                <w:rFonts w:eastAsia="Times New Roman" w:cs="Times New Roman"/>
                <w:b/>
                <w:bCs/>
                <w:color w:val="000000" w:themeColor="text1"/>
                <w:sz w:val="20"/>
                <w:szCs w:val="20"/>
                <w:lang w:eastAsia="es-PE"/>
              </w:rPr>
            </w:pPr>
            <w:r>
              <w:rPr>
                <w:rFonts w:eastAsia="Times New Roman" w:cs="Times New Roman"/>
                <w:b/>
                <w:bCs/>
                <w:color w:val="000000" w:themeColor="text1"/>
                <w:sz w:val="20"/>
                <w:szCs w:val="20"/>
                <w:lang w:eastAsia="es-PE"/>
              </w:rPr>
              <w:t>CAPACIDADES ESPECIFICAS</w:t>
            </w:r>
          </w:p>
        </w:tc>
        <w:tc>
          <w:tcPr>
            <w:tcW w:w="4961" w:type="dxa"/>
            <w:tcBorders>
              <w:top w:val="single" w:sz="4" w:space="0" w:color="auto"/>
              <w:left w:val="single" w:sz="4" w:space="0" w:color="auto"/>
              <w:bottom w:val="single" w:sz="4" w:space="0" w:color="auto"/>
              <w:right w:val="single" w:sz="4" w:space="0" w:color="auto"/>
            </w:tcBorders>
            <w:shd w:val="clear" w:color="auto" w:fill="31849B"/>
            <w:vAlign w:val="center"/>
          </w:tcPr>
          <w:p w14:paraId="79853E35" w14:textId="77777777" w:rsidR="00C96B49" w:rsidRDefault="00A566E5">
            <w:pPr>
              <w:pStyle w:val="Sinespaciado"/>
              <w:jc w:val="center"/>
              <w:rPr>
                <w:rFonts w:eastAsia="Times New Roman" w:cs="Times New Roman"/>
                <w:b/>
                <w:bCs/>
                <w:color w:val="000000" w:themeColor="text1"/>
                <w:sz w:val="20"/>
                <w:szCs w:val="20"/>
                <w:lang w:eastAsia="es-PE"/>
              </w:rPr>
            </w:pPr>
            <w:r>
              <w:rPr>
                <w:rFonts w:eastAsia="Times New Roman" w:cs="Times New Roman"/>
                <w:b/>
                <w:bCs/>
                <w:color w:val="000000" w:themeColor="text1"/>
                <w:sz w:val="20"/>
                <w:szCs w:val="20"/>
                <w:lang w:eastAsia="es-PE"/>
              </w:rPr>
              <w:t>INDICADORES</w:t>
            </w:r>
          </w:p>
        </w:tc>
      </w:tr>
      <w:tr w:rsidR="00C96B49" w14:paraId="089887DA" w14:textId="77777777">
        <w:trPr>
          <w:trHeight w:val="276"/>
          <w:jc w:val="center"/>
        </w:trPr>
        <w:tc>
          <w:tcPr>
            <w:tcW w:w="4678" w:type="dxa"/>
            <w:tcBorders>
              <w:top w:val="single" w:sz="4" w:space="0" w:color="auto"/>
              <w:left w:val="single" w:sz="4" w:space="0" w:color="auto"/>
              <w:bottom w:val="single" w:sz="4" w:space="0" w:color="auto"/>
              <w:right w:val="single" w:sz="4" w:space="0" w:color="auto"/>
            </w:tcBorders>
          </w:tcPr>
          <w:p w14:paraId="148DDBBD" w14:textId="77777777" w:rsidR="00C96B49" w:rsidRDefault="00C96B49">
            <w:pPr>
              <w:pStyle w:val="Sinespaciado"/>
              <w:rPr>
                <w:rFonts w:eastAsia="Times New Roman" w:cs="Times New Roman"/>
                <w:sz w:val="20"/>
                <w:szCs w:val="20"/>
                <w:lang w:eastAsia="es-PE"/>
              </w:rPr>
            </w:pPr>
          </w:p>
          <w:p w14:paraId="21339EF4" w14:textId="77777777" w:rsidR="00C96B49" w:rsidRDefault="00A566E5">
            <w:pPr>
              <w:pStyle w:val="Sinespaciado"/>
              <w:rPr>
                <w:rFonts w:eastAsia="Times New Roman" w:cs="Times New Roman"/>
                <w:sz w:val="20"/>
                <w:szCs w:val="20"/>
                <w:lang w:val="es-MX" w:eastAsia="es-PE"/>
              </w:rPr>
            </w:pPr>
            <w:r>
              <w:rPr>
                <w:rFonts w:eastAsia="Times New Roman" w:cs="Times New Roman"/>
                <w:sz w:val="20"/>
                <w:szCs w:val="20"/>
                <w:lang w:eastAsia="es-PE"/>
              </w:rPr>
              <w:t xml:space="preserve">- </w:t>
            </w:r>
            <w:r>
              <w:rPr>
                <w:rFonts w:eastAsia="Times New Roman" w:cs="Times New Roman"/>
                <w:sz w:val="20"/>
                <w:szCs w:val="20"/>
                <w:lang w:val="es-MX" w:eastAsia="es-PE"/>
              </w:rPr>
              <w:t>Ejecutan</w:t>
            </w:r>
            <w:r>
              <w:rPr>
                <w:rFonts w:eastAsia="Times New Roman" w:cs="Times New Roman"/>
                <w:sz w:val="20"/>
                <w:szCs w:val="20"/>
                <w:lang w:eastAsia="es-PE"/>
              </w:rPr>
              <w:t xml:space="preserve"> la técnica de</w:t>
            </w:r>
            <w:r>
              <w:rPr>
                <w:rFonts w:eastAsia="Times New Roman" w:cs="Times New Roman"/>
                <w:sz w:val="20"/>
                <w:szCs w:val="20"/>
                <w:lang w:val="es-MX" w:eastAsia="es-PE"/>
              </w:rPr>
              <w:t>L Oleo</w:t>
            </w:r>
            <w:r>
              <w:rPr>
                <w:rFonts w:eastAsia="Times New Roman" w:cs="Times New Roman"/>
                <w:sz w:val="20"/>
                <w:szCs w:val="20"/>
                <w:lang w:eastAsia="es-PE"/>
              </w:rPr>
              <w:t xml:space="preserve"> con acompañamiento de la música </w:t>
            </w:r>
            <w:r>
              <w:rPr>
                <w:rFonts w:eastAsia="Times New Roman" w:cs="Times New Roman"/>
                <w:sz w:val="20"/>
                <w:szCs w:val="20"/>
                <w:lang w:val="es-MX" w:eastAsia="es-PE"/>
              </w:rPr>
              <w:t>folclórica</w:t>
            </w:r>
          </w:p>
        </w:tc>
        <w:tc>
          <w:tcPr>
            <w:tcW w:w="4961" w:type="dxa"/>
            <w:tcBorders>
              <w:top w:val="single" w:sz="4" w:space="0" w:color="auto"/>
              <w:left w:val="single" w:sz="4" w:space="0" w:color="auto"/>
              <w:bottom w:val="single" w:sz="4" w:space="0" w:color="auto"/>
              <w:right w:val="single" w:sz="4" w:space="0" w:color="auto"/>
            </w:tcBorders>
          </w:tcPr>
          <w:p w14:paraId="5465C072" w14:textId="77777777" w:rsidR="00C96B49" w:rsidRDefault="00C96B49">
            <w:pPr>
              <w:pStyle w:val="Sinespaciado"/>
              <w:rPr>
                <w:rFonts w:eastAsia="Times New Roman" w:cs="Times New Roman"/>
                <w:sz w:val="20"/>
                <w:szCs w:val="20"/>
                <w:lang w:eastAsia="es-PE"/>
              </w:rPr>
            </w:pPr>
          </w:p>
          <w:p w14:paraId="5E94AC08"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val="es-MX" w:eastAsia="es-PE"/>
              </w:rPr>
              <w:t>Demuestra sus habilidades de fluidez, flexibilidad, originalidad y pensamiento divergente. .</w:t>
            </w:r>
          </w:p>
        </w:tc>
      </w:tr>
      <w:tr w:rsidR="00C96B49" w14:paraId="2DD65CE6" w14:textId="77777777">
        <w:trPr>
          <w:trHeight w:val="514"/>
          <w:jc w:val="center"/>
        </w:trPr>
        <w:tc>
          <w:tcPr>
            <w:tcW w:w="9639" w:type="dxa"/>
            <w:gridSpan w:val="2"/>
            <w:tcBorders>
              <w:top w:val="single" w:sz="4" w:space="0" w:color="auto"/>
              <w:left w:val="single" w:sz="4" w:space="0" w:color="auto"/>
              <w:bottom w:val="single" w:sz="4" w:space="0" w:color="auto"/>
              <w:right w:val="single" w:sz="4" w:space="0" w:color="auto"/>
            </w:tcBorders>
          </w:tcPr>
          <w:p w14:paraId="5EA05A9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ACTITUD</w:t>
            </w:r>
          </w:p>
          <w:p w14:paraId="48C0F727"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Se interesa por descubrir sus posibilidades expresivas como parte de su auto-aprecio y desarrollo creativo.</w:t>
            </w:r>
          </w:p>
        </w:tc>
      </w:tr>
    </w:tbl>
    <w:p w14:paraId="13B6B335" w14:textId="77777777" w:rsidR="00C96B49" w:rsidRDefault="00A566E5">
      <w:pPr>
        <w:ind w:left="0"/>
        <w:rPr>
          <w:rFonts w:ascii="Arial" w:hAnsi="Arial" w:cs="Arial"/>
          <w:b/>
          <w:sz w:val="20"/>
          <w:szCs w:val="20"/>
        </w:rPr>
      </w:pPr>
      <w:r>
        <w:rPr>
          <w:rFonts w:ascii="Arial" w:hAnsi="Arial" w:cs="Arial"/>
          <w:b/>
          <w:sz w:val="20"/>
          <w:szCs w:val="20"/>
        </w:rPr>
        <w:t xml:space="preserve">III.- ESTRATEGIAS METODOLOGICAS </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7"/>
        <w:gridCol w:w="4957"/>
        <w:gridCol w:w="1847"/>
      </w:tblGrid>
      <w:tr w:rsidR="00C96B49" w14:paraId="1100821B"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31849B"/>
          </w:tcPr>
          <w:p w14:paraId="6305AEF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MOMENTOS</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6C15910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DESCRIPCION DE LA ACTIVIDAD</w:t>
            </w:r>
          </w:p>
        </w:tc>
        <w:tc>
          <w:tcPr>
            <w:tcW w:w="4957" w:type="dxa"/>
            <w:tcBorders>
              <w:top w:val="single" w:sz="4" w:space="0" w:color="auto"/>
              <w:left w:val="single" w:sz="4" w:space="0" w:color="auto"/>
              <w:bottom w:val="single" w:sz="4" w:space="0" w:color="auto"/>
              <w:right w:val="single" w:sz="4" w:space="0" w:color="auto"/>
            </w:tcBorders>
            <w:shd w:val="clear" w:color="auto" w:fill="31849B"/>
          </w:tcPr>
          <w:p w14:paraId="126A3B00" w14:textId="77777777" w:rsidR="00C96B49" w:rsidRDefault="00C96B49">
            <w:pPr>
              <w:pStyle w:val="Sinespaciado"/>
              <w:rPr>
                <w:rFonts w:eastAsia="Times New Roman" w:cs="Arial"/>
                <w:sz w:val="20"/>
                <w:szCs w:val="20"/>
                <w:lang w:eastAsia="es-PE"/>
              </w:rPr>
            </w:pPr>
          </w:p>
          <w:p w14:paraId="106626F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PROCESOS DE LA ACTIVIDAD</w:t>
            </w:r>
          </w:p>
        </w:tc>
        <w:tc>
          <w:tcPr>
            <w:tcW w:w="1847" w:type="dxa"/>
            <w:tcBorders>
              <w:top w:val="single" w:sz="4" w:space="0" w:color="auto"/>
              <w:left w:val="single" w:sz="4" w:space="0" w:color="auto"/>
              <w:bottom w:val="single" w:sz="4" w:space="0" w:color="auto"/>
              <w:right w:val="single" w:sz="4" w:space="0" w:color="auto"/>
            </w:tcBorders>
            <w:shd w:val="clear" w:color="auto" w:fill="31849B"/>
          </w:tcPr>
          <w:p w14:paraId="39F1EC3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MEDIOS    Y MATERIALES</w:t>
            </w:r>
          </w:p>
        </w:tc>
      </w:tr>
      <w:tr w:rsidR="00C96B49" w14:paraId="59C4B2B5"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5B8C042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2588047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6E1F265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3C0E8F6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15A12EE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63901EE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2AFDF0AA"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6B066972" w14:textId="77777777" w:rsidR="00C96B49" w:rsidRDefault="00C96B49">
            <w:pPr>
              <w:pStyle w:val="Sinespaciado"/>
              <w:rPr>
                <w:rFonts w:eastAsia="Times New Roman" w:cs="Arial"/>
                <w:sz w:val="20"/>
                <w:szCs w:val="20"/>
                <w:lang w:eastAsia="es-PE"/>
              </w:rPr>
            </w:pPr>
          </w:p>
          <w:p w14:paraId="7008236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Motivación</w:t>
            </w:r>
          </w:p>
        </w:tc>
        <w:tc>
          <w:tcPr>
            <w:tcW w:w="4957" w:type="dxa"/>
            <w:tcBorders>
              <w:top w:val="single" w:sz="4" w:space="0" w:color="auto"/>
              <w:left w:val="single" w:sz="4" w:space="0" w:color="auto"/>
              <w:bottom w:val="single" w:sz="4" w:space="0" w:color="auto"/>
              <w:right w:val="single" w:sz="4" w:space="0" w:color="auto"/>
            </w:tcBorders>
          </w:tcPr>
          <w:p w14:paraId="0342793E"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El docente menciona que para dominar una técnica de la pintura al Óleo es importante la práctica y para diferenciarse de los demás es ser original en su expresión plástica.</w:t>
            </w:r>
            <w:r>
              <w:rPr>
                <w:rFonts w:eastAsia="Times New Roman" w:cs="Arial"/>
                <w:sz w:val="20"/>
                <w:szCs w:val="20"/>
                <w:lang w:eastAsia="es-PE"/>
              </w:rPr>
              <w:t xml:space="preserve"> </w:t>
            </w:r>
          </w:p>
          <w:p w14:paraId="2831DEC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Escuchan la música </w:t>
            </w:r>
            <w:r>
              <w:rPr>
                <w:rFonts w:eastAsia="Times New Roman" w:cs="Arial"/>
                <w:sz w:val="20"/>
                <w:szCs w:val="20"/>
                <w:lang w:val="es-MX" w:eastAsia="es-PE"/>
              </w:rPr>
              <w:t>folklórica</w:t>
            </w:r>
            <w:r>
              <w:rPr>
                <w:rFonts w:eastAsia="Times New Roman" w:cs="Arial"/>
                <w:sz w:val="20"/>
                <w:szCs w:val="20"/>
                <w:lang w:eastAsia="es-PE"/>
              </w:rPr>
              <w:t xml:space="preserve"> para expresar sus emociones y sentimientos.</w:t>
            </w:r>
          </w:p>
        </w:tc>
        <w:tc>
          <w:tcPr>
            <w:tcW w:w="1847" w:type="dxa"/>
            <w:vMerge w:val="restart"/>
            <w:tcBorders>
              <w:top w:val="nil"/>
              <w:left w:val="single" w:sz="4" w:space="0" w:color="auto"/>
              <w:bottom w:val="single" w:sz="4" w:space="0" w:color="auto"/>
              <w:right w:val="single" w:sz="4" w:space="0" w:color="auto"/>
            </w:tcBorders>
          </w:tcPr>
          <w:p w14:paraId="1C3BFB98" w14:textId="77777777" w:rsidR="00C96B49" w:rsidRDefault="00C96B49">
            <w:pPr>
              <w:pStyle w:val="Sinespaciado"/>
              <w:rPr>
                <w:rFonts w:eastAsia="Times New Roman" w:cs="Arial"/>
                <w:sz w:val="20"/>
                <w:szCs w:val="20"/>
                <w:lang w:eastAsia="es-PE"/>
              </w:rPr>
            </w:pPr>
          </w:p>
          <w:p w14:paraId="442FC066" w14:textId="77777777" w:rsidR="00C96B49" w:rsidRDefault="00C96B49">
            <w:pPr>
              <w:pStyle w:val="Sinespaciado"/>
              <w:rPr>
                <w:rFonts w:eastAsia="Times New Roman" w:cs="Arial"/>
                <w:sz w:val="20"/>
                <w:szCs w:val="20"/>
                <w:lang w:eastAsia="es-PE"/>
              </w:rPr>
            </w:pPr>
          </w:p>
          <w:p w14:paraId="76F4DC26" w14:textId="77777777" w:rsidR="00C96B49" w:rsidRDefault="00C96B49">
            <w:pPr>
              <w:pStyle w:val="Sinespaciado"/>
              <w:rPr>
                <w:rFonts w:eastAsia="Times New Roman" w:cs="Arial"/>
                <w:sz w:val="20"/>
                <w:szCs w:val="20"/>
                <w:lang w:eastAsia="es-PE"/>
              </w:rPr>
            </w:pPr>
          </w:p>
          <w:p w14:paraId="2AAE888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04B7898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Lamina de una acuarela</w:t>
            </w:r>
          </w:p>
          <w:p w14:paraId="10235FD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Papelotes</w:t>
            </w:r>
          </w:p>
          <w:p w14:paraId="381FF77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Plumones</w:t>
            </w:r>
          </w:p>
          <w:p w14:paraId="3D64A96E" w14:textId="77777777" w:rsidR="00C96B49" w:rsidRDefault="00C96B49">
            <w:pPr>
              <w:pStyle w:val="Sinespaciado"/>
              <w:rPr>
                <w:rFonts w:eastAsia="Times New Roman" w:cs="Arial"/>
                <w:sz w:val="20"/>
                <w:szCs w:val="20"/>
                <w:lang w:eastAsia="es-PE"/>
              </w:rPr>
            </w:pPr>
          </w:p>
        </w:tc>
      </w:tr>
      <w:tr w:rsidR="00C96B49" w14:paraId="6BE23991"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6A08AA1C"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6972E4A3" w14:textId="77777777" w:rsidR="00C96B49" w:rsidRDefault="00C96B49">
            <w:pPr>
              <w:pStyle w:val="Sinespaciado"/>
              <w:rPr>
                <w:rFonts w:eastAsia="Times New Roman" w:cs="Arial"/>
                <w:sz w:val="20"/>
                <w:szCs w:val="20"/>
                <w:lang w:eastAsia="es-PE"/>
              </w:rPr>
            </w:pPr>
          </w:p>
          <w:p w14:paraId="77BA33B4"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Saberes Previos</w:t>
            </w:r>
          </w:p>
        </w:tc>
        <w:tc>
          <w:tcPr>
            <w:tcW w:w="4957" w:type="dxa"/>
            <w:tcBorders>
              <w:top w:val="single" w:sz="4" w:space="0" w:color="auto"/>
              <w:left w:val="single" w:sz="4" w:space="0" w:color="auto"/>
              <w:bottom w:val="single" w:sz="4" w:space="0" w:color="auto"/>
              <w:right w:val="single" w:sz="4" w:space="0" w:color="auto"/>
            </w:tcBorders>
          </w:tcPr>
          <w:p w14:paraId="3D5E6F3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Los obtiene mediante una lluvia de preguntas.</w:t>
            </w:r>
          </w:p>
          <w:p w14:paraId="6ADD36F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¿conocen la</w:t>
            </w:r>
            <w:r>
              <w:rPr>
                <w:rFonts w:eastAsia="Times New Roman" w:cs="Arial"/>
                <w:sz w:val="20"/>
                <w:szCs w:val="20"/>
                <w:lang w:val="es-MX" w:eastAsia="es-PE"/>
              </w:rPr>
              <w:t xml:space="preserve"> música folclórica</w:t>
            </w:r>
            <w:r>
              <w:rPr>
                <w:rFonts w:eastAsia="Times New Roman" w:cs="Arial"/>
                <w:sz w:val="20"/>
                <w:szCs w:val="20"/>
                <w:lang w:eastAsia="es-PE"/>
              </w:rPr>
              <w:t>? ¿</w:t>
            </w:r>
            <w:r>
              <w:rPr>
                <w:rFonts w:eastAsia="Times New Roman" w:cs="Arial"/>
                <w:sz w:val="20"/>
                <w:szCs w:val="20"/>
                <w:lang w:val="es-MX" w:eastAsia="es-PE"/>
              </w:rPr>
              <w:t>que canciones y autores de la música folklórica conoces?</w:t>
            </w:r>
          </w:p>
        </w:tc>
        <w:tc>
          <w:tcPr>
            <w:tcW w:w="1847" w:type="dxa"/>
            <w:vMerge/>
            <w:tcBorders>
              <w:top w:val="nil"/>
              <w:left w:val="single" w:sz="4" w:space="0" w:color="auto"/>
              <w:bottom w:val="single" w:sz="4" w:space="0" w:color="auto"/>
              <w:right w:val="single" w:sz="4" w:space="0" w:color="auto"/>
            </w:tcBorders>
            <w:vAlign w:val="center"/>
          </w:tcPr>
          <w:p w14:paraId="4392A574" w14:textId="77777777" w:rsidR="00C96B49" w:rsidRDefault="00C96B49">
            <w:pPr>
              <w:pStyle w:val="Sinespaciado"/>
              <w:rPr>
                <w:rFonts w:eastAsia="Times New Roman" w:cs="Arial"/>
                <w:sz w:val="20"/>
                <w:szCs w:val="20"/>
                <w:lang w:eastAsia="es-PE"/>
              </w:rPr>
            </w:pPr>
          </w:p>
        </w:tc>
      </w:tr>
      <w:tr w:rsidR="00C96B49" w14:paraId="02F553E5"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60C75521"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5A19AABA" w14:textId="77777777" w:rsidR="00C96B49" w:rsidRDefault="00C96B49">
            <w:pPr>
              <w:pStyle w:val="Sinespaciado"/>
              <w:rPr>
                <w:rFonts w:eastAsia="Times New Roman" w:cs="Arial"/>
                <w:sz w:val="20"/>
                <w:szCs w:val="20"/>
                <w:lang w:eastAsia="es-PE"/>
              </w:rPr>
            </w:pPr>
          </w:p>
          <w:p w14:paraId="25B7964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Conflicto Cognitivo</w:t>
            </w:r>
          </w:p>
        </w:tc>
        <w:tc>
          <w:tcPr>
            <w:tcW w:w="4957" w:type="dxa"/>
            <w:tcBorders>
              <w:top w:val="single" w:sz="4" w:space="0" w:color="auto"/>
              <w:left w:val="single" w:sz="4" w:space="0" w:color="auto"/>
              <w:bottom w:val="single" w:sz="4" w:space="0" w:color="auto"/>
              <w:right w:val="single" w:sz="4" w:space="0" w:color="auto"/>
            </w:tcBorders>
          </w:tcPr>
          <w:p w14:paraId="0F0E2E64" w14:textId="77777777" w:rsidR="00C96B49" w:rsidRDefault="00C96B49">
            <w:pPr>
              <w:pStyle w:val="Sinespaciado"/>
              <w:rPr>
                <w:rFonts w:eastAsia="Times New Roman" w:cs="Arial"/>
                <w:sz w:val="20"/>
                <w:szCs w:val="20"/>
                <w:lang w:eastAsia="es-PE"/>
              </w:rPr>
            </w:pPr>
          </w:p>
          <w:p w14:paraId="2E167611"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¿Serán las mismas emociones y sentimientos al expresar la pintura al Óleo con música folklórica?</w:t>
            </w:r>
          </w:p>
        </w:tc>
        <w:tc>
          <w:tcPr>
            <w:tcW w:w="1847" w:type="dxa"/>
            <w:vMerge/>
            <w:tcBorders>
              <w:top w:val="nil"/>
              <w:left w:val="single" w:sz="4" w:space="0" w:color="auto"/>
              <w:bottom w:val="single" w:sz="4" w:space="0" w:color="auto"/>
              <w:right w:val="single" w:sz="4" w:space="0" w:color="auto"/>
            </w:tcBorders>
            <w:vAlign w:val="center"/>
          </w:tcPr>
          <w:p w14:paraId="2EBC2572" w14:textId="77777777" w:rsidR="00C96B49" w:rsidRDefault="00C96B49">
            <w:pPr>
              <w:pStyle w:val="Sinespaciado"/>
              <w:rPr>
                <w:rFonts w:eastAsia="Times New Roman" w:cs="Arial"/>
                <w:sz w:val="20"/>
                <w:szCs w:val="20"/>
                <w:lang w:eastAsia="es-PE"/>
              </w:rPr>
            </w:pPr>
          </w:p>
        </w:tc>
      </w:tr>
      <w:tr w:rsidR="00C96B49" w14:paraId="1D368DD4"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18A024A0"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w:t>
            </w:r>
          </w:p>
          <w:p w14:paraId="52A9DCF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w:t>
            </w:r>
          </w:p>
          <w:p w14:paraId="598E4A6A"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42C9B32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w:t>
            </w:r>
          </w:p>
          <w:p w14:paraId="4EEBAA0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w:t>
            </w:r>
          </w:p>
          <w:p w14:paraId="41E7935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S</w:t>
            </w:r>
          </w:p>
          <w:p w14:paraId="6C0CF3B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O</w:t>
            </w:r>
          </w:p>
          <w:p w14:paraId="47EE44F0"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1AD7917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Procesamiento de la información – Desarrollo del tema</w:t>
            </w:r>
          </w:p>
        </w:tc>
        <w:tc>
          <w:tcPr>
            <w:tcW w:w="4957" w:type="dxa"/>
            <w:tcBorders>
              <w:top w:val="single" w:sz="4" w:space="0" w:color="auto"/>
              <w:left w:val="single" w:sz="4" w:space="0" w:color="auto"/>
              <w:bottom w:val="single" w:sz="4" w:space="0" w:color="auto"/>
              <w:right w:val="single" w:sz="4" w:space="0" w:color="auto"/>
            </w:tcBorders>
          </w:tcPr>
          <w:p w14:paraId="5AF459B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Mediante un mapa conceptual mencionamos:</w:t>
            </w:r>
          </w:p>
          <w:p w14:paraId="6B23D43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La música </w:t>
            </w:r>
            <w:r>
              <w:rPr>
                <w:rFonts w:eastAsia="Times New Roman" w:cs="Arial"/>
                <w:sz w:val="20"/>
                <w:szCs w:val="20"/>
                <w:lang w:val="es-MX" w:eastAsia="es-PE"/>
              </w:rPr>
              <w:t>folklórica</w:t>
            </w:r>
            <w:r>
              <w:rPr>
                <w:rFonts w:eastAsia="Times New Roman" w:cs="Arial"/>
                <w:sz w:val="20"/>
                <w:szCs w:val="20"/>
                <w:lang w:eastAsia="es-PE"/>
              </w:rPr>
              <w:t>.</w:t>
            </w:r>
          </w:p>
          <w:p w14:paraId="58914E6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Ejemplos de canciones y algunos autores de música </w:t>
            </w:r>
            <w:r>
              <w:rPr>
                <w:rFonts w:eastAsia="Times New Roman" w:cs="Arial"/>
                <w:sz w:val="20"/>
                <w:szCs w:val="20"/>
                <w:lang w:val="es-MX" w:eastAsia="es-PE"/>
              </w:rPr>
              <w:t>folklórica</w:t>
            </w:r>
            <w:r>
              <w:rPr>
                <w:rFonts w:eastAsia="Times New Roman" w:cs="Arial"/>
                <w:sz w:val="20"/>
                <w:szCs w:val="20"/>
                <w:lang w:eastAsia="es-PE"/>
              </w:rPr>
              <w:t>.</w:t>
            </w:r>
          </w:p>
        </w:tc>
        <w:tc>
          <w:tcPr>
            <w:tcW w:w="1847" w:type="dxa"/>
            <w:vMerge w:val="restart"/>
            <w:tcBorders>
              <w:top w:val="nil"/>
              <w:left w:val="single" w:sz="4" w:space="0" w:color="auto"/>
              <w:bottom w:val="single" w:sz="4" w:space="0" w:color="auto"/>
              <w:right w:val="single" w:sz="4" w:space="0" w:color="auto"/>
            </w:tcBorders>
          </w:tcPr>
          <w:p w14:paraId="597961D1" w14:textId="77777777" w:rsidR="00C96B49" w:rsidRDefault="00C96B49">
            <w:pPr>
              <w:pStyle w:val="Sinespaciado"/>
              <w:rPr>
                <w:rFonts w:eastAsia="Times New Roman" w:cs="Arial"/>
                <w:sz w:val="20"/>
                <w:szCs w:val="20"/>
                <w:lang w:eastAsia="es-PE"/>
              </w:rPr>
            </w:pPr>
          </w:p>
          <w:p w14:paraId="20AA62B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Pizarra</w:t>
            </w:r>
          </w:p>
          <w:p w14:paraId="4399235A" w14:textId="77777777" w:rsidR="00C96B49" w:rsidRDefault="00A566E5">
            <w:pPr>
              <w:pStyle w:val="Sinespaciado"/>
              <w:rPr>
                <w:rFonts w:eastAsia="Times New Roman" w:cs="Arial"/>
                <w:sz w:val="20"/>
                <w:szCs w:val="20"/>
                <w:lang w:val="es-MX" w:eastAsia="es-PE"/>
              </w:rPr>
            </w:pPr>
            <w:r>
              <w:rPr>
                <w:rFonts w:eastAsia="Times New Roman" w:cs="Arial"/>
                <w:sz w:val="20"/>
                <w:szCs w:val="20"/>
                <w:lang w:val="es-MX" w:eastAsia="es-PE"/>
              </w:rPr>
              <w:t>Oleos</w:t>
            </w:r>
          </w:p>
          <w:p w14:paraId="64EE019E" w14:textId="77777777" w:rsidR="00C96B49" w:rsidRDefault="00A566E5">
            <w:pPr>
              <w:pStyle w:val="Sinespaciado"/>
              <w:rPr>
                <w:rFonts w:eastAsia="Times New Roman" w:cs="Arial"/>
                <w:sz w:val="20"/>
                <w:szCs w:val="20"/>
                <w:lang w:eastAsia="es-PE"/>
              </w:rPr>
            </w:pPr>
            <w:r>
              <w:rPr>
                <w:rFonts w:eastAsia="Times New Roman" w:cs="Arial"/>
                <w:sz w:val="20"/>
                <w:szCs w:val="20"/>
                <w:lang w:val="es-MX" w:eastAsia="es-PE"/>
              </w:rPr>
              <w:t>1</w:t>
            </w:r>
            <w:r>
              <w:rPr>
                <w:rFonts w:eastAsia="Times New Roman" w:cs="Arial"/>
                <w:sz w:val="20"/>
                <w:szCs w:val="20"/>
                <w:lang w:eastAsia="es-PE"/>
              </w:rPr>
              <w:t>/4 de cartulina</w:t>
            </w:r>
          </w:p>
          <w:p w14:paraId="19C1070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Folder o cuaderno de apuntes</w:t>
            </w:r>
          </w:p>
        </w:tc>
      </w:tr>
      <w:tr w:rsidR="00C96B49" w14:paraId="5B618F9E" w14:textId="77777777">
        <w:trPr>
          <w:jc w:val="center"/>
        </w:trPr>
        <w:tc>
          <w:tcPr>
            <w:tcW w:w="988" w:type="dxa"/>
            <w:vMerge/>
            <w:tcBorders>
              <w:top w:val="nil"/>
              <w:left w:val="single" w:sz="4" w:space="0" w:color="auto"/>
              <w:bottom w:val="single" w:sz="4" w:space="0" w:color="auto"/>
              <w:right w:val="single" w:sz="4" w:space="0" w:color="auto"/>
            </w:tcBorders>
            <w:vAlign w:val="center"/>
          </w:tcPr>
          <w:p w14:paraId="50EBB709"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7DD9B6D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Pr</w:t>
            </w:r>
            <w:r>
              <w:rPr>
                <w:rFonts w:eastAsia="Times New Roman" w:cs="Arial"/>
                <w:sz w:val="20"/>
                <w:szCs w:val="20"/>
                <w:lang w:val="es-MX" w:eastAsia="es-PE"/>
              </w:rPr>
              <w:t>á</w:t>
            </w:r>
            <w:r>
              <w:rPr>
                <w:rFonts w:eastAsia="Times New Roman" w:cs="Arial"/>
                <w:sz w:val="20"/>
                <w:szCs w:val="20"/>
                <w:lang w:eastAsia="es-PE"/>
              </w:rPr>
              <w:t>ctica</w:t>
            </w:r>
          </w:p>
        </w:tc>
        <w:tc>
          <w:tcPr>
            <w:tcW w:w="4957" w:type="dxa"/>
            <w:tcBorders>
              <w:top w:val="single" w:sz="4" w:space="0" w:color="auto"/>
              <w:left w:val="single" w:sz="4" w:space="0" w:color="auto"/>
              <w:bottom w:val="single" w:sz="4" w:space="0" w:color="auto"/>
              <w:right w:val="single" w:sz="4" w:space="0" w:color="auto"/>
            </w:tcBorders>
          </w:tcPr>
          <w:p w14:paraId="24498AB7" w14:textId="77777777" w:rsidR="00C96B49" w:rsidRDefault="00C96B49">
            <w:pPr>
              <w:pStyle w:val="Sinespaciado"/>
              <w:rPr>
                <w:rFonts w:eastAsia="Times New Roman" w:cs="Arial"/>
                <w:sz w:val="20"/>
                <w:szCs w:val="20"/>
                <w:lang w:eastAsia="es-PE"/>
              </w:rPr>
            </w:pPr>
          </w:p>
          <w:p w14:paraId="345B5224" w14:textId="77777777" w:rsidR="00C96B49" w:rsidRDefault="00A566E5">
            <w:pPr>
              <w:pStyle w:val="Sinespaciado"/>
              <w:rPr>
                <w:rFonts w:eastAsia="Times New Roman" w:cs="Arial"/>
                <w:sz w:val="20"/>
                <w:szCs w:val="20"/>
                <w:lang w:val="es-MX" w:eastAsia="es-PE"/>
              </w:rPr>
            </w:pPr>
            <w:r>
              <w:rPr>
                <w:rFonts w:eastAsia="Times New Roman" w:cs="Arial"/>
                <w:sz w:val="20"/>
                <w:szCs w:val="20"/>
                <w:lang w:eastAsia="es-PE"/>
              </w:rPr>
              <w:t>Pintan trabajos</w:t>
            </w:r>
            <w:r>
              <w:rPr>
                <w:rFonts w:eastAsia="Times New Roman" w:cs="Arial"/>
                <w:sz w:val="20"/>
                <w:szCs w:val="20"/>
                <w:lang w:val="es-MX" w:eastAsia="es-PE"/>
              </w:rPr>
              <w:t xml:space="preserve"> libres con la técnica del Oleo</w:t>
            </w:r>
            <w:r>
              <w:rPr>
                <w:rFonts w:eastAsia="Times New Roman" w:cs="Arial"/>
                <w:sz w:val="20"/>
                <w:szCs w:val="20"/>
                <w:lang w:eastAsia="es-PE"/>
              </w:rPr>
              <w:t xml:space="preserve"> escuchando</w:t>
            </w:r>
            <w:r>
              <w:rPr>
                <w:rFonts w:eastAsia="Times New Roman" w:cs="Arial"/>
                <w:sz w:val="20"/>
                <w:szCs w:val="20"/>
                <w:lang w:val="es-MX" w:eastAsia="es-PE"/>
              </w:rPr>
              <w:t xml:space="preserve"> música folclórica:</w:t>
            </w:r>
            <w:r>
              <w:rPr>
                <w:rFonts w:eastAsia="Times New Roman" w:cs="Arial"/>
                <w:bCs/>
                <w:sz w:val="20"/>
                <w:szCs w:val="20"/>
                <w:lang w:val="es-MX" w:eastAsia="es-PE"/>
              </w:rPr>
              <w:t xml:space="preserve"> La saya:</w:t>
            </w:r>
            <w:r>
              <w:rPr>
                <w:rFonts w:eastAsia="Times New Roman" w:cs="Arial"/>
                <w:sz w:val="20"/>
                <w:szCs w:val="20"/>
                <w:lang w:val="es-MX" w:eastAsia="es-PE"/>
              </w:rPr>
              <w:t xml:space="preserve"> Tupay tema: soy caporal, Llajuas tema: cara de oveja, Ande sur Tema: imposible no bailar</w:t>
            </w:r>
            <w:r>
              <w:rPr>
                <w:rFonts w:eastAsia="Times New Roman" w:cs="Arial"/>
                <w:sz w:val="20"/>
                <w:szCs w:val="20"/>
                <w:lang w:eastAsia="es-PE"/>
              </w:rPr>
              <w:t>.</w:t>
            </w:r>
            <w:r>
              <w:rPr>
                <w:rFonts w:eastAsia="Times New Roman" w:cs="Arial"/>
                <w:sz w:val="20"/>
                <w:szCs w:val="20"/>
                <w:lang w:val="es-MX" w:eastAsia="es-PE"/>
              </w:rPr>
              <w:t xml:space="preserve"> William Luna tema Niña chay, los Karkas tema: Llorando se fue. </w:t>
            </w:r>
            <w:r>
              <w:rPr>
                <w:rFonts w:eastAsia="Times New Roman" w:cs="Arial"/>
                <w:bCs/>
                <w:sz w:val="20"/>
                <w:szCs w:val="20"/>
                <w:lang w:val="es-MX" w:eastAsia="es-PE"/>
              </w:rPr>
              <w:t>Huayños:</w:t>
            </w:r>
            <w:r>
              <w:rPr>
                <w:rFonts w:eastAsia="Times New Roman" w:cs="Arial"/>
                <w:sz w:val="20"/>
                <w:szCs w:val="20"/>
                <w:lang w:val="es-MX" w:eastAsia="es-PE"/>
              </w:rPr>
              <w:t xml:space="preserve"> Yarita lizat Yana rico tema: Corta venas, Muñequita Mily tema Hora Sufre, Flor Pileña tema: Yo he sido tu amiga. Frolricielo tema: El corazon.</w:t>
            </w:r>
          </w:p>
        </w:tc>
        <w:tc>
          <w:tcPr>
            <w:tcW w:w="1847" w:type="dxa"/>
            <w:vMerge/>
            <w:tcBorders>
              <w:top w:val="nil"/>
              <w:left w:val="single" w:sz="4" w:space="0" w:color="auto"/>
              <w:bottom w:val="single" w:sz="4" w:space="0" w:color="auto"/>
              <w:right w:val="single" w:sz="4" w:space="0" w:color="auto"/>
            </w:tcBorders>
            <w:vAlign w:val="center"/>
          </w:tcPr>
          <w:p w14:paraId="2E6B09BE" w14:textId="77777777" w:rsidR="00C96B49" w:rsidRDefault="00C96B49">
            <w:pPr>
              <w:pStyle w:val="Sinespaciado"/>
              <w:rPr>
                <w:rFonts w:eastAsia="Times New Roman" w:cs="Arial"/>
                <w:sz w:val="20"/>
                <w:szCs w:val="20"/>
                <w:lang w:eastAsia="es-PE"/>
              </w:rPr>
            </w:pPr>
          </w:p>
        </w:tc>
      </w:tr>
      <w:tr w:rsidR="00C96B49" w14:paraId="549C5B0B" w14:textId="77777777">
        <w:trPr>
          <w:jc w:val="center"/>
        </w:trPr>
        <w:tc>
          <w:tcPr>
            <w:tcW w:w="988" w:type="dxa"/>
            <w:vMerge w:val="restart"/>
            <w:tcBorders>
              <w:top w:val="nil"/>
              <w:left w:val="single" w:sz="4" w:space="0" w:color="auto"/>
              <w:bottom w:val="single" w:sz="4" w:space="0" w:color="auto"/>
              <w:right w:val="single" w:sz="4" w:space="0" w:color="auto"/>
            </w:tcBorders>
            <w:vAlign w:val="center"/>
          </w:tcPr>
          <w:p w14:paraId="48CF992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F</w:t>
            </w:r>
          </w:p>
          <w:p w14:paraId="5F34726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I</w:t>
            </w:r>
          </w:p>
          <w:p w14:paraId="7A16649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N</w:t>
            </w:r>
          </w:p>
          <w:p w14:paraId="481EAA89"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A</w:t>
            </w:r>
          </w:p>
          <w:p w14:paraId="5B8118F8"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w:t>
            </w:r>
          </w:p>
          <w:p w14:paraId="02A7BBB6"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tcPr>
          <w:p w14:paraId="77D8F1E2" w14:textId="77777777" w:rsidR="00C96B49" w:rsidRDefault="00C96B49">
            <w:pPr>
              <w:pStyle w:val="Sinespaciado"/>
              <w:rPr>
                <w:rFonts w:eastAsia="Times New Roman" w:cs="Arial"/>
                <w:sz w:val="20"/>
                <w:szCs w:val="20"/>
                <w:lang w:eastAsia="es-PE"/>
              </w:rPr>
            </w:pPr>
          </w:p>
          <w:p w14:paraId="58C450DB"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Retroalimentación  </w:t>
            </w:r>
          </w:p>
          <w:p w14:paraId="7E5EC5BC"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o</w:t>
            </w:r>
          </w:p>
          <w:p w14:paraId="14D4B7E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Reforzamiento</w:t>
            </w:r>
          </w:p>
          <w:p w14:paraId="3F9F12DF"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(palabras claves)</w:t>
            </w:r>
          </w:p>
        </w:tc>
        <w:tc>
          <w:tcPr>
            <w:tcW w:w="4957" w:type="dxa"/>
            <w:tcBorders>
              <w:top w:val="single" w:sz="4" w:space="0" w:color="auto"/>
              <w:left w:val="single" w:sz="4" w:space="0" w:color="auto"/>
              <w:bottom w:val="single" w:sz="4" w:space="0" w:color="auto"/>
              <w:right w:val="single" w:sz="4" w:space="0" w:color="auto"/>
            </w:tcBorders>
          </w:tcPr>
          <w:p w14:paraId="54A3D093"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La técnica de</w:t>
            </w:r>
            <w:r>
              <w:rPr>
                <w:rFonts w:eastAsia="Times New Roman" w:cs="Arial"/>
                <w:sz w:val="20"/>
                <w:szCs w:val="20"/>
                <w:lang w:val="es-MX" w:eastAsia="es-PE"/>
              </w:rPr>
              <w:t>l Oleo</w:t>
            </w:r>
            <w:r>
              <w:rPr>
                <w:rFonts w:eastAsia="Times New Roman" w:cs="Arial"/>
                <w:sz w:val="20"/>
                <w:szCs w:val="20"/>
                <w:lang w:eastAsia="es-PE"/>
              </w:rPr>
              <w:t xml:space="preserve"> se puede </w:t>
            </w:r>
            <w:r>
              <w:rPr>
                <w:rFonts w:eastAsia="Times New Roman" w:cs="Arial"/>
                <w:sz w:val="20"/>
                <w:szCs w:val="20"/>
                <w:lang w:val="es-MX" w:eastAsia="es-PE"/>
              </w:rPr>
              <w:t>pasar muchas veces con varias capas que pueden cambiar su color,</w:t>
            </w:r>
          </w:p>
          <w:p w14:paraId="2B856FE5"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 </w:t>
            </w:r>
            <w:r>
              <w:rPr>
                <w:rFonts w:eastAsia="Times New Roman" w:cs="Arial"/>
                <w:sz w:val="20"/>
                <w:szCs w:val="20"/>
                <w:lang w:val="es-MX" w:eastAsia="es-PE"/>
              </w:rPr>
              <w:t>El óleo no se puede mezclar con agua por ser un material plástico aceitoso.</w:t>
            </w:r>
            <w:r>
              <w:rPr>
                <w:rFonts w:eastAsia="Times New Roman" w:cs="Arial"/>
                <w:sz w:val="20"/>
                <w:szCs w:val="20"/>
                <w:lang w:eastAsia="es-PE"/>
              </w:rPr>
              <w:t xml:space="preserve">. </w:t>
            </w:r>
          </w:p>
          <w:p w14:paraId="39226B86"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lastRenderedPageBreak/>
              <w:t>. La técnica de</w:t>
            </w:r>
            <w:r>
              <w:rPr>
                <w:rFonts w:eastAsia="Times New Roman" w:cs="Arial"/>
                <w:sz w:val="20"/>
                <w:szCs w:val="20"/>
                <w:lang w:val="es-MX" w:eastAsia="es-PE"/>
              </w:rPr>
              <w:t>l Oleo</w:t>
            </w:r>
            <w:r>
              <w:rPr>
                <w:rFonts w:eastAsia="Times New Roman" w:cs="Arial"/>
                <w:sz w:val="20"/>
                <w:szCs w:val="20"/>
                <w:lang w:eastAsia="es-PE"/>
              </w:rPr>
              <w:t xml:space="preserve"> se puede pintar con acompañamiento de cualquier género musical, en este caso con la música</w:t>
            </w:r>
            <w:r>
              <w:rPr>
                <w:rFonts w:eastAsia="Times New Roman" w:cs="Arial"/>
                <w:sz w:val="20"/>
                <w:szCs w:val="20"/>
                <w:lang w:val="es-MX" w:eastAsia="es-PE"/>
              </w:rPr>
              <w:t xml:space="preserve"> folklórica</w:t>
            </w:r>
            <w:r>
              <w:rPr>
                <w:rFonts w:eastAsia="Times New Roman" w:cs="Arial"/>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7883CA85" w14:textId="77777777" w:rsidR="00C96B49" w:rsidRDefault="00C96B49">
            <w:pPr>
              <w:pStyle w:val="Sinespaciado"/>
              <w:rPr>
                <w:rFonts w:eastAsia="Times New Roman" w:cs="Arial"/>
                <w:sz w:val="20"/>
                <w:szCs w:val="20"/>
                <w:lang w:eastAsia="es-PE"/>
              </w:rPr>
            </w:pPr>
          </w:p>
          <w:p w14:paraId="72FD3E29" w14:textId="77777777" w:rsidR="00C96B49" w:rsidRDefault="00C96B49">
            <w:pPr>
              <w:pStyle w:val="Sinespaciado"/>
              <w:rPr>
                <w:rFonts w:eastAsia="Times New Roman" w:cs="Arial"/>
                <w:sz w:val="20"/>
                <w:szCs w:val="20"/>
                <w:lang w:eastAsia="es-PE"/>
              </w:rPr>
            </w:pPr>
          </w:p>
          <w:p w14:paraId="78468FD2"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 xml:space="preserve">Cuaderno </w:t>
            </w:r>
          </w:p>
          <w:p w14:paraId="46085EE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lapiceros</w:t>
            </w:r>
          </w:p>
          <w:p w14:paraId="4A2DA83F" w14:textId="77777777" w:rsidR="00C96B49" w:rsidRDefault="00C96B49">
            <w:pPr>
              <w:pStyle w:val="Sinespaciado"/>
              <w:rPr>
                <w:rFonts w:eastAsia="Times New Roman" w:cs="Arial"/>
                <w:sz w:val="20"/>
                <w:szCs w:val="20"/>
                <w:lang w:eastAsia="es-PE"/>
              </w:rPr>
            </w:pPr>
          </w:p>
        </w:tc>
      </w:tr>
      <w:tr w:rsidR="00C96B49" w14:paraId="6C9E9801" w14:textId="77777777">
        <w:trPr>
          <w:trHeight w:val="228"/>
          <w:jc w:val="center"/>
        </w:trPr>
        <w:tc>
          <w:tcPr>
            <w:tcW w:w="988" w:type="dxa"/>
            <w:vMerge/>
            <w:tcBorders>
              <w:top w:val="nil"/>
              <w:left w:val="single" w:sz="4" w:space="0" w:color="auto"/>
              <w:bottom w:val="single" w:sz="4" w:space="0" w:color="auto"/>
              <w:right w:val="single" w:sz="4" w:space="0" w:color="auto"/>
            </w:tcBorders>
            <w:vAlign w:val="center"/>
          </w:tcPr>
          <w:p w14:paraId="0D5D8CE4" w14:textId="77777777" w:rsidR="00C96B49" w:rsidRDefault="00C96B49">
            <w:pPr>
              <w:pStyle w:val="Sinespaciado"/>
              <w:rPr>
                <w:rFonts w:eastAsia="Times New Roman" w:cs="Arial"/>
                <w:sz w:val="20"/>
                <w:szCs w:val="20"/>
                <w:lang w:eastAsia="es-PE"/>
              </w:rPr>
            </w:pPr>
          </w:p>
        </w:tc>
        <w:tc>
          <w:tcPr>
            <w:tcW w:w="1847" w:type="dxa"/>
            <w:tcBorders>
              <w:top w:val="single" w:sz="4" w:space="0" w:color="auto"/>
              <w:left w:val="single" w:sz="4" w:space="0" w:color="auto"/>
              <w:bottom w:val="single" w:sz="4" w:space="0" w:color="auto"/>
              <w:right w:val="single" w:sz="4" w:space="0" w:color="auto"/>
            </w:tcBorders>
            <w:vAlign w:val="center"/>
          </w:tcPr>
          <w:p w14:paraId="58F2BCC6" w14:textId="77777777" w:rsidR="00C96B49" w:rsidRDefault="00C96B49">
            <w:pPr>
              <w:pStyle w:val="Sinespaciado"/>
              <w:rPr>
                <w:rFonts w:eastAsia="Times New Roman" w:cs="Arial"/>
                <w:sz w:val="20"/>
                <w:szCs w:val="20"/>
                <w:lang w:eastAsia="es-PE"/>
              </w:rPr>
            </w:pPr>
          </w:p>
          <w:p w14:paraId="7340EFB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Extensión</w:t>
            </w:r>
          </w:p>
          <w:p w14:paraId="1D3A1083" w14:textId="77777777" w:rsidR="00C96B49" w:rsidRDefault="00C96B49">
            <w:pPr>
              <w:pStyle w:val="Sinespaciado"/>
              <w:rPr>
                <w:rFonts w:eastAsia="Times New Roman" w:cs="Arial"/>
                <w:sz w:val="20"/>
                <w:szCs w:val="20"/>
                <w:lang w:eastAsia="es-PE"/>
              </w:rPr>
            </w:pPr>
          </w:p>
        </w:tc>
        <w:tc>
          <w:tcPr>
            <w:tcW w:w="4957" w:type="dxa"/>
            <w:tcBorders>
              <w:top w:val="single" w:sz="4" w:space="0" w:color="auto"/>
              <w:left w:val="single" w:sz="4" w:space="0" w:color="auto"/>
              <w:bottom w:val="single" w:sz="4" w:space="0" w:color="auto"/>
              <w:right w:val="single" w:sz="4" w:space="0" w:color="auto"/>
            </w:tcBorders>
          </w:tcPr>
          <w:p w14:paraId="579825F7"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El alumno en casa debe:</w:t>
            </w:r>
          </w:p>
          <w:p w14:paraId="02F54D4D"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-Realizar pinturas con la técnica de</w:t>
            </w:r>
            <w:r>
              <w:rPr>
                <w:rFonts w:eastAsia="Times New Roman" w:cs="Arial"/>
                <w:sz w:val="20"/>
                <w:szCs w:val="20"/>
                <w:lang w:val="es-MX" w:eastAsia="es-PE"/>
              </w:rPr>
              <w:t>l oleo</w:t>
            </w:r>
            <w:r>
              <w:rPr>
                <w:rFonts w:eastAsia="Times New Roman" w:cs="Arial"/>
                <w:sz w:val="20"/>
                <w:szCs w:val="20"/>
                <w:lang w:eastAsia="es-PE"/>
              </w:rPr>
              <w:t xml:space="preserve"> </w:t>
            </w:r>
            <w:r>
              <w:rPr>
                <w:rFonts w:eastAsia="Times New Roman" w:cs="Arial"/>
                <w:sz w:val="20"/>
                <w:szCs w:val="20"/>
                <w:lang w:val="es-MX" w:eastAsia="es-PE"/>
              </w:rPr>
              <w:t xml:space="preserve">escuchando </w:t>
            </w:r>
            <w:r>
              <w:rPr>
                <w:rFonts w:eastAsia="Times New Roman" w:cs="Arial"/>
                <w:sz w:val="20"/>
                <w:szCs w:val="20"/>
                <w:lang w:eastAsia="es-PE"/>
              </w:rPr>
              <w:t xml:space="preserve">música </w:t>
            </w:r>
            <w:r>
              <w:rPr>
                <w:rFonts w:eastAsia="Times New Roman" w:cs="Arial"/>
                <w:sz w:val="20"/>
                <w:szCs w:val="20"/>
                <w:lang w:val="es-MX" w:eastAsia="es-PE"/>
              </w:rPr>
              <w:t>folklórica</w:t>
            </w:r>
            <w:r>
              <w:rPr>
                <w:rFonts w:eastAsia="Times New Roman" w:cs="Arial"/>
                <w:sz w:val="20"/>
                <w:szCs w:val="20"/>
                <w:lang w:eastAsia="es-PE"/>
              </w:rPr>
              <w:t>.</w:t>
            </w:r>
          </w:p>
        </w:tc>
        <w:tc>
          <w:tcPr>
            <w:tcW w:w="1847" w:type="dxa"/>
            <w:tcBorders>
              <w:top w:val="single" w:sz="4" w:space="0" w:color="auto"/>
              <w:left w:val="single" w:sz="4" w:space="0" w:color="auto"/>
              <w:bottom w:val="single" w:sz="4" w:space="0" w:color="auto"/>
              <w:right w:val="single" w:sz="4" w:space="0" w:color="auto"/>
            </w:tcBorders>
          </w:tcPr>
          <w:p w14:paraId="17A32AEA" w14:textId="77777777" w:rsidR="00C96B49" w:rsidRDefault="00C96B49">
            <w:pPr>
              <w:pStyle w:val="Sinespaciado"/>
              <w:rPr>
                <w:rFonts w:eastAsia="Times New Roman" w:cs="Arial"/>
                <w:sz w:val="20"/>
                <w:szCs w:val="20"/>
                <w:lang w:eastAsia="es-PE"/>
              </w:rPr>
            </w:pPr>
          </w:p>
          <w:p w14:paraId="69B1FF5E" w14:textId="77777777" w:rsidR="00C96B49" w:rsidRDefault="00A566E5">
            <w:pPr>
              <w:pStyle w:val="Sinespaciado"/>
              <w:rPr>
                <w:rFonts w:eastAsia="Times New Roman" w:cs="Arial"/>
                <w:sz w:val="20"/>
                <w:szCs w:val="20"/>
                <w:lang w:eastAsia="es-PE"/>
              </w:rPr>
            </w:pPr>
            <w:r>
              <w:rPr>
                <w:rFonts w:eastAsia="Times New Roman" w:cs="Arial"/>
                <w:sz w:val="20"/>
                <w:szCs w:val="20"/>
                <w:lang w:eastAsia="es-PE"/>
              </w:rPr>
              <w:t>Cuaderno de apuntes</w:t>
            </w:r>
          </w:p>
        </w:tc>
      </w:tr>
    </w:tbl>
    <w:p w14:paraId="1B3A5CEB" w14:textId="77777777" w:rsidR="00C96B49" w:rsidRDefault="00A566E5">
      <w:pPr>
        <w:ind w:left="0"/>
        <w:rPr>
          <w:rFonts w:ascii="Arial" w:hAnsi="Arial" w:cs="Arial"/>
          <w:b/>
          <w:sz w:val="20"/>
          <w:szCs w:val="20"/>
        </w:rPr>
      </w:pPr>
      <w:r>
        <w:rPr>
          <w:sz w:val="20"/>
          <w:szCs w:val="20"/>
        </w:rPr>
        <w:t xml:space="preserve"> </w:t>
      </w:r>
      <w:r>
        <w:rPr>
          <w:rFonts w:ascii="Arial" w:hAnsi="Arial" w:cs="Arial"/>
          <w:b/>
          <w:sz w:val="20"/>
          <w:szCs w:val="20"/>
        </w:rPr>
        <w:t>IV.- EVALUACION DEL APRENDIZAJE</w:t>
      </w:r>
    </w:p>
    <w:tbl>
      <w:tblPr>
        <w:tblStyle w:val="TableNormal1"/>
        <w:tblW w:w="96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685"/>
        <w:gridCol w:w="3260"/>
      </w:tblGrid>
      <w:tr w:rsidR="00C96B49" w14:paraId="7B21A829"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shd w:val="clear" w:color="auto" w:fill="31849B"/>
            <w:vAlign w:val="center"/>
          </w:tcPr>
          <w:p w14:paraId="290B7545"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CAPACIDADES </w:t>
            </w:r>
          </w:p>
        </w:tc>
        <w:tc>
          <w:tcPr>
            <w:tcW w:w="3685" w:type="dxa"/>
            <w:tcBorders>
              <w:top w:val="single" w:sz="4" w:space="0" w:color="auto"/>
              <w:left w:val="single" w:sz="4" w:space="0" w:color="auto"/>
              <w:bottom w:val="single" w:sz="4" w:space="0" w:color="auto"/>
              <w:right w:val="single" w:sz="4" w:space="0" w:color="auto"/>
            </w:tcBorders>
            <w:shd w:val="clear" w:color="auto" w:fill="31849B"/>
            <w:vAlign w:val="center"/>
          </w:tcPr>
          <w:p w14:paraId="379EA00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INDICADORES</w:t>
            </w:r>
          </w:p>
        </w:tc>
        <w:tc>
          <w:tcPr>
            <w:tcW w:w="3260" w:type="dxa"/>
            <w:tcBorders>
              <w:top w:val="single" w:sz="4" w:space="0" w:color="auto"/>
              <w:left w:val="single" w:sz="4" w:space="0" w:color="auto"/>
              <w:bottom w:val="single" w:sz="4" w:space="0" w:color="auto"/>
              <w:right w:val="single" w:sz="4" w:space="0" w:color="auto"/>
            </w:tcBorders>
            <w:shd w:val="clear" w:color="auto" w:fill="31849B"/>
            <w:vAlign w:val="center"/>
          </w:tcPr>
          <w:p w14:paraId="5B6CE1DC"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TECNICAS E INSTRUMENTOS</w:t>
            </w:r>
          </w:p>
        </w:tc>
      </w:tr>
      <w:tr w:rsidR="00C96B49" w14:paraId="56DCA7FB" w14:textId="77777777">
        <w:trPr>
          <w:trHeight w:val="276"/>
          <w:jc w:val="center"/>
        </w:trPr>
        <w:tc>
          <w:tcPr>
            <w:tcW w:w="2694" w:type="dxa"/>
            <w:tcBorders>
              <w:top w:val="single" w:sz="4" w:space="0" w:color="auto"/>
              <w:left w:val="single" w:sz="4" w:space="0" w:color="auto"/>
              <w:bottom w:val="single" w:sz="4" w:space="0" w:color="auto"/>
              <w:right w:val="single" w:sz="4" w:space="0" w:color="auto"/>
            </w:tcBorders>
          </w:tcPr>
          <w:p w14:paraId="553D14AB" w14:textId="77777777" w:rsidR="00C96B49" w:rsidRDefault="00C96B49">
            <w:pPr>
              <w:pStyle w:val="Sinespaciado"/>
              <w:rPr>
                <w:rFonts w:eastAsia="Times New Roman" w:cs="Times New Roman"/>
                <w:sz w:val="20"/>
                <w:szCs w:val="20"/>
                <w:lang w:eastAsia="es-PE"/>
              </w:rPr>
            </w:pPr>
          </w:p>
          <w:p w14:paraId="234ED3FE"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 APRECIACION ATISTICA</w:t>
            </w:r>
          </w:p>
          <w:p w14:paraId="22277205" w14:textId="77777777" w:rsidR="00C96B49" w:rsidRDefault="00C96B49">
            <w:pPr>
              <w:pStyle w:val="Sinespaciado"/>
              <w:rPr>
                <w:rFonts w:eastAsia="Times New Roman" w:cs="Times New Roman"/>
                <w:sz w:val="20"/>
                <w:szCs w:val="20"/>
                <w:lang w:eastAsia="es-PE"/>
              </w:rPr>
            </w:pPr>
          </w:p>
          <w:p w14:paraId="5E4DECE0"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EXPRESION ARTISTICA</w:t>
            </w:r>
          </w:p>
          <w:p w14:paraId="6E853D04" w14:textId="77777777" w:rsidR="00C96B49" w:rsidRDefault="00C96B49">
            <w:pPr>
              <w:pStyle w:val="Sinespaciado"/>
              <w:rPr>
                <w:rFonts w:eastAsia="Times New Roman" w:cs="Times New Roman"/>
                <w:sz w:val="20"/>
                <w:szCs w:val="20"/>
                <w:lang w:eastAsia="es-PE"/>
              </w:rPr>
            </w:pPr>
          </w:p>
          <w:p w14:paraId="0882B50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ACTITUD FRENTE AL AREA</w:t>
            </w:r>
          </w:p>
        </w:tc>
        <w:tc>
          <w:tcPr>
            <w:tcW w:w="3685" w:type="dxa"/>
            <w:tcBorders>
              <w:top w:val="single" w:sz="4" w:space="0" w:color="auto"/>
              <w:left w:val="single" w:sz="4" w:space="0" w:color="auto"/>
              <w:bottom w:val="single" w:sz="4" w:space="0" w:color="auto"/>
              <w:right w:val="single" w:sz="4" w:space="0" w:color="auto"/>
            </w:tcBorders>
          </w:tcPr>
          <w:p w14:paraId="19675051" w14:textId="77777777" w:rsidR="00C96B49" w:rsidRDefault="00C96B49">
            <w:pPr>
              <w:pStyle w:val="Sinespaciado"/>
              <w:rPr>
                <w:rFonts w:eastAsia="Times New Roman" w:cs="Times New Roman"/>
                <w:sz w:val="20"/>
                <w:szCs w:val="20"/>
                <w:lang w:eastAsia="es-PE"/>
              </w:rPr>
            </w:pPr>
          </w:p>
          <w:p w14:paraId="2B81028D"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Interpreta su trabajo y Describe el procedimiento de</w:t>
            </w:r>
            <w:r>
              <w:rPr>
                <w:rFonts w:eastAsia="Times New Roman" w:cs="Times New Roman"/>
                <w:sz w:val="20"/>
                <w:szCs w:val="20"/>
                <w:lang w:val="es-MX" w:eastAsia="es-PE"/>
              </w:rPr>
              <w:t xml:space="preserve"> la técnica pictórica del Oleo.</w:t>
            </w:r>
            <w:r>
              <w:rPr>
                <w:rFonts w:eastAsia="Times New Roman" w:cs="Times New Roman"/>
                <w:sz w:val="20"/>
                <w:szCs w:val="20"/>
                <w:lang w:eastAsia="es-PE"/>
              </w:rPr>
              <w:t xml:space="preserve"> </w:t>
            </w:r>
          </w:p>
          <w:p w14:paraId="0F4BADDF"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Representa </w:t>
            </w:r>
            <w:r>
              <w:rPr>
                <w:rFonts w:eastAsia="Times New Roman" w:cs="Times New Roman"/>
                <w:sz w:val="20"/>
                <w:szCs w:val="20"/>
                <w:lang w:val="es-MX" w:eastAsia="es-PE"/>
              </w:rPr>
              <w:t xml:space="preserve">paisajes, </w:t>
            </w:r>
            <w:r>
              <w:rPr>
                <w:rFonts w:eastAsia="Times New Roman" w:cs="Times New Roman"/>
                <w:sz w:val="20"/>
                <w:szCs w:val="20"/>
                <w:lang w:eastAsia="es-PE"/>
              </w:rPr>
              <w:t xml:space="preserve">objetos, elementos o animales de la zona </w:t>
            </w:r>
            <w:r>
              <w:rPr>
                <w:rFonts w:eastAsia="Times New Roman" w:cs="Times New Roman"/>
                <w:sz w:val="20"/>
                <w:szCs w:val="20"/>
                <w:lang w:val="es-MX" w:eastAsia="es-PE"/>
              </w:rPr>
              <w:t>acompañado con fondo de música folclórica.</w:t>
            </w:r>
          </w:p>
          <w:p w14:paraId="655A04E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Tiene interés en aprender algo nuevo con responsabilidad.</w:t>
            </w:r>
          </w:p>
        </w:tc>
        <w:tc>
          <w:tcPr>
            <w:tcW w:w="3260" w:type="dxa"/>
            <w:tcBorders>
              <w:top w:val="single" w:sz="4" w:space="0" w:color="auto"/>
              <w:left w:val="single" w:sz="4" w:space="0" w:color="auto"/>
              <w:bottom w:val="single" w:sz="4" w:space="0" w:color="auto"/>
              <w:right w:val="single" w:sz="4" w:space="0" w:color="auto"/>
            </w:tcBorders>
          </w:tcPr>
          <w:p w14:paraId="497AD0EF" w14:textId="77777777" w:rsidR="00C96B49" w:rsidRDefault="00C96B49">
            <w:pPr>
              <w:pStyle w:val="Sinespaciado"/>
              <w:rPr>
                <w:rFonts w:eastAsia="Times New Roman" w:cs="Times New Roman"/>
                <w:sz w:val="20"/>
                <w:szCs w:val="20"/>
                <w:lang w:eastAsia="es-PE"/>
              </w:rPr>
            </w:pPr>
          </w:p>
          <w:p w14:paraId="07AE3173" w14:textId="77777777" w:rsidR="00C96B49" w:rsidRDefault="00C96B49">
            <w:pPr>
              <w:pStyle w:val="Sinespaciado"/>
              <w:rPr>
                <w:rFonts w:eastAsia="Times New Roman" w:cs="Times New Roman"/>
                <w:sz w:val="20"/>
                <w:szCs w:val="20"/>
                <w:lang w:eastAsia="es-PE"/>
              </w:rPr>
            </w:pPr>
          </w:p>
          <w:p w14:paraId="40ABCD56" w14:textId="77777777" w:rsidR="00C96B49" w:rsidRDefault="00A566E5">
            <w:pPr>
              <w:pStyle w:val="Sinespaciado"/>
              <w:rPr>
                <w:rFonts w:eastAsia="Times New Roman" w:cs="Times New Roman"/>
                <w:sz w:val="20"/>
                <w:szCs w:val="20"/>
                <w:lang w:eastAsia="es-PE"/>
              </w:rPr>
            </w:pPr>
            <w:r>
              <w:rPr>
                <w:rFonts w:eastAsia="Times New Roman" w:cs="Times New Roman"/>
                <w:sz w:val="20"/>
                <w:szCs w:val="20"/>
                <w:lang w:eastAsia="es-PE"/>
              </w:rPr>
              <w:t xml:space="preserve">Observación Directa y Ficha de Observación de la </w:t>
            </w:r>
            <w:r>
              <w:rPr>
                <w:rFonts w:eastAsia="Times New Roman" w:cs="Times New Roman"/>
                <w:sz w:val="20"/>
                <w:szCs w:val="20"/>
                <w:lang w:val="es-MX" w:eastAsia="es-PE"/>
              </w:rPr>
              <w:t>pintura-</w:t>
            </w:r>
            <w:r>
              <w:rPr>
                <w:rFonts w:eastAsia="Times New Roman" w:cs="Times New Roman"/>
                <w:sz w:val="20"/>
                <w:szCs w:val="20"/>
                <w:lang w:eastAsia="es-PE"/>
              </w:rPr>
              <w:t>técnica de</w:t>
            </w:r>
            <w:r>
              <w:rPr>
                <w:rFonts w:eastAsia="Times New Roman" w:cs="Times New Roman"/>
                <w:sz w:val="20"/>
                <w:szCs w:val="20"/>
                <w:lang w:val="es-MX" w:eastAsia="es-PE"/>
              </w:rPr>
              <w:t>l Oleo</w:t>
            </w:r>
            <w:r>
              <w:rPr>
                <w:rFonts w:eastAsia="Times New Roman" w:cs="Times New Roman"/>
                <w:sz w:val="20"/>
                <w:szCs w:val="20"/>
                <w:lang w:eastAsia="es-PE"/>
              </w:rPr>
              <w:t xml:space="preserve"> con la música </w:t>
            </w:r>
            <w:r>
              <w:rPr>
                <w:rFonts w:eastAsia="Times New Roman" w:cs="Times New Roman"/>
                <w:sz w:val="20"/>
                <w:szCs w:val="20"/>
                <w:lang w:val="es-MX" w:eastAsia="es-PE"/>
              </w:rPr>
              <w:t>folklórica</w:t>
            </w:r>
            <w:r>
              <w:rPr>
                <w:rFonts w:eastAsia="Times New Roman" w:cs="Times New Roman"/>
                <w:sz w:val="20"/>
                <w:szCs w:val="20"/>
                <w:lang w:eastAsia="es-PE"/>
              </w:rPr>
              <w:t>.</w:t>
            </w:r>
          </w:p>
          <w:p w14:paraId="19F13DCD" w14:textId="77777777" w:rsidR="00C96B49" w:rsidRDefault="00C96B49">
            <w:pPr>
              <w:pStyle w:val="Sinespaciado"/>
              <w:rPr>
                <w:rFonts w:eastAsia="Times New Roman" w:cs="Times New Roman"/>
                <w:sz w:val="20"/>
                <w:szCs w:val="20"/>
                <w:lang w:eastAsia="es-PE"/>
              </w:rPr>
            </w:pPr>
          </w:p>
        </w:tc>
      </w:tr>
    </w:tbl>
    <w:p w14:paraId="6A251F19" w14:textId="77777777" w:rsidR="00C96B49" w:rsidRDefault="00A566E5">
      <w:pPr>
        <w:pStyle w:val="Sinespaciado"/>
        <w:rPr>
          <w:sz w:val="20"/>
          <w:szCs w:val="20"/>
        </w:rPr>
      </w:pPr>
      <w:r>
        <w:rPr>
          <w:sz w:val="20"/>
          <w:szCs w:val="20"/>
        </w:rPr>
        <w:t xml:space="preserve"> BIBLIOGRAFIA.</w:t>
      </w:r>
    </w:p>
    <w:p w14:paraId="2D26F6E6" w14:textId="77777777" w:rsidR="00C96B49" w:rsidRDefault="00A566E5">
      <w:pPr>
        <w:pStyle w:val="Sinespaciado"/>
        <w:rPr>
          <w:bCs/>
          <w:sz w:val="20"/>
          <w:szCs w:val="20"/>
          <w:lang w:val="es-MX"/>
        </w:rPr>
      </w:pPr>
      <w:r>
        <w:rPr>
          <w:bCs/>
          <w:sz w:val="20"/>
          <w:szCs w:val="20"/>
          <w:lang w:val="es-MX"/>
        </w:rPr>
        <w:t>-Oceano, G. (2002) “Curso practico de pintura al oleo”</w:t>
      </w:r>
    </w:p>
    <w:p w14:paraId="4ADA8FD9" w14:textId="77777777" w:rsidR="00C96B49" w:rsidRDefault="00A566E5">
      <w:pPr>
        <w:pStyle w:val="Sinespaciado"/>
        <w:rPr>
          <w:bCs/>
          <w:sz w:val="20"/>
          <w:szCs w:val="20"/>
          <w:lang w:val="es-MX"/>
        </w:rPr>
      </w:pPr>
      <w:r>
        <w:rPr>
          <w:bCs/>
          <w:sz w:val="20"/>
          <w:szCs w:val="20"/>
          <w:lang w:val="es-MX"/>
        </w:rPr>
        <w:t>-Vasquez, B. Y(2016) “Tecnica del Óleo y su realcion con la identidad nacional”</w:t>
      </w:r>
    </w:p>
    <w:p w14:paraId="3DCD5DCF" w14:textId="77777777" w:rsidR="00C96B49" w:rsidRDefault="00A566E5">
      <w:pPr>
        <w:pStyle w:val="Sinespaciado"/>
        <w:rPr>
          <w:color w:val="000000" w:themeColor="text1"/>
          <w:sz w:val="20"/>
          <w:szCs w:val="20"/>
        </w:rPr>
      </w:pPr>
      <w:r>
        <w:rPr>
          <w:color w:val="000000" w:themeColor="text1"/>
          <w:sz w:val="20"/>
          <w:szCs w:val="20"/>
          <w:lang w:val="es-MX"/>
        </w:rPr>
        <w:t>-</w:t>
      </w:r>
      <w:hyperlink r:id="rId29" w:history="1">
        <w:r>
          <w:rPr>
            <w:rStyle w:val="Hipervnculo"/>
            <w:rFonts w:cs="Arial"/>
            <w:color w:val="000000" w:themeColor="text1"/>
            <w:sz w:val="20"/>
            <w:szCs w:val="20"/>
          </w:rPr>
          <w:t>Rubén Cañadas</w:t>
        </w:r>
      </w:hyperlink>
      <w:r>
        <w:rPr>
          <w:rStyle w:val="Hipervnculo"/>
          <w:rFonts w:cs="Arial"/>
          <w:color w:val="000000" w:themeColor="text1"/>
          <w:sz w:val="20"/>
          <w:szCs w:val="20"/>
        </w:rPr>
        <w:t xml:space="preserve"> </w:t>
      </w:r>
      <w:r>
        <w:rPr>
          <w:color w:val="000000" w:themeColor="text1"/>
          <w:sz w:val="20"/>
          <w:szCs w:val="20"/>
        </w:rPr>
        <w:t>(2023) “Conocimiento musical”</w:t>
      </w:r>
    </w:p>
    <w:p w14:paraId="0A94B036" w14:textId="77777777" w:rsidR="00C96B49" w:rsidRDefault="00C96B49">
      <w:pPr>
        <w:pStyle w:val="Sinespaciado"/>
        <w:rPr>
          <w:sz w:val="20"/>
          <w:szCs w:val="20"/>
        </w:rPr>
      </w:pPr>
    </w:p>
    <w:p w14:paraId="0538AB36" w14:textId="77777777" w:rsidR="00C96B49" w:rsidRDefault="00C96B49">
      <w:pPr>
        <w:pStyle w:val="Sinespaciado"/>
        <w:rPr>
          <w:sz w:val="20"/>
          <w:szCs w:val="20"/>
        </w:rPr>
      </w:pPr>
    </w:p>
    <w:p w14:paraId="6A0CF4CE" w14:textId="77777777" w:rsidR="00C96B49" w:rsidRDefault="00C96B49">
      <w:pPr>
        <w:pStyle w:val="Sinespaciado"/>
        <w:rPr>
          <w:sz w:val="20"/>
          <w:szCs w:val="20"/>
        </w:rPr>
      </w:pPr>
    </w:p>
    <w:p w14:paraId="0E1879E6" w14:textId="77777777" w:rsidR="00C96B49" w:rsidRDefault="00A566E5">
      <w:pPr>
        <w:pStyle w:val="Sinespaciado"/>
        <w:rPr>
          <w:sz w:val="20"/>
          <w:szCs w:val="20"/>
        </w:rPr>
      </w:pPr>
      <w:r>
        <w:rPr>
          <w:sz w:val="20"/>
          <w:szCs w:val="20"/>
        </w:rPr>
        <w:t xml:space="preserve">               Vº Bº                    </w:t>
      </w:r>
      <w:r>
        <w:rPr>
          <w:sz w:val="20"/>
          <w:szCs w:val="20"/>
        </w:rPr>
        <w:tab/>
        <w:t xml:space="preserve">           </w:t>
      </w:r>
      <w:r>
        <w:rPr>
          <w:sz w:val="20"/>
          <w:szCs w:val="20"/>
        </w:rPr>
        <w:tab/>
      </w:r>
      <w:r>
        <w:rPr>
          <w:sz w:val="20"/>
          <w:szCs w:val="20"/>
        </w:rPr>
        <w:tab/>
      </w:r>
      <w:r>
        <w:rPr>
          <w:sz w:val="20"/>
          <w:szCs w:val="20"/>
        </w:rPr>
        <w:tab/>
      </w:r>
      <w:r>
        <w:rPr>
          <w:sz w:val="20"/>
          <w:szCs w:val="20"/>
        </w:rPr>
        <w:tab/>
        <w:t xml:space="preserve">      DOCENTE FACILITADOR    </w:t>
      </w:r>
    </w:p>
    <w:p w14:paraId="5C093815" w14:textId="77777777" w:rsidR="00C96B49" w:rsidRDefault="00A566E5">
      <w:pPr>
        <w:pStyle w:val="Sinespaciado"/>
        <w:rPr>
          <w:sz w:val="20"/>
          <w:szCs w:val="20"/>
        </w:rPr>
      </w:pPr>
      <w:r>
        <w:rPr>
          <w:sz w:val="20"/>
          <w:szCs w:val="20"/>
        </w:rPr>
        <w:t xml:space="preserve">                                 </w:t>
      </w:r>
    </w:p>
    <w:p w14:paraId="68B95B10" w14:textId="77777777" w:rsidR="00C96B49" w:rsidRDefault="00A566E5">
      <w:pPr>
        <w:pStyle w:val="Sinespaciado"/>
        <w:rPr>
          <w:rFonts w:cs="Arial"/>
          <w:szCs w:val="24"/>
        </w:rPr>
      </w:pPr>
      <w:r>
        <w:t xml:space="preserve"> </w:t>
      </w:r>
    </w:p>
    <w:p w14:paraId="29E7620F" w14:textId="77777777" w:rsidR="00C96B49" w:rsidRDefault="00C96B49">
      <w:pPr>
        <w:pStyle w:val="Sinespaciado"/>
        <w:rPr>
          <w:rFonts w:cs="Arial"/>
          <w:szCs w:val="24"/>
        </w:rPr>
      </w:pPr>
    </w:p>
    <w:p w14:paraId="2CA9ACD9" w14:textId="77777777" w:rsidR="00C96B49" w:rsidRDefault="00C96B49">
      <w:pPr>
        <w:pStyle w:val="Sinespaciado"/>
        <w:rPr>
          <w:rFonts w:cs="Arial"/>
          <w:szCs w:val="24"/>
        </w:rPr>
      </w:pPr>
    </w:p>
    <w:p w14:paraId="0458BAAE" w14:textId="77777777" w:rsidR="00C96B49" w:rsidRDefault="00A566E5">
      <w:pPr>
        <w:pStyle w:val="Sinespaciado"/>
        <w:rPr>
          <w:rFonts w:cs="Arial"/>
          <w:b/>
          <w:bCs/>
          <w:szCs w:val="24"/>
        </w:rPr>
      </w:pPr>
      <w:r>
        <w:rPr>
          <w:rFonts w:cs="Arial"/>
          <w:b/>
          <w:bCs/>
          <w:szCs w:val="24"/>
        </w:rPr>
        <w:t xml:space="preserve">GÉNEROS MUSICALES </w:t>
      </w:r>
    </w:p>
    <w:p w14:paraId="5AFE6161" w14:textId="77777777" w:rsidR="00C96B49" w:rsidRDefault="00C96B49">
      <w:pPr>
        <w:pStyle w:val="Sinespaciado"/>
        <w:rPr>
          <w:rFonts w:cs="Arial"/>
          <w:szCs w:val="24"/>
        </w:rPr>
      </w:pPr>
    </w:p>
    <w:p w14:paraId="6BEA9A9B" w14:textId="77777777" w:rsidR="00C96B49" w:rsidRDefault="00A566E5">
      <w:pPr>
        <w:pStyle w:val="Sinespaciado"/>
        <w:rPr>
          <w:rFonts w:cs="Arial"/>
          <w:b/>
          <w:bCs/>
          <w:szCs w:val="24"/>
        </w:rPr>
      </w:pPr>
      <w:r>
        <w:rPr>
          <w:rFonts w:cs="Arial"/>
          <w:b/>
          <w:bCs/>
          <w:szCs w:val="24"/>
        </w:rPr>
        <w:t>Música popular</w:t>
      </w:r>
    </w:p>
    <w:p w14:paraId="223A1A61" w14:textId="77777777" w:rsidR="00C96B49" w:rsidRDefault="00C96B49">
      <w:pPr>
        <w:pStyle w:val="Sinespaciado"/>
        <w:rPr>
          <w:rFonts w:cs="Arial"/>
          <w:szCs w:val="24"/>
        </w:rPr>
      </w:pPr>
    </w:p>
    <w:p w14:paraId="2A12CEA3" w14:textId="77777777" w:rsidR="00C96B49" w:rsidRDefault="00A566E5">
      <w:pPr>
        <w:pStyle w:val="Sinespaciado"/>
        <w:rPr>
          <w:rFonts w:cs="Arial"/>
          <w:b/>
          <w:bCs/>
          <w:szCs w:val="24"/>
        </w:rPr>
      </w:pPr>
      <w:r>
        <w:rPr>
          <w:rFonts w:cs="Arial"/>
          <w:b/>
          <w:bCs/>
          <w:szCs w:val="24"/>
        </w:rPr>
        <w:t>El rock</w:t>
      </w:r>
    </w:p>
    <w:p w14:paraId="2E8DFD10" w14:textId="77777777" w:rsidR="00C96B49" w:rsidRDefault="00C96B49">
      <w:pPr>
        <w:pStyle w:val="Sinespaciado"/>
        <w:rPr>
          <w:rFonts w:cs="Arial"/>
          <w:szCs w:val="24"/>
        </w:rPr>
      </w:pPr>
    </w:p>
    <w:p w14:paraId="18320AFC" w14:textId="77777777" w:rsidR="00C96B49" w:rsidRDefault="00A566E5">
      <w:pPr>
        <w:pStyle w:val="Sinespaciado"/>
        <w:rPr>
          <w:rFonts w:cs="Arial"/>
          <w:szCs w:val="24"/>
        </w:rPr>
      </w:pPr>
      <w:r>
        <w:rPr>
          <w:rFonts w:cs="Arial"/>
          <w:szCs w:val="24"/>
        </w:rPr>
        <w:t>Libido - en esta habitación</w:t>
      </w:r>
    </w:p>
    <w:p w14:paraId="52DC138D" w14:textId="77777777" w:rsidR="00C96B49" w:rsidRDefault="00A566E5">
      <w:pPr>
        <w:pStyle w:val="Sinespaciado"/>
        <w:rPr>
          <w:rFonts w:cs="Arial"/>
          <w:szCs w:val="24"/>
        </w:rPr>
      </w:pPr>
      <w:r>
        <w:rPr>
          <w:rFonts w:cs="Arial"/>
          <w:szCs w:val="24"/>
        </w:rPr>
        <w:t>Tremolo - pienso en ti</w:t>
      </w:r>
    </w:p>
    <w:p w14:paraId="5FE6F64A" w14:textId="77777777" w:rsidR="00C96B49" w:rsidRDefault="00A566E5">
      <w:pPr>
        <w:pStyle w:val="Sinespaciado"/>
        <w:rPr>
          <w:rFonts w:cs="Arial"/>
          <w:szCs w:val="24"/>
        </w:rPr>
      </w:pPr>
      <w:r>
        <w:rPr>
          <w:rFonts w:cs="Arial"/>
          <w:szCs w:val="24"/>
        </w:rPr>
        <w:t>Rata Blanca - Mujer Amante</w:t>
      </w:r>
    </w:p>
    <w:p w14:paraId="3A836E91" w14:textId="77777777" w:rsidR="00C96B49" w:rsidRDefault="00A566E5">
      <w:pPr>
        <w:pStyle w:val="Sinespaciado"/>
        <w:rPr>
          <w:rFonts w:cs="Arial"/>
          <w:szCs w:val="24"/>
        </w:rPr>
      </w:pPr>
      <w:r>
        <w:rPr>
          <w:rFonts w:cs="Arial"/>
          <w:szCs w:val="24"/>
        </w:rPr>
        <w:t>Gemeliers - soy yo</w:t>
      </w:r>
    </w:p>
    <w:p w14:paraId="5F3589EA" w14:textId="77777777" w:rsidR="00C96B49" w:rsidRDefault="00C96B49">
      <w:pPr>
        <w:pStyle w:val="Sinespaciado"/>
        <w:rPr>
          <w:rFonts w:cs="Arial"/>
          <w:szCs w:val="24"/>
        </w:rPr>
      </w:pPr>
    </w:p>
    <w:p w14:paraId="23F8BCA9" w14:textId="77777777" w:rsidR="00C96B49" w:rsidRDefault="00A566E5">
      <w:pPr>
        <w:pStyle w:val="Sinespaciado"/>
        <w:rPr>
          <w:rFonts w:cs="Arial"/>
          <w:b/>
          <w:bCs/>
          <w:szCs w:val="24"/>
        </w:rPr>
      </w:pPr>
      <w:r>
        <w:rPr>
          <w:rFonts w:cs="Arial"/>
          <w:b/>
          <w:bCs/>
          <w:szCs w:val="24"/>
        </w:rPr>
        <w:t>Reguetón</w:t>
      </w:r>
    </w:p>
    <w:p w14:paraId="186A7364" w14:textId="77777777" w:rsidR="00C96B49" w:rsidRDefault="00C96B49">
      <w:pPr>
        <w:pStyle w:val="Sinespaciado"/>
        <w:rPr>
          <w:rFonts w:cs="Arial"/>
          <w:szCs w:val="24"/>
        </w:rPr>
      </w:pPr>
    </w:p>
    <w:p w14:paraId="46D98E8E" w14:textId="77777777" w:rsidR="00C96B49" w:rsidRDefault="00A566E5">
      <w:pPr>
        <w:pStyle w:val="Sinespaciado"/>
        <w:rPr>
          <w:rFonts w:cs="Arial"/>
          <w:szCs w:val="24"/>
        </w:rPr>
      </w:pPr>
      <w:r>
        <w:rPr>
          <w:rFonts w:cs="Arial"/>
          <w:szCs w:val="24"/>
        </w:rPr>
        <w:t>Pedro Capó, Farruko – Calma</w:t>
      </w:r>
    </w:p>
    <w:p w14:paraId="233EC583" w14:textId="77777777" w:rsidR="00C96B49" w:rsidRDefault="00A566E5">
      <w:pPr>
        <w:pStyle w:val="Sinespaciado"/>
        <w:rPr>
          <w:rFonts w:cs="Arial"/>
          <w:szCs w:val="24"/>
        </w:rPr>
      </w:pPr>
      <w:r>
        <w:rPr>
          <w:rFonts w:cs="Arial"/>
          <w:szCs w:val="24"/>
        </w:rPr>
        <w:t xml:space="preserve">Natti Natasha, Ozuna - Criminal </w:t>
      </w:r>
    </w:p>
    <w:p w14:paraId="3A2C09F5" w14:textId="77777777" w:rsidR="00C96B49" w:rsidRDefault="00A566E5">
      <w:pPr>
        <w:pStyle w:val="Sinespaciado"/>
        <w:rPr>
          <w:rFonts w:cs="Arial"/>
          <w:szCs w:val="24"/>
        </w:rPr>
      </w:pPr>
      <w:r>
        <w:rPr>
          <w:rFonts w:cs="Arial"/>
          <w:szCs w:val="24"/>
        </w:rPr>
        <w:t>Becky g, Karol g – Mami</w:t>
      </w:r>
    </w:p>
    <w:p w14:paraId="4686CDE7" w14:textId="77777777" w:rsidR="00C96B49" w:rsidRDefault="00A566E5">
      <w:pPr>
        <w:pStyle w:val="Sinespaciado"/>
        <w:rPr>
          <w:rFonts w:cs="Arial"/>
          <w:szCs w:val="24"/>
        </w:rPr>
      </w:pPr>
      <w:r>
        <w:rPr>
          <w:rFonts w:cs="Arial"/>
          <w:szCs w:val="24"/>
        </w:rPr>
        <w:t>Dálmata - pasarela</w:t>
      </w:r>
    </w:p>
    <w:p w14:paraId="3C95DEDA" w14:textId="77777777" w:rsidR="00C96B49" w:rsidRDefault="00C96B49">
      <w:pPr>
        <w:pStyle w:val="Sinespaciado"/>
        <w:rPr>
          <w:rFonts w:cs="Arial"/>
          <w:szCs w:val="24"/>
        </w:rPr>
      </w:pPr>
    </w:p>
    <w:p w14:paraId="5C93130E" w14:textId="77777777" w:rsidR="00C96B49" w:rsidRDefault="00A566E5">
      <w:pPr>
        <w:pStyle w:val="Sinespaciado"/>
        <w:rPr>
          <w:rFonts w:cs="Arial"/>
          <w:b/>
          <w:bCs/>
          <w:szCs w:val="24"/>
        </w:rPr>
      </w:pPr>
      <w:r>
        <w:rPr>
          <w:rFonts w:cs="Arial"/>
          <w:b/>
          <w:bCs/>
          <w:szCs w:val="24"/>
        </w:rPr>
        <w:t>La salsa</w:t>
      </w:r>
    </w:p>
    <w:p w14:paraId="114EF354" w14:textId="77777777" w:rsidR="00C96B49" w:rsidRDefault="00C96B49">
      <w:pPr>
        <w:pStyle w:val="Sinespaciado"/>
        <w:rPr>
          <w:rFonts w:cs="Arial"/>
          <w:szCs w:val="24"/>
        </w:rPr>
      </w:pPr>
    </w:p>
    <w:p w14:paraId="1CD99EEE" w14:textId="77777777" w:rsidR="00C96B49" w:rsidRDefault="00A566E5">
      <w:pPr>
        <w:pStyle w:val="Sinespaciado"/>
        <w:rPr>
          <w:rFonts w:cs="Arial"/>
          <w:szCs w:val="24"/>
        </w:rPr>
      </w:pPr>
      <w:r>
        <w:rPr>
          <w:rFonts w:cs="Arial"/>
          <w:szCs w:val="24"/>
        </w:rPr>
        <w:t>Marc Anthony - Valio La Pena</w:t>
      </w:r>
    </w:p>
    <w:p w14:paraId="63B2D9E4" w14:textId="77777777" w:rsidR="00C96B49" w:rsidRDefault="00A566E5">
      <w:pPr>
        <w:pStyle w:val="Sinespaciado"/>
        <w:rPr>
          <w:rFonts w:cs="Arial"/>
          <w:szCs w:val="24"/>
        </w:rPr>
      </w:pPr>
      <w:r>
        <w:rPr>
          <w:rFonts w:cs="Arial"/>
          <w:szCs w:val="24"/>
        </w:rPr>
        <w:t>Oscar D’león -Lloraras</w:t>
      </w:r>
    </w:p>
    <w:p w14:paraId="5F5DD9F7" w14:textId="77777777" w:rsidR="00C96B49" w:rsidRDefault="00A566E5">
      <w:pPr>
        <w:pStyle w:val="Sinespaciado"/>
        <w:rPr>
          <w:rFonts w:cs="Arial"/>
          <w:szCs w:val="24"/>
        </w:rPr>
      </w:pPr>
      <w:r>
        <w:rPr>
          <w:rFonts w:cs="Arial"/>
          <w:szCs w:val="24"/>
        </w:rPr>
        <w:lastRenderedPageBreak/>
        <w:t>Yahaira Plasencia- Adios Amor</w:t>
      </w:r>
    </w:p>
    <w:p w14:paraId="2E7FC647" w14:textId="77777777" w:rsidR="00C96B49" w:rsidRDefault="00A566E5">
      <w:pPr>
        <w:pStyle w:val="Sinespaciado"/>
        <w:rPr>
          <w:rFonts w:cs="Arial"/>
          <w:szCs w:val="24"/>
        </w:rPr>
      </w:pPr>
      <w:r>
        <w:rPr>
          <w:rFonts w:cs="Arial"/>
          <w:szCs w:val="24"/>
        </w:rPr>
        <w:t xml:space="preserve">Chichi peralta - procura  </w:t>
      </w:r>
    </w:p>
    <w:p w14:paraId="76E65AB2" w14:textId="77777777" w:rsidR="00C96B49" w:rsidRDefault="00C96B49">
      <w:pPr>
        <w:pStyle w:val="Sinespaciado"/>
        <w:rPr>
          <w:rFonts w:cs="Arial"/>
          <w:szCs w:val="24"/>
        </w:rPr>
      </w:pPr>
    </w:p>
    <w:p w14:paraId="7E3254BF" w14:textId="77777777" w:rsidR="00C96B49" w:rsidRDefault="00A566E5">
      <w:pPr>
        <w:pStyle w:val="Sinespaciado"/>
        <w:rPr>
          <w:rFonts w:cs="Arial"/>
          <w:b/>
          <w:bCs/>
          <w:szCs w:val="24"/>
        </w:rPr>
      </w:pPr>
      <w:r>
        <w:rPr>
          <w:rFonts w:cs="Arial"/>
          <w:b/>
          <w:bCs/>
          <w:szCs w:val="24"/>
        </w:rPr>
        <w:t>Bachata</w:t>
      </w:r>
    </w:p>
    <w:p w14:paraId="6BEA2DC7" w14:textId="77777777" w:rsidR="00C96B49" w:rsidRDefault="00C96B49">
      <w:pPr>
        <w:pStyle w:val="Sinespaciado"/>
        <w:rPr>
          <w:rFonts w:cs="Arial"/>
          <w:b/>
          <w:bCs/>
          <w:szCs w:val="24"/>
        </w:rPr>
      </w:pPr>
    </w:p>
    <w:p w14:paraId="11EB1804" w14:textId="77777777" w:rsidR="00C96B49" w:rsidRDefault="00A566E5">
      <w:pPr>
        <w:pStyle w:val="Sinespaciado"/>
        <w:rPr>
          <w:rFonts w:cs="Arial"/>
          <w:szCs w:val="24"/>
        </w:rPr>
      </w:pPr>
      <w:r>
        <w:rPr>
          <w:rFonts w:cs="Arial"/>
          <w:szCs w:val="24"/>
        </w:rPr>
        <w:t>Romeo Santos - Propuesta Indecente</w:t>
      </w:r>
    </w:p>
    <w:p w14:paraId="03051A83" w14:textId="77777777" w:rsidR="00C96B49" w:rsidRDefault="00A566E5">
      <w:pPr>
        <w:pStyle w:val="Sinespaciado"/>
        <w:rPr>
          <w:rFonts w:cs="Arial"/>
          <w:szCs w:val="24"/>
        </w:rPr>
      </w:pPr>
      <w:r>
        <w:rPr>
          <w:rFonts w:cs="Arial"/>
          <w:szCs w:val="24"/>
        </w:rPr>
        <w:t>Prince Royce - Darte un Beso</w:t>
      </w:r>
    </w:p>
    <w:p w14:paraId="75D6CAE2" w14:textId="77777777" w:rsidR="00C96B49" w:rsidRDefault="00A566E5">
      <w:pPr>
        <w:pStyle w:val="Sinespaciado"/>
        <w:rPr>
          <w:rFonts w:cs="Arial"/>
          <w:szCs w:val="24"/>
        </w:rPr>
      </w:pPr>
      <w:r>
        <w:rPr>
          <w:rFonts w:cs="Arial"/>
          <w:szCs w:val="24"/>
        </w:rPr>
        <w:t>Monchy y Alexandra- Hoja en Blanco</w:t>
      </w:r>
    </w:p>
    <w:p w14:paraId="4C324241" w14:textId="77777777" w:rsidR="00C96B49" w:rsidRDefault="00A566E5">
      <w:pPr>
        <w:pStyle w:val="Sinespaciado"/>
        <w:rPr>
          <w:rFonts w:cs="Arial"/>
          <w:szCs w:val="24"/>
        </w:rPr>
      </w:pPr>
      <w:r>
        <w:rPr>
          <w:rFonts w:cs="Arial"/>
          <w:szCs w:val="24"/>
        </w:rPr>
        <w:t xml:space="preserve">Maite Perroni – vas a querer volver  </w:t>
      </w:r>
    </w:p>
    <w:p w14:paraId="3F2495A6" w14:textId="77777777" w:rsidR="00C96B49" w:rsidRDefault="00C96B49">
      <w:pPr>
        <w:pStyle w:val="Sinespaciado"/>
        <w:rPr>
          <w:rFonts w:cs="Arial"/>
          <w:szCs w:val="24"/>
        </w:rPr>
      </w:pPr>
    </w:p>
    <w:p w14:paraId="798DD991" w14:textId="77777777" w:rsidR="00C96B49" w:rsidRDefault="00A566E5">
      <w:pPr>
        <w:pStyle w:val="Sinespaciado"/>
        <w:rPr>
          <w:rFonts w:cs="Arial"/>
          <w:b/>
          <w:bCs/>
          <w:szCs w:val="24"/>
        </w:rPr>
      </w:pPr>
      <w:r>
        <w:rPr>
          <w:rFonts w:cs="Arial"/>
          <w:b/>
          <w:bCs/>
          <w:szCs w:val="24"/>
        </w:rPr>
        <w:t>El merengue</w:t>
      </w:r>
    </w:p>
    <w:p w14:paraId="51E08ED4" w14:textId="77777777" w:rsidR="00C96B49" w:rsidRDefault="00C96B49">
      <w:pPr>
        <w:pStyle w:val="Sinespaciado"/>
        <w:rPr>
          <w:rFonts w:cs="Arial"/>
          <w:szCs w:val="24"/>
        </w:rPr>
      </w:pPr>
    </w:p>
    <w:p w14:paraId="2ED43E4C" w14:textId="77777777" w:rsidR="00C96B49" w:rsidRDefault="00A566E5">
      <w:pPr>
        <w:pStyle w:val="Sinespaciado"/>
        <w:rPr>
          <w:rFonts w:cs="Arial"/>
          <w:szCs w:val="24"/>
        </w:rPr>
      </w:pPr>
      <w:r>
        <w:rPr>
          <w:rFonts w:cs="Arial"/>
          <w:szCs w:val="24"/>
        </w:rPr>
        <w:t>Eddy Herrera- Tu Eres Ajena</w:t>
      </w:r>
    </w:p>
    <w:p w14:paraId="1F66B6F0" w14:textId="77777777" w:rsidR="00C96B49" w:rsidRDefault="00A566E5">
      <w:pPr>
        <w:pStyle w:val="Sinespaciado"/>
        <w:rPr>
          <w:rFonts w:cs="Arial"/>
          <w:szCs w:val="24"/>
        </w:rPr>
      </w:pPr>
      <w:r>
        <w:rPr>
          <w:rFonts w:cs="Arial"/>
          <w:szCs w:val="24"/>
        </w:rPr>
        <w:t>La línea- Si Me Dejas No Vale</w:t>
      </w:r>
    </w:p>
    <w:p w14:paraId="4284DA0C" w14:textId="77777777" w:rsidR="00C96B49" w:rsidRDefault="00A566E5">
      <w:pPr>
        <w:pStyle w:val="Sinespaciado"/>
        <w:rPr>
          <w:rFonts w:cs="Arial"/>
          <w:szCs w:val="24"/>
        </w:rPr>
      </w:pPr>
      <w:r>
        <w:rPr>
          <w:rFonts w:cs="Arial"/>
          <w:szCs w:val="24"/>
        </w:rPr>
        <w:t xml:space="preserve">Los Pakines - El Venado </w:t>
      </w:r>
    </w:p>
    <w:p w14:paraId="7DADD56C" w14:textId="77777777" w:rsidR="00C96B49" w:rsidRDefault="00A566E5">
      <w:pPr>
        <w:pStyle w:val="Sinespaciado"/>
        <w:rPr>
          <w:rFonts w:cs="Arial"/>
          <w:szCs w:val="24"/>
        </w:rPr>
      </w:pPr>
      <w:r>
        <w:rPr>
          <w:rFonts w:cs="Arial"/>
          <w:szCs w:val="24"/>
        </w:rPr>
        <w:t xml:space="preserve">Olga Tañon – Es mentiroso </w:t>
      </w:r>
    </w:p>
    <w:p w14:paraId="10E192FD" w14:textId="77777777" w:rsidR="00C96B49" w:rsidRDefault="00C96B49">
      <w:pPr>
        <w:pStyle w:val="Sinespaciado"/>
        <w:rPr>
          <w:rFonts w:cs="Arial"/>
          <w:szCs w:val="24"/>
        </w:rPr>
      </w:pPr>
    </w:p>
    <w:p w14:paraId="38D0A60A" w14:textId="77777777" w:rsidR="00C96B49" w:rsidRDefault="00A566E5">
      <w:pPr>
        <w:pStyle w:val="Sinespaciado"/>
        <w:rPr>
          <w:rFonts w:cs="Arial"/>
          <w:b/>
          <w:bCs/>
          <w:szCs w:val="24"/>
        </w:rPr>
      </w:pPr>
      <w:r>
        <w:rPr>
          <w:rFonts w:cs="Arial"/>
          <w:b/>
          <w:bCs/>
          <w:szCs w:val="24"/>
        </w:rPr>
        <w:t>Música clásica</w:t>
      </w:r>
    </w:p>
    <w:p w14:paraId="377E94F7" w14:textId="77777777" w:rsidR="00C96B49" w:rsidRDefault="00C96B49">
      <w:pPr>
        <w:pStyle w:val="Sinespaciado"/>
        <w:rPr>
          <w:rFonts w:cs="Arial"/>
          <w:szCs w:val="24"/>
        </w:rPr>
      </w:pPr>
    </w:p>
    <w:p w14:paraId="0E259E93" w14:textId="77777777" w:rsidR="00C96B49" w:rsidRDefault="00A566E5">
      <w:pPr>
        <w:pStyle w:val="Sinespaciado"/>
        <w:rPr>
          <w:rFonts w:cs="Arial"/>
          <w:szCs w:val="24"/>
        </w:rPr>
      </w:pPr>
      <w:r>
        <w:rPr>
          <w:rFonts w:cs="Arial"/>
          <w:szCs w:val="24"/>
        </w:rPr>
        <w:t>Mozat - Eine Kleine</w:t>
      </w:r>
    </w:p>
    <w:p w14:paraId="544134E2" w14:textId="77777777" w:rsidR="00C96B49" w:rsidRDefault="00A566E5">
      <w:pPr>
        <w:pStyle w:val="Sinespaciado"/>
        <w:rPr>
          <w:rFonts w:cs="Arial"/>
          <w:szCs w:val="24"/>
        </w:rPr>
      </w:pPr>
      <w:r>
        <w:rPr>
          <w:rFonts w:cs="Arial"/>
          <w:szCs w:val="24"/>
        </w:rPr>
        <w:t>Andre Rieu – Ballade pour adeline.</w:t>
      </w:r>
    </w:p>
    <w:p w14:paraId="6496A6E1" w14:textId="77777777" w:rsidR="00C96B49" w:rsidRDefault="00A566E5">
      <w:pPr>
        <w:pStyle w:val="Sinespaciado"/>
        <w:rPr>
          <w:rFonts w:cs="Arial"/>
          <w:szCs w:val="24"/>
        </w:rPr>
      </w:pPr>
      <w:r>
        <w:rPr>
          <w:rFonts w:cs="Arial"/>
          <w:szCs w:val="24"/>
        </w:rPr>
        <w:t>Beethoven – Para Elisa</w:t>
      </w:r>
    </w:p>
    <w:p w14:paraId="028CEB58" w14:textId="77777777" w:rsidR="00C96B49" w:rsidRDefault="00A566E5">
      <w:pPr>
        <w:pStyle w:val="Sinespaciado"/>
        <w:rPr>
          <w:rFonts w:cs="Arial"/>
          <w:szCs w:val="24"/>
        </w:rPr>
      </w:pPr>
      <w:r>
        <w:rPr>
          <w:rFonts w:cs="Arial"/>
          <w:szCs w:val="24"/>
        </w:rPr>
        <w:t xml:space="preserve">Chopin – Nocturne op </w:t>
      </w:r>
    </w:p>
    <w:p w14:paraId="732D4E21" w14:textId="77777777" w:rsidR="00C96B49" w:rsidRPr="007E0E56" w:rsidRDefault="00A566E5">
      <w:pPr>
        <w:pStyle w:val="Sinespaciado"/>
        <w:rPr>
          <w:rFonts w:cs="Arial"/>
          <w:szCs w:val="24"/>
          <w:lang w:val="en-US"/>
        </w:rPr>
      </w:pPr>
      <w:r w:rsidRPr="007E0E56">
        <w:rPr>
          <w:rFonts w:cs="Arial"/>
          <w:szCs w:val="24"/>
          <w:lang w:val="en-US"/>
        </w:rPr>
        <w:t>Vivaldi – the four seans spring</w:t>
      </w:r>
    </w:p>
    <w:p w14:paraId="2C1B4CEA" w14:textId="77777777" w:rsidR="00C96B49" w:rsidRPr="007E0E56" w:rsidRDefault="00A566E5">
      <w:pPr>
        <w:pStyle w:val="Sinespaciado"/>
        <w:rPr>
          <w:rFonts w:cs="Arial"/>
          <w:szCs w:val="24"/>
          <w:lang w:val="en-US"/>
        </w:rPr>
      </w:pPr>
      <w:r w:rsidRPr="007E0E56">
        <w:rPr>
          <w:rFonts w:cs="Arial"/>
          <w:szCs w:val="24"/>
          <w:lang w:val="en-US"/>
        </w:rPr>
        <w:t xml:space="preserve">Johann straus - Danubio Azul </w:t>
      </w:r>
    </w:p>
    <w:p w14:paraId="2E628068" w14:textId="77777777" w:rsidR="00C96B49" w:rsidRPr="007E0E56" w:rsidRDefault="00C96B49">
      <w:pPr>
        <w:pStyle w:val="Sinespaciado"/>
        <w:rPr>
          <w:rFonts w:cs="Arial"/>
          <w:szCs w:val="24"/>
          <w:lang w:val="en-US"/>
        </w:rPr>
      </w:pPr>
    </w:p>
    <w:p w14:paraId="13E4CFA1" w14:textId="77777777" w:rsidR="00C96B49" w:rsidRPr="007E0E56" w:rsidRDefault="00C96B49">
      <w:pPr>
        <w:pStyle w:val="Sinespaciado"/>
        <w:rPr>
          <w:rFonts w:cs="Arial"/>
          <w:szCs w:val="24"/>
          <w:lang w:val="en-US"/>
        </w:rPr>
      </w:pPr>
    </w:p>
    <w:p w14:paraId="4BFE0FA8" w14:textId="77777777" w:rsidR="00C96B49" w:rsidRDefault="00A566E5">
      <w:pPr>
        <w:pStyle w:val="Sinespaciado"/>
        <w:rPr>
          <w:rFonts w:cs="Arial"/>
          <w:b/>
          <w:bCs/>
          <w:szCs w:val="24"/>
        </w:rPr>
      </w:pPr>
      <w:r>
        <w:rPr>
          <w:rFonts w:cs="Arial"/>
          <w:b/>
          <w:bCs/>
          <w:szCs w:val="24"/>
        </w:rPr>
        <w:t>Música folclórica y/o tradicional</w:t>
      </w:r>
    </w:p>
    <w:p w14:paraId="6CAB7466" w14:textId="77777777" w:rsidR="00C96B49" w:rsidRDefault="00C96B49">
      <w:pPr>
        <w:pStyle w:val="Sinespaciado"/>
        <w:rPr>
          <w:rFonts w:cs="Arial"/>
          <w:szCs w:val="24"/>
        </w:rPr>
      </w:pPr>
    </w:p>
    <w:p w14:paraId="089D5B21" w14:textId="77777777" w:rsidR="00C96B49" w:rsidRDefault="00A566E5">
      <w:pPr>
        <w:pStyle w:val="Sinespaciado"/>
        <w:rPr>
          <w:rFonts w:cs="Arial"/>
          <w:b/>
          <w:bCs/>
          <w:szCs w:val="24"/>
        </w:rPr>
      </w:pPr>
      <w:r>
        <w:rPr>
          <w:rFonts w:cs="Arial"/>
          <w:b/>
          <w:bCs/>
          <w:szCs w:val="24"/>
        </w:rPr>
        <w:t>La saya</w:t>
      </w:r>
    </w:p>
    <w:p w14:paraId="17BDAE06" w14:textId="77777777" w:rsidR="00C96B49" w:rsidRDefault="00C96B49">
      <w:pPr>
        <w:pStyle w:val="Sinespaciado"/>
        <w:rPr>
          <w:rFonts w:cs="Arial"/>
          <w:szCs w:val="24"/>
        </w:rPr>
      </w:pPr>
    </w:p>
    <w:p w14:paraId="62C9D606" w14:textId="77777777" w:rsidR="00C96B49" w:rsidRDefault="00A566E5">
      <w:pPr>
        <w:pStyle w:val="Sinespaciado"/>
        <w:rPr>
          <w:rFonts w:cs="Arial"/>
          <w:szCs w:val="24"/>
        </w:rPr>
      </w:pPr>
      <w:r>
        <w:rPr>
          <w:rFonts w:cs="Arial"/>
          <w:szCs w:val="24"/>
        </w:rPr>
        <w:t>Tupay - Soy Caporal</w:t>
      </w:r>
    </w:p>
    <w:p w14:paraId="742486B5" w14:textId="77777777" w:rsidR="00C96B49" w:rsidRDefault="00A566E5">
      <w:pPr>
        <w:pStyle w:val="Sinespaciado"/>
        <w:rPr>
          <w:rFonts w:cs="Arial"/>
          <w:szCs w:val="24"/>
        </w:rPr>
      </w:pPr>
      <w:r>
        <w:rPr>
          <w:rFonts w:cs="Arial"/>
          <w:szCs w:val="24"/>
        </w:rPr>
        <w:t xml:space="preserve">Llajuas – cara de oveja </w:t>
      </w:r>
    </w:p>
    <w:p w14:paraId="3850C87D" w14:textId="77777777" w:rsidR="00C96B49" w:rsidRDefault="00A566E5">
      <w:pPr>
        <w:pStyle w:val="Sinespaciado"/>
        <w:rPr>
          <w:rFonts w:cs="Arial"/>
          <w:szCs w:val="24"/>
        </w:rPr>
      </w:pPr>
      <w:r>
        <w:rPr>
          <w:rFonts w:cs="Arial"/>
          <w:szCs w:val="24"/>
        </w:rPr>
        <w:t>Ande Sur -Imposible No Bailar</w:t>
      </w:r>
    </w:p>
    <w:p w14:paraId="0E282B45" w14:textId="77777777" w:rsidR="00C96B49" w:rsidRDefault="00A566E5">
      <w:pPr>
        <w:pStyle w:val="Sinespaciado"/>
        <w:rPr>
          <w:rFonts w:cs="Arial"/>
          <w:szCs w:val="24"/>
        </w:rPr>
      </w:pPr>
      <w:r>
        <w:rPr>
          <w:rFonts w:cs="Arial"/>
          <w:szCs w:val="24"/>
        </w:rPr>
        <w:t>William Luna – Niñachay</w:t>
      </w:r>
    </w:p>
    <w:p w14:paraId="3610B0F6" w14:textId="77777777" w:rsidR="00C96B49" w:rsidRDefault="00A566E5">
      <w:pPr>
        <w:pStyle w:val="Sinespaciado"/>
        <w:rPr>
          <w:rFonts w:cs="Arial"/>
          <w:szCs w:val="24"/>
        </w:rPr>
      </w:pPr>
      <w:r>
        <w:rPr>
          <w:rFonts w:cs="Arial"/>
          <w:szCs w:val="24"/>
        </w:rPr>
        <w:t xml:space="preserve">Los kjarkas – llorando se fue </w:t>
      </w:r>
    </w:p>
    <w:p w14:paraId="39619E5E" w14:textId="77777777" w:rsidR="00C96B49" w:rsidRDefault="00C96B49">
      <w:pPr>
        <w:pStyle w:val="Sinespaciado"/>
        <w:rPr>
          <w:rFonts w:cs="Arial"/>
          <w:szCs w:val="24"/>
        </w:rPr>
      </w:pPr>
    </w:p>
    <w:p w14:paraId="71053D2F" w14:textId="77777777" w:rsidR="00C96B49" w:rsidRDefault="00A566E5">
      <w:pPr>
        <w:pStyle w:val="Sinespaciado"/>
        <w:rPr>
          <w:rFonts w:cs="Arial"/>
          <w:b/>
          <w:bCs/>
          <w:szCs w:val="24"/>
        </w:rPr>
      </w:pPr>
      <w:r>
        <w:rPr>
          <w:rFonts w:cs="Arial"/>
          <w:b/>
          <w:bCs/>
          <w:szCs w:val="24"/>
        </w:rPr>
        <w:t>El huayno</w:t>
      </w:r>
    </w:p>
    <w:p w14:paraId="71092763" w14:textId="77777777" w:rsidR="00C96B49" w:rsidRDefault="00C96B49">
      <w:pPr>
        <w:pStyle w:val="Sinespaciado"/>
        <w:rPr>
          <w:rFonts w:cs="Arial"/>
          <w:szCs w:val="24"/>
        </w:rPr>
      </w:pPr>
    </w:p>
    <w:p w14:paraId="0738EFCA" w14:textId="77777777" w:rsidR="00C96B49" w:rsidRDefault="00A566E5">
      <w:pPr>
        <w:pStyle w:val="Sinespaciado"/>
        <w:rPr>
          <w:rFonts w:cs="Arial"/>
          <w:szCs w:val="24"/>
        </w:rPr>
      </w:pPr>
      <w:r>
        <w:rPr>
          <w:rFonts w:cs="Arial"/>
          <w:szCs w:val="24"/>
        </w:rPr>
        <w:t>Yarita Lizeth Yanarico- Corta Venas</w:t>
      </w:r>
    </w:p>
    <w:p w14:paraId="2E53BE5F" w14:textId="77777777" w:rsidR="00C96B49" w:rsidRDefault="00A566E5">
      <w:pPr>
        <w:pStyle w:val="Sinespaciado"/>
        <w:rPr>
          <w:rFonts w:cs="Arial"/>
          <w:szCs w:val="24"/>
        </w:rPr>
      </w:pPr>
      <w:r>
        <w:rPr>
          <w:rFonts w:cs="Arial"/>
          <w:szCs w:val="24"/>
        </w:rPr>
        <w:t>Muñequita Milly – ahora sufre</w:t>
      </w:r>
    </w:p>
    <w:p w14:paraId="5DBB1FDF" w14:textId="77777777" w:rsidR="00C96B49" w:rsidRDefault="00A566E5">
      <w:pPr>
        <w:pStyle w:val="Sinespaciado"/>
        <w:rPr>
          <w:rFonts w:cs="Arial"/>
          <w:szCs w:val="24"/>
        </w:rPr>
      </w:pPr>
      <w:r>
        <w:rPr>
          <w:rFonts w:cs="Arial"/>
          <w:szCs w:val="24"/>
        </w:rPr>
        <w:t>Flor Pileña - Yo He Sido Tu Amiga</w:t>
      </w:r>
    </w:p>
    <w:p w14:paraId="6EC29449" w14:textId="77777777" w:rsidR="00C96B49" w:rsidRDefault="00A566E5">
      <w:pPr>
        <w:pStyle w:val="Sinespaciado"/>
        <w:rPr>
          <w:rFonts w:cs="Arial"/>
          <w:szCs w:val="24"/>
        </w:rPr>
      </w:pPr>
      <w:r>
        <w:rPr>
          <w:rFonts w:cs="Arial"/>
          <w:szCs w:val="24"/>
        </w:rPr>
        <w:t>Floricielo – El corazón</w:t>
      </w:r>
    </w:p>
    <w:p w14:paraId="39BFB266" w14:textId="77777777" w:rsidR="00C96B49" w:rsidRDefault="00C96B49">
      <w:pPr>
        <w:pStyle w:val="Sinespaciado"/>
        <w:rPr>
          <w:bCs/>
          <w:sz w:val="20"/>
          <w:szCs w:val="20"/>
        </w:rPr>
      </w:pPr>
    </w:p>
    <w:p w14:paraId="0A2BD2E4" w14:textId="77777777" w:rsidR="00C96B49" w:rsidRDefault="00C96B49">
      <w:pPr>
        <w:pStyle w:val="Sinespaciado"/>
        <w:rPr>
          <w:bCs/>
          <w:sz w:val="20"/>
          <w:szCs w:val="20"/>
        </w:rPr>
      </w:pPr>
    </w:p>
    <w:p w14:paraId="4E463484" w14:textId="77777777" w:rsidR="00C96B49" w:rsidRDefault="00C96B49">
      <w:pPr>
        <w:pStyle w:val="Sinespaciado"/>
        <w:rPr>
          <w:bCs/>
          <w:sz w:val="20"/>
          <w:szCs w:val="20"/>
        </w:rPr>
      </w:pPr>
    </w:p>
    <w:p w14:paraId="765994ED" w14:textId="77777777" w:rsidR="00BE0FF0" w:rsidRDefault="00BE0FF0">
      <w:pPr>
        <w:pStyle w:val="Sinespaciado"/>
        <w:rPr>
          <w:bCs/>
          <w:sz w:val="20"/>
          <w:szCs w:val="20"/>
        </w:rPr>
      </w:pPr>
    </w:p>
    <w:p w14:paraId="65B3344B" w14:textId="77777777" w:rsidR="00C96B49" w:rsidRDefault="00C96B49">
      <w:pPr>
        <w:pStyle w:val="Sinespaciado"/>
        <w:rPr>
          <w:b/>
          <w:szCs w:val="24"/>
        </w:rPr>
      </w:pPr>
    </w:p>
    <w:p w14:paraId="26EA062D" w14:textId="77777777" w:rsidR="00C96B49" w:rsidRDefault="00C96B49">
      <w:pPr>
        <w:pStyle w:val="Sinespaciado"/>
        <w:rPr>
          <w:b/>
          <w:szCs w:val="24"/>
        </w:rPr>
      </w:pPr>
    </w:p>
    <w:p w14:paraId="7AFBB985" w14:textId="77777777" w:rsidR="00C96B49" w:rsidRDefault="00C96B49">
      <w:pPr>
        <w:pStyle w:val="Sinespaciado"/>
        <w:rPr>
          <w:b/>
          <w:szCs w:val="24"/>
        </w:rPr>
      </w:pPr>
    </w:p>
    <w:p w14:paraId="260926F8" w14:textId="77777777" w:rsidR="00C96B49" w:rsidRDefault="00A566E5">
      <w:pPr>
        <w:pStyle w:val="Sinespaciado"/>
        <w:rPr>
          <w:b/>
          <w:szCs w:val="24"/>
        </w:rPr>
      </w:pPr>
      <w:r>
        <w:rPr>
          <w:b/>
          <w:szCs w:val="24"/>
        </w:rPr>
        <w:lastRenderedPageBreak/>
        <w:t>Anexo 3</w:t>
      </w:r>
    </w:p>
    <w:p w14:paraId="4828B11D" w14:textId="77777777" w:rsidR="00C96B49" w:rsidRDefault="00A566E5">
      <w:pPr>
        <w:spacing w:before="0" w:after="0"/>
        <w:ind w:left="0"/>
        <w:jc w:val="center"/>
        <w:rPr>
          <w:rFonts w:ascii="Arial" w:hAnsi="Arial" w:cs="Arial"/>
          <w:b/>
          <w:bCs/>
          <w:szCs w:val="24"/>
        </w:rPr>
      </w:pPr>
      <w:r>
        <w:rPr>
          <w:rFonts w:ascii="Arial" w:hAnsi="Arial" w:cs="Arial"/>
          <w:b/>
          <w:bCs/>
          <w:szCs w:val="24"/>
        </w:rPr>
        <w:t>Fic</w:t>
      </w:r>
      <w:r>
        <w:rPr>
          <w:rFonts w:ascii="Arial" w:hAnsi="Arial" w:cs="Arial"/>
          <w:b/>
          <w:bCs/>
          <w:sz w:val="22"/>
        </w:rPr>
        <w:t>h</w:t>
      </w:r>
      <w:r>
        <w:rPr>
          <w:rFonts w:ascii="Arial" w:hAnsi="Arial" w:cs="Arial"/>
          <w:b/>
          <w:bCs/>
          <w:szCs w:val="24"/>
        </w:rPr>
        <w:t>a de observación de las pinturas a</w:t>
      </w:r>
      <w:r>
        <w:rPr>
          <w:rFonts w:ascii="Arial" w:hAnsi="Arial" w:cs="Arial"/>
          <w:b/>
          <w:bCs/>
          <w:szCs w:val="24"/>
          <w:lang w:val="es-MX"/>
        </w:rPr>
        <w:t xml:space="preserve"> </w:t>
      </w:r>
      <w:r>
        <w:rPr>
          <w:rFonts w:ascii="Arial" w:hAnsi="Arial" w:cs="Arial"/>
          <w:b/>
          <w:bCs/>
          <w:szCs w:val="24"/>
        </w:rPr>
        <w:t>l</w:t>
      </w:r>
      <w:r>
        <w:rPr>
          <w:rFonts w:ascii="Arial" w:hAnsi="Arial" w:cs="Arial"/>
          <w:b/>
          <w:bCs/>
          <w:szCs w:val="24"/>
          <w:lang w:val="es-MX"/>
        </w:rPr>
        <w:t>a</w:t>
      </w:r>
      <w:r>
        <w:rPr>
          <w:rFonts w:ascii="Arial" w:hAnsi="Arial" w:cs="Arial"/>
          <w:b/>
          <w:bCs/>
          <w:szCs w:val="24"/>
        </w:rPr>
        <w:t xml:space="preserve"> </w:t>
      </w:r>
      <w:r>
        <w:rPr>
          <w:rFonts w:ascii="Arial" w:hAnsi="Arial" w:cs="Arial"/>
          <w:b/>
          <w:bCs/>
          <w:szCs w:val="24"/>
          <w:lang w:val="es-MX"/>
        </w:rPr>
        <w:t xml:space="preserve">acuarela y </w:t>
      </w:r>
      <w:r>
        <w:rPr>
          <w:rFonts w:ascii="Arial" w:hAnsi="Arial" w:cs="Arial"/>
          <w:b/>
          <w:bCs/>
          <w:szCs w:val="24"/>
        </w:rPr>
        <w:t xml:space="preserve">óleo </w:t>
      </w:r>
    </w:p>
    <w:p w14:paraId="5C1F8824" w14:textId="77777777" w:rsidR="00C96B49" w:rsidRDefault="00C96B49">
      <w:pPr>
        <w:spacing w:before="0" w:after="0" w:line="240" w:lineRule="auto"/>
        <w:ind w:left="0"/>
        <w:rPr>
          <w:rFonts w:ascii="Arial" w:hAnsi="Arial" w:cs="Arial"/>
          <w:b/>
          <w:bCs/>
          <w:szCs w:val="24"/>
        </w:rPr>
      </w:pPr>
    </w:p>
    <w:p w14:paraId="40B6A86A" w14:textId="77777777" w:rsidR="00C96B49" w:rsidRDefault="00A566E5">
      <w:pPr>
        <w:spacing w:before="0" w:after="0" w:line="240" w:lineRule="auto"/>
        <w:ind w:left="0"/>
        <w:jc w:val="left"/>
        <w:rPr>
          <w:rFonts w:ascii="Arial" w:hAnsi="Arial" w:cs="Arial"/>
          <w:szCs w:val="24"/>
        </w:rPr>
      </w:pPr>
      <w:r>
        <w:rPr>
          <w:rFonts w:ascii="Arial" w:hAnsi="Arial" w:cs="Arial"/>
          <w:szCs w:val="24"/>
        </w:rPr>
        <w:t>1: Deficiente</w:t>
      </w:r>
    </w:p>
    <w:p w14:paraId="3A67D475" w14:textId="77777777" w:rsidR="00C96B49" w:rsidRDefault="00A566E5">
      <w:pPr>
        <w:spacing w:before="0" w:after="0" w:line="240" w:lineRule="auto"/>
        <w:ind w:left="0"/>
        <w:jc w:val="left"/>
        <w:rPr>
          <w:rFonts w:ascii="Arial" w:hAnsi="Arial" w:cs="Arial"/>
          <w:szCs w:val="24"/>
        </w:rPr>
      </w:pPr>
      <w:r>
        <w:rPr>
          <w:rFonts w:ascii="Arial" w:hAnsi="Arial" w:cs="Arial"/>
          <w:szCs w:val="24"/>
        </w:rPr>
        <w:t>2: Regular</w:t>
      </w:r>
    </w:p>
    <w:p w14:paraId="3C4E6033" w14:textId="77777777" w:rsidR="00C96B49" w:rsidRDefault="00A566E5">
      <w:pPr>
        <w:spacing w:before="0" w:after="0" w:line="240" w:lineRule="auto"/>
        <w:ind w:left="0"/>
        <w:jc w:val="left"/>
        <w:rPr>
          <w:rFonts w:ascii="Arial" w:hAnsi="Arial" w:cs="Arial"/>
          <w:szCs w:val="24"/>
        </w:rPr>
      </w:pPr>
      <w:r>
        <w:rPr>
          <w:rFonts w:ascii="Arial" w:hAnsi="Arial" w:cs="Arial"/>
          <w:szCs w:val="24"/>
        </w:rPr>
        <w:t>3: Buena</w:t>
      </w:r>
    </w:p>
    <w:p w14:paraId="25CD5A3F" w14:textId="77777777" w:rsidR="00C96B49" w:rsidRDefault="00A566E5">
      <w:pPr>
        <w:spacing w:before="0" w:after="0" w:line="240" w:lineRule="auto"/>
        <w:ind w:left="0"/>
        <w:rPr>
          <w:rFonts w:ascii="Arial" w:hAnsi="Arial" w:cs="Arial"/>
          <w:b/>
          <w:bCs/>
          <w:szCs w:val="24"/>
        </w:rPr>
      </w:pPr>
      <w:r>
        <w:rPr>
          <w:rFonts w:ascii="Arial" w:hAnsi="Arial" w:cs="Arial"/>
          <w:szCs w:val="24"/>
        </w:rPr>
        <w:t>4: Excelente</w:t>
      </w:r>
    </w:p>
    <w:tbl>
      <w:tblPr>
        <w:tblStyle w:val="Tablaconcuadrcula"/>
        <w:tblW w:w="0" w:type="auto"/>
        <w:tblLook w:val="04A0" w:firstRow="1" w:lastRow="0" w:firstColumn="1" w:lastColumn="0" w:noHBand="0" w:noVBand="1"/>
      </w:tblPr>
      <w:tblGrid>
        <w:gridCol w:w="461"/>
        <w:gridCol w:w="6470"/>
        <w:gridCol w:w="391"/>
        <w:gridCol w:w="391"/>
        <w:gridCol w:w="391"/>
        <w:gridCol w:w="390"/>
      </w:tblGrid>
      <w:tr w:rsidR="00C96B49" w14:paraId="708CA637" w14:textId="77777777">
        <w:tc>
          <w:tcPr>
            <w:tcW w:w="374" w:type="dxa"/>
          </w:tcPr>
          <w:p w14:paraId="520BF4EF" w14:textId="77777777" w:rsidR="00C96B49" w:rsidRDefault="00C96B49">
            <w:pPr>
              <w:spacing w:before="0" w:after="0" w:line="240" w:lineRule="auto"/>
              <w:ind w:left="0"/>
              <w:rPr>
                <w:rFonts w:ascii="Arial" w:hAnsi="Arial" w:cs="Arial"/>
                <w:b/>
                <w:bCs/>
                <w:sz w:val="22"/>
              </w:rPr>
            </w:pPr>
          </w:p>
        </w:tc>
        <w:tc>
          <w:tcPr>
            <w:tcW w:w="6556" w:type="dxa"/>
          </w:tcPr>
          <w:p w14:paraId="2FC04AB1" w14:textId="77777777" w:rsidR="00C96B49" w:rsidRDefault="00A566E5">
            <w:pPr>
              <w:spacing w:before="0" w:after="0" w:line="240" w:lineRule="auto"/>
              <w:ind w:left="0"/>
              <w:rPr>
                <w:rFonts w:ascii="Arial" w:hAnsi="Arial" w:cs="Arial"/>
                <w:b/>
                <w:bCs/>
                <w:sz w:val="22"/>
              </w:rPr>
            </w:pPr>
            <w:r>
              <w:rPr>
                <w:rFonts w:ascii="Arial" w:hAnsi="Arial" w:cs="Arial"/>
                <w:b/>
                <w:bCs/>
                <w:sz w:val="22"/>
              </w:rPr>
              <w:t>FLUIDEZ:</w:t>
            </w:r>
          </w:p>
        </w:tc>
        <w:tc>
          <w:tcPr>
            <w:tcW w:w="391" w:type="dxa"/>
          </w:tcPr>
          <w:p w14:paraId="7EFE4848" w14:textId="77777777" w:rsidR="00C96B49" w:rsidRDefault="00A566E5">
            <w:pPr>
              <w:spacing w:before="0" w:after="0" w:line="240" w:lineRule="auto"/>
              <w:ind w:left="0"/>
              <w:rPr>
                <w:rFonts w:ascii="Arial" w:hAnsi="Arial" w:cs="Arial"/>
                <w:b/>
                <w:bCs/>
                <w:sz w:val="22"/>
              </w:rPr>
            </w:pPr>
            <w:r>
              <w:rPr>
                <w:rFonts w:ascii="Arial" w:hAnsi="Arial" w:cs="Arial"/>
                <w:b/>
                <w:bCs/>
                <w:sz w:val="22"/>
              </w:rPr>
              <w:t>D</w:t>
            </w:r>
          </w:p>
        </w:tc>
        <w:tc>
          <w:tcPr>
            <w:tcW w:w="391" w:type="dxa"/>
          </w:tcPr>
          <w:p w14:paraId="7C27E624" w14:textId="77777777" w:rsidR="00C96B49" w:rsidRDefault="00A566E5">
            <w:pPr>
              <w:spacing w:before="0" w:after="0" w:line="240" w:lineRule="auto"/>
              <w:ind w:left="0"/>
              <w:rPr>
                <w:rFonts w:ascii="Arial" w:hAnsi="Arial" w:cs="Arial"/>
                <w:b/>
                <w:bCs/>
                <w:sz w:val="22"/>
              </w:rPr>
            </w:pPr>
            <w:r>
              <w:rPr>
                <w:rFonts w:ascii="Arial" w:hAnsi="Arial" w:cs="Arial"/>
                <w:b/>
                <w:bCs/>
                <w:sz w:val="22"/>
              </w:rPr>
              <w:t>R</w:t>
            </w:r>
          </w:p>
        </w:tc>
        <w:tc>
          <w:tcPr>
            <w:tcW w:w="391" w:type="dxa"/>
          </w:tcPr>
          <w:p w14:paraId="21B4FA2D" w14:textId="77777777" w:rsidR="00C96B49" w:rsidRDefault="00A566E5">
            <w:pPr>
              <w:spacing w:before="0" w:after="0" w:line="240" w:lineRule="auto"/>
              <w:ind w:left="0"/>
              <w:rPr>
                <w:rFonts w:ascii="Arial" w:hAnsi="Arial" w:cs="Arial"/>
                <w:b/>
                <w:bCs/>
                <w:sz w:val="22"/>
              </w:rPr>
            </w:pPr>
            <w:r>
              <w:rPr>
                <w:rFonts w:ascii="Arial" w:hAnsi="Arial" w:cs="Arial"/>
                <w:b/>
                <w:bCs/>
                <w:sz w:val="22"/>
              </w:rPr>
              <w:t>B</w:t>
            </w:r>
          </w:p>
        </w:tc>
        <w:tc>
          <w:tcPr>
            <w:tcW w:w="391" w:type="dxa"/>
          </w:tcPr>
          <w:p w14:paraId="36EE5702" w14:textId="77777777" w:rsidR="00C96B49" w:rsidRDefault="00A566E5">
            <w:pPr>
              <w:spacing w:before="0" w:after="0" w:line="240" w:lineRule="auto"/>
              <w:ind w:left="0"/>
              <w:rPr>
                <w:rFonts w:ascii="Arial" w:hAnsi="Arial" w:cs="Arial"/>
                <w:b/>
                <w:bCs/>
                <w:sz w:val="22"/>
              </w:rPr>
            </w:pPr>
            <w:r>
              <w:rPr>
                <w:rFonts w:ascii="Arial" w:hAnsi="Arial" w:cs="Arial"/>
                <w:b/>
                <w:bCs/>
                <w:sz w:val="22"/>
              </w:rPr>
              <w:t>E</w:t>
            </w:r>
          </w:p>
        </w:tc>
      </w:tr>
      <w:tr w:rsidR="00C96B49" w14:paraId="49C48346" w14:textId="77777777">
        <w:tc>
          <w:tcPr>
            <w:tcW w:w="374" w:type="dxa"/>
          </w:tcPr>
          <w:p w14:paraId="5ED1788D" w14:textId="77777777" w:rsidR="00C96B49" w:rsidRDefault="00A566E5">
            <w:pPr>
              <w:spacing w:before="0" w:after="0" w:line="240" w:lineRule="auto"/>
              <w:ind w:left="0"/>
              <w:rPr>
                <w:rFonts w:ascii="Arial" w:hAnsi="Arial" w:cs="Arial"/>
                <w:sz w:val="22"/>
              </w:rPr>
            </w:pPr>
            <w:r>
              <w:rPr>
                <w:rFonts w:ascii="Arial" w:hAnsi="Arial" w:cs="Arial"/>
                <w:sz w:val="22"/>
              </w:rPr>
              <w:t>01</w:t>
            </w:r>
          </w:p>
        </w:tc>
        <w:tc>
          <w:tcPr>
            <w:tcW w:w="6556" w:type="dxa"/>
          </w:tcPr>
          <w:p w14:paraId="250A9AB5" w14:textId="77777777" w:rsidR="00C96B49" w:rsidRDefault="00A566E5">
            <w:pPr>
              <w:spacing w:before="0" w:after="0" w:line="240" w:lineRule="auto"/>
              <w:ind w:left="0"/>
              <w:rPr>
                <w:rFonts w:ascii="Arial" w:hAnsi="Arial" w:cs="Arial"/>
                <w:sz w:val="22"/>
              </w:rPr>
            </w:pPr>
            <w:r>
              <w:rPr>
                <w:rFonts w:ascii="Arial" w:hAnsi="Arial" w:cs="Arial"/>
                <w:sz w:val="22"/>
              </w:rPr>
              <w:t>Plasma artísticamente a partir del tema sugerido</w:t>
            </w:r>
          </w:p>
        </w:tc>
        <w:tc>
          <w:tcPr>
            <w:tcW w:w="391" w:type="dxa"/>
          </w:tcPr>
          <w:p w14:paraId="22DDD14C" w14:textId="77777777" w:rsidR="00C96B49" w:rsidRDefault="00C96B49">
            <w:pPr>
              <w:spacing w:before="0" w:after="0" w:line="240" w:lineRule="auto"/>
              <w:ind w:left="0"/>
              <w:rPr>
                <w:rFonts w:ascii="Arial" w:hAnsi="Arial" w:cs="Arial"/>
                <w:sz w:val="22"/>
              </w:rPr>
            </w:pPr>
          </w:p>
        </w:tc>
        <w:tc>
          <w:tcPr>
            <w:tcW w:w="391" w:type="dxa"/>
          </w:tcPr>
          <w:p w14:paraId="32B30549" w14:textId="77777777" w:rsidR="00C96B49" w:rsidRDefault="00C96B49">
            <w:pPr>
              <w:spacing w:before="0" w:after="0" w:line="240" w:lineRule="auto"/>
              <w:ind w:left="0"/>
              <w:rPr>
                <w:rFonts w:ascii="Arial" w:hAnsi="Arial" w:cs="Arial"/>
                <w:sz w:val="22"/>
              </w:rPr>
            </w:pPr>
          </w:p>
        </w:tc>
        <w:tc>
          <w:tcPr>
            <w:tcW w:w="391" w:type="dxa"/>
          </w:tcPr>
          <w:p w14:paraId="18DE8F99" w14:textId="77777777" w:rsidR="00C96B49" w:rsidRDefault="00C96B49">
            <w:pPr>
              <w:spacing w:before="0" w:after="0" w:line="240" w:lineRule="auto"/>
              <w:ind w:left="0"/>
              <w:rPr>
                <w:rFonts w:ascii="Arial" w:hAnsi="Arial" w:cs="Arial"/>
                <w:sz w:val="22"/>
              </w:rPr>
            </w:pPr>
          </w:p>
        </w:tc>
        <w:tc>
          <w:tcPr>
            <w:tcW w:w="391" w:type="dxa"/>
          </w:tcPr>
          <w:p w14:paraId="2D379E66" w14:textId="77777777" w:rsidR="00C96B49" w:rsidRDefault="00C96B49">
            <w:pPr>
              <w:spacing w:before="0" w:after="0" w:line="240" w:lineRule="auto"/>
              <w:ind w:left="0"/>
              <w:rPr>
                <w:rFonts w:ascii="Arial" w:hAnsi="Arial" w:cs="Arial"/>
                <w:sz w:val="22"/>
              </w:rPr>
            </w:pPr>
          </w:p>
        </w:tc>
      </w:tr>
      <w:tr w:rsidR="00C96B49" w14:paraId="2F36810A" w14:textId="77777777">
        <w:tc>
          <w:tcPr>
            <w:tcW w:w="374" w:type="dxa"/>
          </w:tcPr>
          <w:p w14:paraId="12ECF491" w14:textId="77777777" w:rsidR="00C96B49" w:rsidRDefault="00A566E5">
            <w:pPr>
              <w:spacing w:before="0" w:after="0" w:line="240" w:lineRule="auto"/>
              <w:ind w:left="0"/>
              <w:rPr>
                <w:rFonts w:ascii="Arial" w:hAnsi="Arial" w:cs="Arial"/>
                <w:sz w:val="22"/>
              </w:rPr>
            </w:pPr>
            <w:r>
              <w:rPr>
                <w:rFonts w:ascii="Arial" w:hAnsi="Arial" w:cs="Arial"/>
                <w:sz w:val="22"/>
              </w:rPr>
              <w:t>02</w:t>
            </w:r>
          </w:p>
        </w:tc>
        <w:tc>
          <w:tcPr>
            <w:tcW w:w="6556" w:type="dxa"/>
          </w:tcPr>
          <w:p w14:paraId="276F13E0" w14:textId="77777777" w:rsidR="00C96B49" w:rsidRDefault="00A566E5">
            <w:pPr>
              <w:spacing w:before="0" w:after="0" w:line="240" w:lineRule="auto"/>
              <w:ind w:left="0"/>
              <w:rPr>
                <w:rFonts w:ascii="Arial" w:hAnsi="Arial" w:cs="Arial"/>
                <w:sz w:val="22"/>
              </w:rPr>
            </w:pPr>
            <w:r>
              <w:rPr>
                <w:rFonts w:ascii="Arial" w:hAnsi="Arial" w:cs="Arial"/>
                <w:sz w:val="22"/>
              </w:rPr>
              <w:t>Presenta asociaciones de ideas sobre el tema propuesto</w:t>
            </w:r>
          </w:p>
        </w:tc>
        <w:tc>
          <w:tcPr>
            <w:tcW w:w="391" w:type="dxa"/>
          </w:tcPr>
          <w:p w14:paraId="6B5A50DD" w14:textId="77777777" w:rsidR="00C96B49" w:rsidRDefault="00C96B49">
            <w:pPr>
              <w:spacing w:before="0" w:after="0" w:line="240" w:lineRule="auto"/>
              <w:ind w:left="0"/>
              <w:rPr>
                <w:rFonts w:ascii="Arial" w:hAnsi="Arial" w:cs="Arial"/>
                <w:sz w:val="22"/>
              </w:rPr>
            </w:pPr>
          </w:p>
        </w:tc>
        <w:tc>
          <w:tcPr>
            <w:tcW w:w="391" w:type="dxa"/>
          </w:tcPr>
          <w:p w14:paraId="02DD1BFC" w14:textId="77777777" w:rsidR="00C96B49" w:rsidRDefault="00C96B49">
            <w:pPr>
              <w:spacing w:before="0" w:after="0" w:line="240" w:lineRule="auto"/>
              <w:ind w:left="0"/>
              <w:rPr>
                <w:rFonts w:ascii="Arial" w:hAnsi="Arial" w:cs="Arial"/>
                <w:sz w:val="22"/>
              </w:rPr>
            </w:pPr>
          </w:p>
        </w:tc>
        <w:tc>
          <w:tcPr>
            <w:tcW w:w="391" w:type="dxa"/>
          </w:tcPr>
          <w:p w14:paraId="77874306" w14:textId="77777777" w:rsidR="00C96B49" w:rsidRDefault="00C96B49">
            <w:pPr>
              <w:spacing w:before="0" w:after="0" w:line="240" w:lineRule="auto"/>
              <w:ind w:left="0"/>
              <w:rPr>
                <w:rFonts w:ascii="Arial" w:hAnsi="Arial" w:cs="Arial"/>
                <w:sz w:val="22"/>
              </w:rPr>
            </w:pPr>
          </w:p>
        </w:tc>
        <w:tc>
          <w:tcPr>
            <w:tcW w:w="391" w:type="dxa"/>
          </w:tcPr>
          <w:p w14:paraId="1B232B08" w14:textId="77777777" w:rsidR="00C96B49" w:rsidRDefault="00C96B49">
            <w:pPr>
              <w:spacing w:before="0" w:after="0" w:line="240" w:lineRule="auto"/>
              <w:ind w:left="0"/>
              <w:rPr>
                <w:rFonts w:ascii="Arial" w:hAnsi="Arial" w:cs="Arial"/>
                <w:sz w:val="22"/>
              </w:rPr>
            </w:pPr>
          </w:p>
        </w:tc>
      </w:tr>
      <w:tr w:rsidR="00C96B49" w14:paraId="6E052EE7" w14:textId="77777777">
        <w:tc>
          <w:tcPr>
            <w:tcW w:w="374" w:type="dxa"/>
          </w:tcPr>
          <w:p w14:paraId="590119C6" w14:textId="77777777" w:rsidR="00C96B49" w:rsidRDefault="00A566E5">
            <w:pPr>
              <w:spacing w:before="0" w:after="0" w:line="240" w:lineRule="auto"/>
              <w:ind w:left="0"/>
              <w:rPr>
                <w:rFonts w:ascii="Arial" w:hAnsi="Arial" w:cs="Arial"/>
                <w:sz w:val="22"/>
              </w:rPr>
            </w:pPr>
            <w:r>
              <w:rPr>
                <w:rFonts w:ascii="Arial" w:hAnsi="Arial" w:cs="Arial"/>
                <w:sz w:val="22"/>
              </w:rPr>
              <w:t>03</w:t>
            </w:r>
          </w:p>
        </w:tc>
        <w:tc>
          <w:tcPr>
            <w:tcW w:w="6556" w:type="dxa"/>
          </w:tcPr>
          <w:p w14:paraId="1A46A32A" w14:textId="77777777" w:rsidR="00C96B49" w:rsidRDefault="00A566E5">
            <w:pPr>
              <w:spacing w:before="0" w:after="0" w:line="240" w:lineRule="auto"/>
              <w:ind w:left="0"/>
              <w:rPr>
                <w:rFonts w:ascii="Arial" w:hAnsi="Arial" w:cs="Arial"/>
                <w:sz w:val="22"/>
              </w:rPr>
            </w:pPr>
            <w:r>
              <w:rPr>
                <w:rFonts w:ascii="Arial" w:hAnsi="Arial" w:cs="Arial"/>
                <w:sz w:val="22"/>
              </w:rPr>
              <w:t>Presenta respuestas diferentes sobre el tema propuesto</w:t>
            </w:r>
          </w:p>
        </w:tc>
        <w:tc>
          <w:tcPr>
            <w:tcW w:w="391" w:type="dxa"/>
          </w:tcPr>
          <w:p w14:paraId="22EE3AC1" w14:textId="77777777" w:rsidR="00C96B49" w:rsidRDefault="00C96B49">
            <w:pPr>
              <w:spacing w:before="0" w:after="0" w:line="240" w:lineRule="auto"/>
              <w:ind w:left="0"/>
              <w:rPr>
                <w:rFonts w:ascii="Arial" w:hAnsi="Arial" w:cs="Arial"/>
                <w:sz w:val="22"/>
              </w:rPr>
            </w:pPr>
          </w:p>
        </w:tc>
        <w:tc>
          <w:tcPr>
            <w:tcW w:w="391" w:type="dxa"/>
          </w:tcPr>
          <w:p w14:paraId="2850D64E" w14:textId="77777777" w:rsidR="00C96B49" w:rsidRDefault="00C96B49">
            <w:pPr>
              <w:spacing w:before="0" w:after="0" w:line="240" w:lineRule="auto"/>
              <w:ind w:left="0"/>
              <w:rPr>
                <w:rFonts w:ascii="Arial" w:hAnsi="Arial" w:cs="Arial"/>
                <w:sz w:val="22"/>
              </w:rPr>
            </w:pPr>
          </w:p>
        </w:tc>
        <w:tc>
          <w:tcPr>
            <w:tcW w:w="391" w:type="dxa"/>
          </w:tcPr>
          <w:p w14:paraId="403A4028" w14:textId="77777777" w:rsidR="00C96B49" w:rsidRDefault="00C96B49">
            <w:pPr>
              <w:spacing w:before="0" w:after="0" w:line="240" w:lineRule="auto"/>
              <w:ind w:left="0"/>
              <w:rPr>
                <w:rFonts w:ascii="Arial" w:hAnsi="Arial" w:cs="Arial"/>
                <w:sz w:val="22"/>
              </w:rPr>
            </w:pPr>
          </w:p>
        </w:tc>
        <w:tc>
          <w:tcPr>
            <w:tcW w:w="391" w:type="dxa"/>
          </w:tcPr>
          <w:p w14:paraId="15BC25DC" w14:textId="77777777" w:rsidR="00C96B49" w:rsidRDefault="00C96B49">
            <w:pPr>
              <w:spacing w:before="0" w:after="0" w:line="240" w:lineRule="auto"/>
              <w:ind w:left="0"/>
              <w:rPr>
                <w:rFonts w:ascii="Arial" w:hAnsi="Arial" w:cs="Arial"/>
                <w:sz w:val="22"/>
              </w:rPr>
            </w:pPr>
          </w:p>
        </w:tc>
      </w:tr>
      <w:tr w:rsidR="00C96B49" w14:paraId="31A516B0" w14:textId="77777777">
        <w:tc>
          <w:tcPr>
            <w:tcW w:w="374" w:type="dxa"/>
          </w:tcPr>
          <w:p w14:paraId="57E546C8" w14:textId="77777777" w:rsidR="00C96B49" w:rsidRDefault="00A566E5">
            <w:pPr>
              <w:spacing w:before="0" w:after="0" w:line="240" w:lineRule="auto"/>
              <w:ind w:left="0"/>
              <w:rPr>
                <w:rFonts w:ascii="Arial" w:hAnsi="Arial" w:cs="Arial"/>
                <w:sz w:val="22"/>
              </w:rPr>
            </w:pPr>
            <w:r>
              <w:rPr>
                <w:rFonts w:ascii="Arial" w:hAnsi="Arial" w:cs="Arial"/>
                <w:sz w:val="22"/>
              </w:rPr>
              <w:t>04</w:t>
            </w:r>
          </w:p>
        </w:tc>
        <w:tc>
          <w:tcPr>
            <w:tcW w:w="6556" w:type="dxa"/>
          </w:tcPr>
          <w:p w14:paraId="11D95208" w14:textId="77777777" w:rsidR="00C96B49" w:rsidRDefault="00A566E5">
            <w:pPr>
              <w:spacing w:before="0" w:after="0" w:line="240" w:lineRule="auto"/>
              <w:ind w:left="0"/>
              <w:rPr>
                <w:rFonts w:ascii="Arial" w:hAnsi="Arial" w:cs="Arial"/>
                <w:sz w:val="22"/>
              </w:rPr>
            </w:pPr>
            <w:r>
              <w:rPr>
                <w:rFonts w:ascii="Arial" w:hAnsi="Arial" w:cs="Arial"/>
                <w:sz w:val="22"/>
              </w:rPr>
              <w:t>Expresa la relación entre los objetos y las figuras representadas</w:t>
            </w:r>
          </w:p>
        </w:tc>
        <w:tc>
          <w:tcPr>
            <w:tcW w:w="391" w:type="dxa"/>
          </w:tcPr>
          <w:p w14:paraId="592CBB8C" w14:textId="77777777" w:rsidR="00C96B49" w:rsidRDefault="00C96B49">
            <w:pPr>
              <w:spacing w:before="0" w:after="0" w:line="240" w:lineRule="auto"/>
              <w:ind w:left="0"/>
              <w:rPr>
                <w:rFonts w:ascii="Arial" w:hAnsi="Arial" w:cs="Arial"/>
                <w:sz w:val="22"/>
              </w:rPr>
            </w:pPr>
          </w:p>
        </w:tc>
        <w:tc>
          <w:tcPr>
            <w:tcW w:w="391" w:type="dxa"/>
          </w:tcPr>
          <w:p w14:paraId="2423BE02" w14:textId="77777777" w:rsidR="00C96B49" w:rsidRDefault="00C96B49">
            <w:pPr>
              <w:spacing w:before="0" w:after="0" w:line="240" w:lineRule="auto"/>
              <w:ind w:left="0"/>
              <w:rPr>
                <w:rFonts w:ascii="Arial" w:hAnsi="Arial" w:cs="Arial"/>
                <w:sz w:val="22"/>
              </w:rPr>
            </w:pPr>
          </w:p>
        </w:tc>
        <w:tc>
          <w:tcPr>
            <w:tcW w:w="391" w:type="dxa"/>
          </w:tcPr>
          <w:p w14:paraId="0A3D0588" w14:textId="77777777" w:rsidR="00C96B49" w:rsidRDefault="00C96B49">
            <w:pPr>
              <w:spacing w:before="0" w:after="0" w:line="240" w:lineRule="auto"/>
              <w:ind w:left="0"/>
              <w:rPr>
                <w:rFonts w:ascii="Arial" w:hAnsi="Arial" w:cs="Arial"/>
                <w:sz w:val="22"/>
              </w:rPr>
            </w:pPr>
          </w:p>
        </w:tc>
        <w:tc>
          <w:tcPr>
            <w:tcW w:w="391" w:type="dxa"/>
          </w:tcPr>
          <w:p w14:paraId="6209EBBA" w14:textId="77777777" w:rsidR="00C96B49" w:rsidRDefault="00C96B49">
            <w:pPr>
              <w:spacing w:before="0" w:after="0" w:line="240" w:lineRule="auto"/>
              <w:ind w:left="0"/>
              <w:rPr>
                <w:rFonts w:ascii="Arial" w:hAnsi="Arial" w:cs="Arial"/>
                <w:sz w:val="22"/>
              </w:rPr>
            </w:pPr>
          </w:p>
        </w:tc>
      </w:tr>
      <w:tr w:rsidR="00C96B49" w14:paraId="261B0BCA" w14:textId="77777777">
        <w:tc>
          <w:tcPr>
            <w:tcW w:w="374" w:type="dxa"/>
          </w:tcPr>
          <w:p w14:paraId="256428CB" w14:textId="77777777" w:rsidR="00C96B49" w:rsidRDefault="00A566E5">
            <w:pPr>
              <w:spacing w:before="0" w:after="0" w:line="240" w:lineRule="auto"/>
              <w:ind w:left="0"/>
              <w:rPr>
                <w:rFonts w:ascii="Arial" w:hAnsi="Arial" w:cs="Arial"/>
                <w:sz w:val="22"/>
              </w:rPr>
            </w:pPr>
            <w:r>
              <w:rPr>
                <w:rFonts w:ascii="Arial" w:hAnsi="Arial" w:cs="Arial"/>
                <w:sz w:val="22"/>
              </w:rPr>
              <w:t>05</w:t>
            </w:r>
          </w:p>
        </w:tc>
        <w:tc>
          <w:tcPr>
            <w:tcW w:w="6556" w:type="dxa"/>
          </w:tcPr>
          <w:p w14:paraId="0E7DB8D5" w14:textId="77777777" w:rsidR="00C96B49" w:rsidRDefault="00A566E5">
            <w:pPr>
              <w:spacing w:before="0" w:after="0" w:line="240" w:lineRule="auto"/>
              <w:ind w:left="0"/>
              <w:rPr>
                <w:rFonts w:ascii="Arial" w:hAnsi="Arial" w:cs="Arial"/>
                <w:sz w:val="22"/>
              </w:rPr>
            </w:pPr>
            <w:r>
              <w:rPr>
                <w:rFonts w:ascii="Arial" w:hAnsi="Arial" w:cs="Arial"/>
                <w:sz w:val="22"/>
              </w:rPr>
              <w:t>Refleja el estudio temático y compositivo</w:t>
            </w:r>
          </w:p>
        </w:tc>
        <w:tc>
          <w:tcPr>
            <w:tcW w:w="391" w:type="dxa"/>
          </w:tcPr>
          <w:p w14:paraId="082888FE" w14:textId="77777777" w:rsidR="00C96B49" w:rsidRDefault="00C96B49">
            <w:pPr>
              <w:spacing w:before="0" w:after="0" w:line="240" w:lineRule="auto"/>
              <w:ind w:left="0"/>
              <w:rPr>
                <w:rFonts w:ascii="Arial" w:hAnsi="Arial" w:cs="Arial"/>
                <w:sz w:val="22"/>
              </w:rPr>
            </w:pPr>
          </w:p>
        </w:tc>
        <w:tc>
          <w:tcPr>
            <w:tcW w:w="391" w:type="dxa"/>
          </w:tcPr>
          <w:p w14:paraId="161C21F0" w14:textId="77777777" w:rsidR="00C96B49" w:rsidRDefault="00C96B49">
            <w:pPr>
              <w:spacing w:before="0" w:after="0" w:line="240" w:lineRule="auto"/>
              <w:ind w:left="0"/>
              <w:rPr>
                <w:rFonts w:ascii="Arial" w:hAnsi="Arial" w:cs="Arial"/>
                <w:sz w:val="22"/>
              </w:rPr>
            </w:pPr>
          </w:p>
        </w:tc>
        <w:tc>
          <w:tcPr>
            <w:tcW w:w="391" w:type="dxa"/>
          </w:tcPr>
          <w:p w14:paraId="504EA75D" w14:textId="77777777" w:rsidR="00C96B49" w:rsidRDefault="00C96B49">
            <w:pPr>
              <w:spacing w:before="0" w:after="0" w:line="240" w:lineRule="auto"/>
              <w:ind w:left="0"/>
              <w:rPr>
                <w:rFonts w:ascii="Arial" w:hAnsi="Arial" w:cs="Arial"/>
                <w:sz w:val="22"/>
              </w:rPr>
            </w:pPr>
          </w:p>
        </w:tc>
        <w:tc>
          <w:tcPr>
            <w:tcW w:w="391" w:type="dxa"/>
          </w:tcPr>
          <w:p w14:paraId="747776F2" w14:textId="77777777" w:rsidR="00C96B49" w:rsidRDefault="00C96B49">
            <w:pPr>
              <w:spacing w:before="0" w:after="0" w:line="240" w:lineRule="auto"/>
              <w:ind w:left="0"/>
              <w:rPr>
                <w:rFonts w:ascii="Arial" w:hAnsi="Arial" w:cs="Arial"/>
                <w:sz w:val="22"/>
              </w:rPr>
            </w:pPr>
          </w:p>
        </w:tc>
      </w:tr>
      <w:tr w:rsidR="00C96B49" w14:paraId="54D30123" w14:textId="77777777">
        <w:tc>
          <w:tcPr>
            <w:tcW w:w="374" w:type="dxa"/>
          </w:tcPr>
          <w:p w14:paraId="76A0112E" w14:textId="77777777" w:rsidR="00C96B49" w:rsidRDefault="00A566E5">
            <w:pPr>
              <w:spacing w:before="0" w:after="0" w:line="240" w:lineRule="auto"/>
              <w:ind w:left="0"/>
              <w:rPr>
                <w:rFonts w:ascii="Arial" w:hAnsi="Arial" w:cs="Arial"/>
                <w:sz w:val="22"/>
              </w:rPr>
            </w:pPr>
            <w:r>
              <w:rPr>
                <w:rFonts w:ascii="Arial" w:hAnsi="Arial" w:cs="Arial"/>
                <w:sz w:val="22"/>
              </w:rPr>
              <w:t>06</w:t>
            </w:r>
          </w:p>
        </w:tc>
        <w:tc>
          <w:tcPr>
            <w:tcW w:w="6556" w:type="dxa"/>
          </w:tcPr>
          <w:p w14:paraId="75C018E1" w14:textId="77777777" w:rsidR="00C96B49" w:rsidRDefault="00A566E5">
            <w:pPr>
              <w:spacing w:before="0" w:after="0" w:line="240" w:lineRule="auto"/>
              <w:ind w:left="0"/>
              <w:rPr>
                <w:rFonts w:ascii="Arial" w:hAnsi="Arial" w:cs="Arial"/>
                <w:sz w:val="22"/>
              </w:rPr>
            </w:pPr>
            <w:r>
              <w:rPr>
                <w:rFonts w:ascii="Arial" w:hAnsi="Arial" w:cs="Arial"/>
                <w:sz w:val="22"/>
              </w:rPr>
              <w:t xml:space="preserve">Refleja la variedad de elementos en la composición presentada </w:t>
            </w:r>
          </w:p>
        </w:tc>
        <w:tc>
          <w:tcPr>
            <w:tcW w:w="391" w:type="dxa"/>
          </w:tcPr>
          <w:p w14:paraId="658763A6" w14:textId="77777777" w:rsidR="00C96B49" w:rsidRDefault="00C96B49">
            <w:pPr>
              <w:spacing w:before="0" w:after="0" w:line="240" w:lineRule="auto"/>
              <w:ind w:left="0"/>
              <w:rPr>
                <w:rFonts w:ascii="Arial" w:hAnsi="Arial" w:cs="Arial"/>
                <w:sz w:val="22"/>
              </w:rPr>
            </w:pPr>
          </w:p>
        </w:tc>
        <w:tc>
          <w:tcPr>
            <w:tcW w:w="391" w:type="dxa"/>
          </w:tcPr>
          <w:p w14:paraId="1606D783" w14:textId="77777777" w:rsidR="00C96B49" w:rsidRDefault="00C96B49">
            <w:pPr>
              <w:spacing w:before="0" w:after="0" w:line="240" w:lineRule="auto"/>
              <w:ind w:left="0"/>
              <w:rPr>
                <w:rFonts w:ascii="Arial" w:hAnsi="Arial" w:cs="Arial"/>
                <w:sz w:val="22"/>
              </w:rPr>
            </w:pPr>
          </w:p>
        </w:tc>
        <w:tc>
          <w:tcPr>
            <w:tcW w:w="391" w:type="dxa"/>
          </w:tcPr>
          <w:p w14:paraId="1F8667E7" w14:textId="77777777" w:rsidR="00C96B49" w:rsidRDefault="00C96B49">
            <w:pPr>
              <w:spacing w:before="0" w:after="0" w:line="240" w:lineRule="auto"/>
              <w:ind w:left="0"/>
              <w:rPr>
                <w:rFonts w:ascii="Arial" w:hAnsi="Arial" w:cs="Arial"/>
                <w:sz w:val="22"/>
              </w:rPr>
            </w:pPr>
          </w:p>
        </w:tc>
        <w:tc>
          <w:tcPr>
            <w:tcW w:w="391" w:type="dxa"/>
          </w:tcPr>
          <w:p w14:paraId="024CBBF3" w14:textId="77777777" w:rsidR="00C96B49" w:rsidRDefault="00C96B49">
            <w:pPr>
              <w:spacing w:before="0" w:after="0" w:line="240" w:lineRule="auto"/>
              <w:ind w:left="0"/>
              <w:rPr>
                <w:rFonts w:ascii="Arial" w:hAnsi="Arial" w:cs="Arial"/>
                <w:sz w:val="22"/>
              </w:rPr>
            </w:pPr>
          </w:p>
        </w:tc>
      </w:tr>
      <w:tr w:rsidR="00C96B49" w14:paraId="081ABB54" w14:textId="77777777">
        <w:tc>
          <w:tcPr>
            <w:tcW w:w="374" w:type="dxa"/>
          </w:tcPr>
          <w:p w14:paraId="3DDF8DD5" w14:textId="77777777" w:rsidR="00C96B49" w:rsidRDefault="00C96B49">
            <w:pPr>
              <w:spacing w:before="0" w:after="0" w:line="240" w:lineRule="auto"/>
              <w:ind w:left="0"/>
              <w:rPr>
                <w:rFonts w:ascii="Arial" w:hAnsi="Arial" w:cs="Arial"/>
                <w:b/>
                <w:bCs/>
                <w:sz w:val="22"/>
              </w:rPr>
            </w:pPr>
          </w:p>
        </w:tc>
        <w:tc>
          <w:tcPr>
            <w:tcW w:w="6556" w:type="dxa"/>
          </w:tcPr>
          <w:p w14:paraId="4451075C" w14:textId="77777777" w:rsidR="00C96B49" w:rsidRDefault="00A566E5">
            <w:pPr>
              <w:spacing w:before="0" w:after="0" w:line="240" w:lineRule="auto"/>
              <w:ind w:left="0"/>
              <w:rPr>
                <w:rFonts w:ascii="Arial" w:hAnsi="Arial" w:cs="Arial"/>
                <w:b/>
                <w:bCs/>
                <w:sz w:val="22"/>
              </w:rPr>
            </w:pPr>
            <w:r>
              <w:rPr>
                <w:rFonts w:ascii="Arial" w:hAnsi="Arial" w:cs="Arial"/>
                <w:b/>
                <w:bCs/>
                <w:sz w:val="22"/>
              </w:rPr>
              <w:t>FLEXIBILIDAD:</w:t>
            </w:r>
          </w:p>
        </w:tc>
        <w:tc>
          <w:tcPr>
            <w:tcW w:w="391" w:type="dxa"/>
          </w:tcPr>
          <w:p w14:paraId="73942C3C" w14:textId="77777777" w:rsidR="00C96B49" w:rsidRDefault="00C96B49">
            <w:pPr>
              <w:spacing w:before="0" w:after="0" w:line="240" w:lineRule="auto"/>
              <w:ind w:left="0"/>
              <w:rPr>
                <w:rFonts w:ascii="Arial" w:hAnsi="Arial" w:cs="Arial"/>
                <w:b/>
                <w:bCs/>
                <w:sz w:val="22"/>
              </w:rPr>
            </w:pPr>
          </w:p>
        </w:tc>
        <w:tc>
          <w:tcPr>
            <w:tcW w:w="391" w:type="dxa"/>
          </w:tcPr>
          <w:p w14:paraId="1671F582" w14:textId="77777777" w:rsidR="00C96B49" w:rsidRDefault="00C96B49">
            <w:pPr>
              <w:spacing w:before="0" w:after="0" w:line="240" w:lineRule="auto"/>
              <w:ind w:left="0"/>
              <w:rPr>
                <w:rFonts w:ascii="Arial" w:hAnsi="Arial" w:cs="Arial"/>
                <w:b/>
                <w:bCs/>
                <w:sz w:val="22"/>
              </w:rPr>
            </w:pPr>
          </w:p>
        </w:tc>
        <w:tc>
          <w:tcPr>
            <w:tcW w:w="391" w:type="dxa"/>
          </w:tcPr>
          <w:p w14:paraId="2CE42B82" w14:textId="77777777" w:rsidR="00C96B49" w:rsidRDefault="00C96B49">
            <w:pPr>
              <w:spacing w:before="0" w:after="0" w:line="240" w:lineRule="auto"/>
              <w:ind w:left="0"/>
              <w:rPr>
                <w:rFonts w:ascii="Arial" w:hAnsi="Arial" w:cs="Arial"/>
                <w:b/>
                <w:bCs/>
                <w:sz w:val="22"/>
              </w:rPr>
            </w:pPr>
          </w:p>
        </w:tc>
        <w:tc>
          <w:tcPr>
            <w:tcW w:w="391" w:type="dxa"/>
          </w:tcPr>
          <w:p w14:paraId="4865E54E" w14:textId="77777777" w:rsidR="00C96B49" w:rsidRDefault="00C96B49">
            <w:pPr>
              <w:spacing w:before="0" w:after="0" w:line="240" w:lineRule="auto"/>
              <w:ind w:left="0"/>
              <w:rPr>
                <w:rFonts w:ascii="Arial" w:hAnsi="Arial" w:cs="Arial"/>
                <w:b/>
                <w:bCs/>
                <w:sz w:val="22"/>
              </w:rPr>
            </w:pPr>
          </w:p>
        </w:tc>
      </w:tr>
      <w:tr w:rsidR="00C96B49" w14:paraId="2583C4F2" w14:textId="77777777">
        <w:tc>
          <w:tcPr>
            <w:tcW w:w="374" w:type="dxa"/>
          </w:tcPr>
          <w:p w14:paraId="04913EC4" w14:textId="77777777" w:rsidR="00C96B49" w:rsidRDefault="00A566E5">
            <w:pPr>
              <w:spacing w:before="0" w:after="0" w:line="240" w:lineRule="auto"/>
              <w:ind w:left="0"/>
              <w:rPr>
                <w:rFonts w:ascii="Arial" w:hAnsi="Arial" w:cs="Arial"/>
                <w:sz w:val="22"/>
              </w:rPr>
            </w:pPr>
            <w:r>
              <w:rPr>
                <w:rFonts w:ascii="Arial" w:hAnsi="Arial" w:cs="Arial"/>
                <w:sz w:val="22"/>
              </w:rPr>
              <w:t>07</w:t>
            </w:r>
          </w:p>
        </w:tc>
        <w:tc>
          <w:tcPr>
            <w:tcW w:w="6556" w:type="dxa"/>
          </w:tcPr>
          <w:p w14:paraId="53218FFD" w14:textId="77777777" w:rsidR="00C96B49" w:rsidRDefault="00A566E5">
            <w:pPr>
              <w:spacing w:before="0" w:after="0" w:line="240" w:lineRule="auto"/>
              <w:ind w:left="0"/>
              <w:rPr>
                <w:rFonts w:ascii="Arial" w:hAnsi="Arial" w:cs="Arial"/>
                <w:sz w:val="22"/>
              </w:rPr>
            </w:pPr>
            <w:r>
              <w:rPr>
                <w:rFonts w:ascii="Arial" w:hAnsi="Arial" w:cs="Arial"/>
                <w:sz w:val="22"/>
              </w:rPr>
              <w:t>Utiliza materiales apropiados en el lenguaje pictórico realizado</w:t>
            </w:r>
          </w:p>
        </w:tc>
        <w:tc>
          <w:tcPr>
            <w:tcW w:w="391" w:type="dxa"/>
          </w:tcPr>
          <w:p w14:paraId="499DABE2" w14:textId="77777777" w:rsidR="00C96B49" w:rsidRDefault="00C96B49">
            <w:pPr>
              <w:spacing w:before="0" w:after="0" w:line="240" w:lineRule="auto"/>
              <w:ind w:left="0"/>
              <w:rPr>
                <w:rFonts w:ascii="Arial" w:hAnsi="Arial" w:cs="Arial"/>
                <w:sz w:val="22"/>
              </w:rPr>
            </w:pPr>
          </w:p>
        </w:tc>
        <w:tc>
          <w:tcPr>
            <w:tcW w:w="391" w:type="dxa"/>
          </w:tcPr>
          <w:p w14:paraId="40D7E82D" w14:textId="77777777" w:rsidR="00C96B49" w:rsidRDefault="00C96B49">
            <w:pPr>
              <w:spacing w:before="0" w:after="0" w:line="240" w:lineRule="auto"/>
              <w:ind w:left="0"/>
              <w:rPr>
                <w:rFonts w:ascii="Arial" w:hAnsi="Arial" w:cs="Arial"/>
                <w:sz w:val="22"/>
              </w:rPr>
            </w:pPr>
          </w:p>
        </w:tc>
        <w:tc>
          <w:tcPr>
            <w:tcW w:w="391" w:type="dxa"/>
          </w:tcPr>
          <w:p w14:paraId="35F2CF7B" w14:textId="77777777" w:rsidR="00C96B49" w:rsidRDefault="00C96B49">
            <w:pPr>
              <w:spacing w:before="0" w:after="0" w:line="240" w:lineRule="auto"/>
              <w:ind w:left="0"/>
              <w:rPr>
                <w:rFonts w:ascii="Arial" w:hAnsi="Arial" w:cs="Arial"/>
                <w:sz w:val="22"/>
              </w:rPr>
            </w:pPr>
          </w:p>
        </w:tc>
        <w:tc>
          <w:tcPr>
            <w:tcW w:w="391" w:type="dxa"/>
          </w:tcPr>
          <w:p w14:paraId="3F0E5FF3" w14:textId="77777777" w:rsidR="00C96B49" w:rsidRDefault="00C96B49">
            <w:pPr>
              <w:spacing w:before="0" w:after="0" w:line="240" w:lineRule="auto"/>
              <w:ind w:left="0"/>
              <w:rPr>
                <w:rFonts w:ascii="Arial" w:hAnsi="Arial" w:cs="Arial"/>
                <w:sz w:val="22"/>
              </w:rPr>
            </w:pPr>
          </w:p>
        </w:tc>
      </w:tr>
      <w:tr w:rsidR="00C96B49" w14:paraId="746B2E18" w14:textId="77777777">
        <w:tc>
          <w:tcPr>
            <w:tcW w:w="374" w:type="dxa"/>
          </w:tcPr>
          <w:p w14:paraId="4B273F52" w14:textId="77777777" w:rsidR="00C96B49" w:rsidRDefault="00A566E5">
            <w:pPr>
              <w:spacing w:before="0" w:after="0" w:line="240" w:lineRule="auto"/>
              <w:ind w:left="0"/>
              <w:rPr>
                <w:rFonts w:ascii="Arial" w:hAnsi="Arial" w:cs="Arial"/>
                <w:sz w:val="22"/>
              </w:rPr>
            </w:pPr>
            <w:r>
              <w:rPr>
                <w:rFonts w:ascii="Arial" w:hAnsi="Arial" w:cs="Arial"/>
                <w:sz w:val="22"/>
              </w:rPr>
              <w:t>08</w:t>
            </w:r>
          </w:p>
        </w:tc>
        <w:tc>
          <w:tcPr>
            <w:tcW w:w="6556" w:type="dxa"/>
          </w:tcPr>
          <w:p w14:paraId="3BB50A9A" w14:textId="77777777" w:rsidR="00C96B49" w:rsidRDefault="00A566E5">
            <w:pPr>
              <w:spacing w:before="0" w:after="0" w:line="240" w:lineRule="auto"/>
              <w:ind w:left="0"/>
              <w:rPr>
                <w:rFonts w:ascii="Arial" w:hAnsi="Arial" w:cs="Arial"/>
                <w:sz w:val="22"/>
              </w:rPr>
            </w:pPr>
            <w:r>
              <w:rPr>
                <w:rFonts w:ascii="Arial" w:hAnsi="Arial" w:cs="Arial"/>
                <w:sz w:val="22"/>
              </w:rPr>
              <w:t>Resuelve el problema artístico desde diferentes puntos de vista</w:t>
            </w:r>
          </w:p>
        </w:tc>
        <w:tc>
          <w:tcPr>
            <w:tcW w:w="391" w:type="dxa"/>
          </w:tcPr>
          <w:p w14:paraId="2B64794F" w14:textId="77777777" w:rsidR="00C96B49" w:rsidRDefault="00C96B49">
            <w:pPr>
              <w:spacing w:before="0" w:after="0" w:line="240" w:lineRule="auto"/>
              <w:ind w:left="0"/>
              <w:rPr>
                <w:rFonts w:ascii="Arial" w:hAnsi="Arial" w:cs="Arial"/>
                <w:sz w:val="22"/>
              </w:rPr>
            </w:pPr>
          </w:p>
        </w:tc>
        <w:tc>
          <w:tcPr>
            <w:tcW w:w="391" w:type="dxa"/>
          </w:tcPr>
          <w:p w14:paraId="488E8A7D" w14:textId="77777777" w:rsidR="00C96B49" w:rsidRDefault="00C96B49">
            <w:pPr>
              <w:spacing w:before="0" w:after="0" w:line="240" w:lineRule="auto"/>
              <w:ind w:left="0"/>
              <w:rPr>
                <w:rFonts w:ascii="Arial" w:hAnsi="Arial" w:cs="Arial"/>
                <w:sz w:val="22"/>
              </w:rPr>
            </w:pPr>
          </w:p>
        </w:tc>
        <w:tc>
          <w:tcPr>
            <w:tcW w:w="391" w:type="dxa"/>
          </w:tcPr>
          <w:p w14:paraId="1F63BF7E" w14:textId="77777777" w:rsidR="00C96B49" w:rsidRDefault="00C96B49">
            <w:pPr>
              <w:spacing w:before="0" w:after="0" w:line="240" w:lineRule="auto"/>
              <w:ind w:left="0"/>
              <w:rPr>
                <w:rFonts w:ascii="Arial" w:hAnsi="Arial" w:cs="Arial"/>
                <w:sz w:val="22"/>
              </w:rPr>
            </w:pPr>
          </w:p>
        </w:tc>
        <w:tc>
          <w:tcPr>
            <w:tcW w:w="391" w:type="dxa"/>
          </w:tcPr>
          <w:p w14:paraId="50B615B2" w14:textId="77777777" w:rsidR="00C96B49" w:rsidRDefault="00C96B49">
            <w:pPr>
              <w:spacing w:before="0" w:after="0" w:line="240" w:lineRule="auto"/>
              <w:ind w:left="0"/>
              <w:rPr>
                <w:rFonts w:ascii="Arial" w:hAnsi="Arial" w:cs="Arial"/>
                <w:sz w:val="22"/>
              </w:rPr>
            </w:pPr>
          </w:p>
        </w:tc>
      </w:tr>
      <w:tr w:rsidR="00C96B49" w14:paraId="3F9B3109" w14:textId="77777777">
        <w:tc>
          <w:tcPr>
            <w:tcW w:w="374" w:type="dxa"/>
          </w:tcPr>
          <w:p w14:paraId="4ED44627" w14:textId="77777777" w:rsidR="00C96B49" w:rsidRDefault="00A566E5">
            <w:pPr>
              <w:spacing w:before="0" w:after="0" w:line="240" w:lineRule="auto"/>
              <w:ind w:left="0"/>
              <w:rPr>
                <w:rFonts w:ascii="Arial" w:hAnsi="Arial" w:cs="Arial"/>
                <w:sz w:val="22"/>
              </w:rPr>
            </w:pPr>
            <w:r>
              <w:rPr>
                <w:rFonts w:ascii="Arial" w:hAnsi="Arial" w:cs="Arial"/>
                <w:sz w:val="22"/>
              </w:rPr>
              <w:t>09</w:t>
            </w:r>
          </w:p>
        </w:tc>
        <w:tc>
          <w:tcPr>
            <w:tcW w:w="6556" w:type="dxa"/>
          </w:tcPr>
          <w:p w14:paraId="409434B0" w14:textId="77777777" w:rsidR="00C96B49" w:rsidRDefault="00A566E5">
            <w:pPr>
              <w:spacing w:before="0" w:after="0" w:line="240" w:lineRule="auto"/>
              <w:ind w:left="0"/>
              <w:rPr>
                <w:rFonts w:ascii="Arial" w:hAnsi="Arial" w:cs="Arial"/>
                <w:sz w:val="22"/>
              </w:rPr>
            </w:pPr>
            <w:r>
              <w:rPr>
                <w:rFonts w:ascii="Arial" w:hAnsi="Arial" w:cs="Arial"/>
                <w:sz w:val="22"/>
              </w:rPr>
              <w:t>Presenta adaptación al tipo de material empleado.</w:t>
            </w:r>
          </w:p>
        </w:tc>
        <w:tc>
          <w:tcPr>
            <w:tcW w:w="391" w:type="dxa"/>
          </w:tcPr>
          <w:p w14:paraId="10B61AB5" w14:textId="77777777" w:rsidR="00C96B49" w:rsidRDefault="00C96B49">
            <w:pPr>
              <w:spacing w:before="0" w:after="0" w:line="240" w:lineRule="auto"/>
              <w:ind w:left="0"/>
              <w:rPr>
                <w:rFonts w:ascii="Arial" w:hAnsi="Arial" w:cs="Arial"/>
                <w:sz w:val="22"/>
              </w:rPr>
            </w:pPr>
          </w:p>
        </w:tc>
        <w:tc>
          <w:tcPr>
            <w:tcW w:w="391" w:type="dxa"/>
          </w:tcPr>
          <w:p w14:paraId="352B5245" w14:textId="77777777" w:rsidR="00C96B49" w:rsidRDefault="00C96B49">
            <w:pPr>
              <w:spacing w:before="0" w:after="0" w:line="240" w:lineRule="auto"/>
              <w:ind w:left="0"/>
              <w:rPr>
                <w:rFonts w:ascii="Arial" w:hAnsi="Arial" w:cs="Arial"/>
                <w:sz w:val="22"/>
              </w:rPr>
            </w:pPr>
          </w:p>
        </w:tc>
        <w:tc>
          <w:tcPr>
            <w:tcW w:w="391" w:type="dxa"/>
          </w:tcPr>
          <w:p w14:paraId="59FFE39A" w14:textId="77777777" w:rsidR="00C96B49" w:rsidRDefault="00C96B49">
            <w:pPr>
              <w:spacing w:before="0" w:after="0" w:line="240" w:lineRule="auto"/>
              <w:ind w:left="0"/>
              <w:rPr>
                <w:rFonts w:ascii="Arial" w:hAnsi="Arial" w:cs="Arial"/>
                <w:sz w:val="22"/>
              </w:rPr>
            </w:pPr>
          </w:p>
        </w:tc>
        <w:tc>
          <w:tcPr>
            <w:tcW w:w="391" w:type="dxa"/>
          </w:tcPr>
          <w:p w14:paraId="48CB702C" w14:textId="77777777" w:rsidR="00C96B49" w:rsidRDefault="00C96B49">
            <w:pPr>
              <w:spacing w:before="0" w:after="0" w:line="240" w:lineRule="auto"/>
              <w:ind w:left="0"/>
              <w:rPr>
                <w:rFonts w:ascii="Arial" w:hAnsi="Arial" w:cs="Arial"/>
                <w:sz w:val="22"/>
              </w:rPr>
            </w:pPr>
          </w:p>
        </w:tc>
      </w:tr>
      <w:tr w:rsidR="00C96B49" w14:paraId="2B08301B" w14:textId="77777777">
        <w:tc>
          <w:tcPr>
            <w:tcW w:w="374" w:type="dxa"/>
          </w:tcPr>
          <w:p w14:paraId="3FB4F312" w14:textId="77777777" w:rsidR="00C96B49" w:rsidRDefault="00A566E5">
            <w:pPr>
              <w:spacing w:before="0" w:after="0" w:line="240" w:lineRule="auto"/>
              <w:ind w:left="0"/>
              <w:rPr>
                <w:rFonts w:ascii="Arial" w:hAnsi="Arial" w:cs="Arial"/>
                <w:sz w:val="22"/>
              </w:rPr>
            </w:pPr>
            <w:r>
              <w:rPr>
                <w:rFonts w:ascii="Arial" w:hAnsi="Arial" w:cs="Arial"/>
                <w:sz w:val="22"/>
              </w:rPr>
              <w:t>10</w:t>
            </w:r>
          </w:p>
        </w:tc>
        <w:tc>
          <w:tcPr>
            <w:tcW w:w="6556" w:type="dxa"/>
          </w:tcPr>
          <w:p w14:paraId="1BDDDA59" w14:textId="77777777" w:rsidR="00C96B49" w:rsidRDefault="00A566E5">
            <w:pPr>
              <w:spacing w:before="0" w:after="0" w:line="240" w:lineRule="auto"/>
              <w:ind w:left="0"/>
              <w:rPr>
                <w:rFonts w:ascii="Arial" w:hAnsi="Arial" w:cs="Arial"/>
                <w:sz w:val="22"/>
              </w:rPr>
            </w:pPr>
            <w:r>
              <w:rPr>
                <w:rFonts w:ascii="Arial" w:hAnsi="Arial" w:cs="Arial"/>
                <w:sz w:val="22"/>
              </w:rPr>
              <w:t>Comunica nuevas respuestas en el manejo del material y temático</w:t>
            </w:r>
          </w:p>
        </w:tc>
        <w:tc>
          <w:tcPr>
            <w:tcW w:w="391" w:type="dxa"/>
          </w:tcPr>
          <w:p w14:paraId="290E55E2" w14:textId="77777777" w:rsidR="00C96B49" w:rsidRDefault="00C96B49">
            <w:pPr>
              <w:spacing w:before="0" w:after="0" w:line="240" w:lineRule="auto"/>
              <w:ind w:left="0"/>
              <w:rPr>
                <w:rFonts w:ascii="Arial" w:hAnsi="Arial" w:cs="Arial"/>
                <w:sz w:val="22"/>
              </w:rPr>
            </w:pPr>
          </w:p>
        </w:tc>
        <w:tc>
          <w:tcPr>
            <w:tcW w:w="391" w:type="dxa"/>
          </w:tcPr>
          <w:p w14:paraId="260198DE" w14:textId="77777777" w:rsidR="00C96B49" w:rsidRDefault="00C96B49">
            <w:pPr>
              <w:spacing w:before="0" w:after="0" w:line="240" w:lineRule="auto"/>
              <w:ind w:left="0"/>
              <w:rPr>
                <w:rFonts w:ascii="Arial" w:hAnsi="Arial" w:cs="Arial"/>
                <w:sz w:val="22"/>
              </w:rPr>
            </w:pPr>
          </w:p>
        </w:tc>
        <w:tc>
          <w:tcPr>
            <w:tcW w:w="391" w:type="dxa"/>
          </w:tcPr>
          <w:p w14:paraId="2652475B" w14:textId="77777777" w:rsidR="00C96B49" w:rsidRDefault="00C96B49">
            <w:pPr>
              <w:spacing w:before="0" w:after="0" w:line="240" w:lineRule="auto"/>
              <w:ind w:left="0"/>
              <w:rPr>
                <w:rFonts w:ascii="Arial" w:hAnsi="Arial" w:cs="Arial"/>
                <w:sz w:val="22"/>
              </w:rPr>
            </w:pPr>
          </w:p>
        </w:tc>
        <w:tc>
          <w:tcPr>
            <w:tcW w:w="391" w:type="dxa"/>
          </w:tcPr>
          <w:p w14:paraId="3D882535" w14:textId="77777777" w:rsidR="00C96B49" w:rsidRDefault="00C96B49">
            <w:pPr>
              <w:spacing w:before="0" w:after="0" w:line="240" w:lineRule="auto"/>
              <w:ind w:left="0"/>
              <w:rPr>
                <w:rFonts w:ascii="Arial" w:hAnsi="Arial" w:cs="Arial"/>
                <w:sz w:val="22"/>
              </w:rPr>
            </w:pPr>
          </w:p>
        </w:tc>
      </w:tr>
      <w:tr w:rsidR="00C96B49" w14:paraId="6CFD470B" w14:textId="77777777">
        <w:tc>
          <w:tcPr>
            <w:tcW w:w="374" w:type="dxa"/>
          </w:tcPr>
          <w:p w14:paraId="742A4B14" w14:textId="77777777" w:rsidR="00C96B49" w:rsidRDefault="00A566E5">
            <w:pPr>
              <w:spacing w:before="0" w:after="0" w:line="240" w:lineRule="auto"/>
              <w:ind w:left="0"/>
              <w:rPr>
                <w:rFonts w:ascii="Arial" w:hAnsi="Arial" w:cs="Arial"/>
                <w:sz w:val="22"/>
              </w:rPr>
            </w:pPr>
            <w:r>
              <w:rPr>
                <w:rFonts w:ascii="Arial" w:hAnsi="Arial" w:cs="Arial"/>
                <w:sz w:val="22"/>
              </w:rPr>
              <w:t>11</w:t>
            </w:r>
          </w:p>
        </w:tc>
        <w:tc>
          <w:tcPr>
            <w:tcW w:w="6556" w:type="dxa"/>
          </w:tcPr>
          <w:p w14:paraId="158F4537" w14:textId="77777777" w:rsidR="00C96B49" w:rsidRDefault="00A566E5">
            <w:pPr>
              <w:spacing w:before="0" w:after="0" w:line="240" w:lineRule="auto"/>
              <w:ind w:left="0"/>
              <w:rPr>
                <w:rFonts w:ascii="Arial" w:hAnsi="Arial" w:cs="Arial"/>
                <w:sz w:val="22"/>
              </w:rPr>
            </w:pPr>
            <w:r>
              <w:rPr>
                <w:rFonts w:ascii="Arial" w:hAnsi="Arial" w:cs="Arial"/>
                <w:sz w:val="22"/>
              </w:rPr>
              <w:t>Presenta capacidad de resolución pictórica</w:t>
            </w:r>
          </w:p>
        </w:tc>
        <w:tc>
          <w:tcPr>
            <w:tcW w:w="391" w:type="dxa"/>
          </w:tcPr>
          <w:p w14:paraId="345F07B4" w14:textId="77777777" w:rsidR="00C96B49" w:rsidRDefault="00C96B49">
            <w:pPr>
              <w:spacing w:before="0" w:after="0" w:line="240" w:lineRule="auto"/>
              <w:ind w:left="0"/>
              <w:rPr>
                <w:rFonts w:ascii="Arial" w:hAnsi="Arial" w:cs="Arial"/>
                <w:sz w:val="22"/>
              </w:rPr>
            </w:pPr>
          </w:p>
        </w:tc>
        <w:tc>
          <w:tcPr>
            <w:tcW w:w="391" w:type="dxa"/>
          </w:tcPr>
          <w:p w14:paraId="3CB74B20" w14:textId="77777777" w:rsidR="00C96B49" w:rsidRDefault="00C96B49">
            <w:pPr>
              <w:spacing w:before="0" w:after="0" w:line="240" w:lineRule="auto"/>
              <w:ind w:left="0"/>
              <w:rPr>
                <w:rFonts w:ascii="Arial" w:hAnsi="Arial" w:cs="Arial"/>
                <w:sz w:val="22"/>
              </w:rPr>
            </w:pPr>
          </w:p>
        </w:tc>
        <w:tc>
          <w:tcPr>
            <w:tcW w:w="391" w:type="dxa"/>
          </w:tcPr>
          <w:p w14:paraId="5EC9D015" w14:textId="77777777" w:rsidR="00C96B49" w:rsidRDefault="00C96B49">
            <w:pPr>
              <w:spacing w:before="0" w:after="0" w:line="240" w:lineRule="auto"/>
              <w:ind w:left="0"/>
              <w:rPr>
                <w:rFonts w:ascii="Arial" w:hAnsi="Arial" w:cs="Arial"/>
                <w:sz w:val="22"/>
              </w:rPr>
            </w:pPr>
          </w:p>
        </w:tc>
        <w:tc>
          <w:tcPr>
            <w:tcW w:w="391" w:type="dxa"/>
          </w:tcPr>
          <w:p w14:paraId="7F409E13" w14:textId="77777777" w:rsidR="00C96B49" w:rsidRDefault="00C96B49">
            <w:pPr>
              <w:spacing w:before="0" w:after="0" w:line="240" w:lineRule="auto"/>
              <w:ind w:left="0"/>
              <w:rPr>
                <w:rFonts w:ascii="Arial" w:hAnsi="Arial" w:cs="Arial"/>
                <w:sz w:val="22"/>
              </w:rPr>
            </w:pPr>
          </w:p>
        </w:tc>
      </w:tr>
      <w:tr w:rsidR="00C96B49" w14:paraId="29A84C89" w14:textId="77777777">
        <w:tc>
          <w:tcPr>
            <w:tcW w:w="374" w:type="dxa"/>
          </w:tcPr>
          <w:p w14:paraId="4B9B72D9" w14:textId="77777777" w:rsidR="00C96B49" w:rsidRDefault="00C96B49">
            <w:pPr>
              <w:spacing w:before="0" w:after="0" w:line="240" w:lineRule="auto"/>
              <w:ind w:left="0"/>
              <w:rPr>
                <w:rFonts w:ascii="Arial" w:hAnsi="Arial" w:cs="Arial"/>
                <w:b/>
                <w:bCs/>
                <w:sz w:val="22"/>
              </w:rPr>
            </w:pPr>
          </w:p>
        </w:tc>
        <w:tc>
          <w:tcPr>
            <w:tcW w:w="6556" w:type="dxa"/>
          </w:tcPr>
          <w:p w14:paraId="2591C06E" w14:textId="77777777" w:rsidR="00C96B49" w:rsidRDefault="00A566E5">
            <w:pPr>
              <w:spacing w:before="0" w:after="0" w:line="240" w:lineRule="auto"/>
              <w:ind w:left="0"/>
              <w:rPr>
                <w:rFonts w:ascii="Arial" w:hAnsi="Arial" w:cs="Arial"/>
                <w:b/>
                <w:bCs/>
                <w:sz w:val="22"/>
              </w:rPr>
            </w:pPr>
            <w:r>
              <w:rPr>
                <w:rFonts w:ascii="Arial" w:hAnsi="Arial" w:cs="Arial"/>
                <w:b/>
                <w:bCs/>
                <w:sz w:val="22"/>
              </w:rPr>
              <w:t>ORIGINALIDAD:</w:t>
            </w:r>
          </w:p>
        </w:tc>
        <w:tc>
          <w:tcPr>
            <w:tcW w:w="391" w:type="dxa"/>
          </w:tcPr>
          <w:p w14:paraId="63900E61" w14:textId="77777777" w:rsidR="00C96B49" w:rsidRDefault="00C96B49">
            <w:pPr>
              <w:spacing w:before="0" w:after="0" w:line="240" w:lineRule="auto"/>
              <w:ind w:left="0"/>
              <w:rPr>
                <w:rFonts w:ascii="Arial" w:hAnsi="Arial" w:cs="Arial"/>
                <w:b/>
                <w:bCs/>
                <w:sz w:val="22"/>
              </w:rPr>
            </w:pPr>
          </w:p>
        </w:tc>
        <w:tc>
          <w:tcPr>
            <w:tcW w:w="391" w:type="dxa"/>
          </w:tcPr>
          <w:p w14:paraId="288497F3" w14:textId="77777777" w:rsidR="00C96B49" w:rsidRDefault="00C96B49">
            <w:pPr>
              <w:spacing w:before="0" w:after="0" w:line="240" w:lineRule="auto"/>
              <w:ind w:left="0"/>
              <w:rPr>
                <w:rFonts w:ascii="Arial" w:hAnsi="Arial" w:cs="Arial"/>
                <w:b/>
                <w:bCs/>
                <w:sz w:val="22"/>
              </w:rPr>
            </w:pPr>
          </w:p>
        </w:tc>
        <w:tc>
          <w:tcPr>
            <w:tcW w:w="391" w:type="dxa"/>
          </w:tcPr>
          <w:p w14:paraId="01C610A9" w14:textId="77777777" w:rsidR="00C96B49" w:rsidRDefault="00C96B49">
            <w:pPr>
              <w:spacing w:before="0" w:after="0" w:line="240" w:lineRule="auto"/>
              <w:ind w:left="0"/>
              <w:rPr>
                <w:rFonts w:ascii="Arial" w:hAnsi="Arial" w:cs="Arial"/>
                <w:b/>
                <w:bCs/>
                <w:sz w:val="22"/>
              </w:rPr>
            </w:pPr>
          </w:p>
        </w:tc>
        <w:tc>
          <w:tcPr>
            <w:tcW w:w="391" w:type="dxa"/>
          </w:tcPr>
          <w:p w14:paraId="2679CC88" w14:textId="77777777" w:rsidR="00C96B49" w:rsidRDefault="00C96B49">
            <w:pPr>
              <w:spacing w:before="0" w:after="0" w:line="240" w:lineRule="auto"/>
              <w:ind w:left="0"/>
              <w:rPr>
                <w:rFonts w:ascii="Arial" w:hAnsi="Arial" w:cs="Arial"/>
                <w:b/>
                <w:bCs/>
                <w:sz w:val="22"/>
              </w:rPr>
            </w:pPr>
          </w:p>
        </w:tc>
      </w:tr>
      <w:tr w:rsidR="00C96B49" w14:paraId="089307E2" w14:textId="77777777">
        <w:tc>
          <w:tcPr>
            <w:tcW w:w="374" w:type="dxa"/>
          </w:tcPr>
          <w:p w14:paraId="388CE70E" w14:textId="77777777" w:rsidR="00C96B49" w:rsidRDefault="00A566E5">
            <w:pPr>
              <w:spacing w:before="0" w:after="0" w:line="240" w:lineRule="auto"/>
              <w:ind w:left="0"/>
              <w:rPr>
                <w:rFonts w:ascii="Arial" w:hAnsi="Arial" w:cs="Arial"/>
                <w:sz w:val="22"/>
              </w:rPr>
            </w:pPr>
            <w:r>
              <w:rPr>
                <w:rFonts w:ascii="Arial" w:hAnsi="Arial" w:cs="Arial"/>
                <w:sz w:val="22"/>
              </w:rPr>
              <w:t>12</w:t>
            </w:r>
          </w:p>
        </w:tc>
        <w:tc>
          <w:tcPr>
            <w:tcW w:w="6556" w:type="dxa"/>
          </w:tcPr>
          <w:p w14:paraId="1088E246" w14:textId="77777777" w:rsidR="00C96B49" w:rsidRDefault="00A566E5">
            <w:pPr>
              <w:spacing w:before="0" w:after="0" w:line="240" w:lineRule="auto"/>
              <w:ind w:left="0"/>
              <w:rPr>
                <w:rFonts w:ascii="Arial" w:hAnsi="Arial" w:cs="Arial"/>
                <w:sz w:val="22"/>
              </w:rPr>
            </w:pPr>
            <w:r>
              <w:rPr>
                <w:rFonts w:ascii="Arial" w:hAnsi="Arial" w:cs="Arial"/>
                <w:sz w:val="22"/>
              </w:rPr>
              <w:t>Manifiesta peculiaridad individual en la composición</w:t>
            </w:r>
          </w:p>
        </w:tc>
        <w:tc>
          <w:tcPr>
            <w:tcW w:w="391" w:type="dxa"/>
          </w:tcPr>
          <w:p w14:paraId="6E5D5744" w14:textId="77777777" w:rsidR="00C96B49" w:rsidRDefault="00C96B49">
            <w:pPr>
              <w:spacing w:before="0" w:after="0" w:line="240" w:lineRule="auto"/>
              <w:ind w:left="0"/>
              <w:rPr>
                <w:rFonts w:ascii="Arial" w:hAnsi="Arial" w:cs="Arial"/>
                <w:sz w:val="22"/>
              </w:rPr>
            </w:pPr>
          </w:p>
        </w:tc>
        <w:tc>
          <w:tcPr>
            <w:tcW w:w="391" w:type="dxa"/>
          </w:tcPr>
          <w:p w14:paraId="0DE9C29E" w14:textId="77777777" w:rsidR="00C96B49" w:rsidRDefault="00C96B49">
            <w:pPr>
              <w:spacing w:before="0" w:after="0" w:line="240" w:lineRule="auto"/>
              <w:ind w:left="0"/>
              <w:rPr>
                <w:rFonts w:ascii="Arial" w:hAnsi="Arial" w:cs="Arial"/>
                <w:sz w:val="22"/>
              </w:rPr>
            </w:pPr>
          </w:p>
        </w:tc>
        <w:tc>
          <w:tcPr>
            <w:tcW w:w="391" w:type="dxa"/>
          </w:tcPr>
          <w:p w14:paraId="5BDBE510" w14:textId="77777777" w:rsidR="00C96B49" w:rsidRDefault="00C96B49">
            <w:pPr>
              <w:spacing w:before="0" w:after="0" w:line="240" w:lineRule="auto"/>
              <w:ind w:left="0"/>
              <w:rPr>
                <w:rFonts w:ascii="Arial" w:hAnsi="Arial" w:cs="Arial"/>
                <w:sz w:val="22"/>
              </w:rPr>
            </w:pPr>
          </w:p>
        </w:tc>
        <w:tc>
          <w:tcPr>
            <w:tcW w:w="391" w:type="dxa"/>
          </w:tcPr>
          <w:p w14:paraId="1DEF8376" w14:textId="77777777" w:rsidR="00C96B49" w:rsidRDefault="00C96B49">
            <w:pPr>
              <w:spacing w:before="0" w:after="0" w:line="240" w:lineRule="auto"/>
              <w:ind w:left="0"/>
              <w:rPr>
                <w:rFonts w:ascii="Arial" w:hAnsi="Arial" w:cs="Arial"/>
                <w:sz w:val="22"/>
              </w:rPr>
            </w:pPr>
          </w:p>
        </w:tc>
      </w:tr>
      <w:tr w:rsidR="00C96B49" w14:paraId="7D183E98" w14:textId="77777777">
        <w:tc>
          <w:tcPr>
            <w:tcW w:w="374" w:type="dxa"/>
          </w:tcPr>
          <w:p w14:paraId="0BA21D8E" w14:textId="77777777" w:rsidR="00C96B49" w:rsidRDefault="00A566E5">
            <w:pPr>
              <w:spacing w:before="0" w:after="0" w:line="240" w:lineRule="auto"/>
              <w:ind w:left="0"/>
              <w:rPr>
                <w:rFonts w:ascii="Arial" w:hAnsi="Arial" w:cs="Arial"/>
                <w:sz w:val="22"/>
              </w:rPr>
            </w:pPr>
            <w:r>
              <w:rPr>
                <w:rFonts w:ascii="Arial" w:hAnsi="Arial" w:cs="Arial"/>
                <w:sz w:val="22"/>
              </w:rPr>
              <w:t>13</w:t>
            </w:r>
          </w:p>
        </w:tc>
        <w:tc>
          <w:tcPr>
            <w:tcW w:w="6556" w:type="dxa"/>
          </w:tcPr>
          <w:p w14:paraId="655489C1" w14:textId="77777777" w:rsidR="00C96B49" w:rsidRDefault="00A566E5">
            <w:pPr>
              <w:spacing w:before="0" w:after="0" w:line="240" w:lineRule="auto"/>
              <w:ind w:left="0"/>
              <w:rPr>
                <w:rFonts w:ascii="Arial" w:hAnsi="Arial" w:cs="Arial"/>
                <w:sz w:val="22"/>
              </w:rPr>
            </w:pPr>
            <w:r>
              <w:rPr>
                <w:rFonts w:ascii="Arial" w:hAnsi="Arial" w:cs="Arial"/>
                <w:sz w:val="22"/>
              </w:rPr>
              <w:t>Exterioriza espontaneidad compositiva y temática</w:t>
            </w:r>
          </w:p>
        </w:tc>
        <w:tc>
          <w:tcPr>
            <w:tcW w:w="391" w:type="dxa"/>
          </w:tcPr>
          <w:p w14:paraId="7735A1A7" w14:textId="77777777" w:rsidR="00C96B49" w:rsidRDefault="00C96B49">
            <w:pPr>
              <w:spacing w:before="0" w:after="0" w:line="240" w:lineRule="auto"/>
              <w:ind w:left="0"/>
              <w:rPr>
                <w:rFonts w:ascii="Arial" w:hAnsi="Arial" w:cs="Arial"/>
                <w:sz w:val="22"/>
              </w:rPr>
            </w:pPr>
          </w:p>
        </w:tc>
        <w:tc>
          <w:tcPr>
            <w:tcW w:w="391" w:type="dxa"/>
          </w:tcPr>
          <w:p w14:paraId="5F877D20" w14:textId="77777777" w:rsidR="00C96B49" w:rsidRDefault="00C96B49">
            <w:pPr>
              <w:spacing w:before="0" w:after="0" w:line="240" w:lineRule="auto"/>
              <w:ind w:left="0"/>
              <w:rPr>
                <w:rFonts w:ascii="Arial" w:hAnsi="Arial" w:cs="Arial"/>
                <w:sz w:val="22"/>
              </w:rPr>
            </w:pPr>
          </w:p>
        </w:tc>
        <w:tc>
          <w:tcPr>
            <w:tcW w:w="391" w:type="dxa"/>
          </w:tcPr>
          <w:p w14:paraId="6BD81F65" w14:textId="77777777" w:rsidR="00C96B49" w:rsidRDefault="00C96B49">
            <w:pPr>
              <w:spacing w:before="0" w:after="0" w:line="240" w:lineRule="auto"/>
              <w:ind w:left="0"/>
              <w:rPr>
                <w:rFonts w:ascii="Arial" w:hAnsi="Arial" w:cs="Arial"/>
                <w:sz w:val="22"/>
              </w:rPr>
            </w:pPr>
          </w:p>
        </w:tc>
        <w:tc>
          <w:tcPr>
            <w:tcW w:w="391" w:type="dxa"/>
          </w:tcPr>
          <w:p w14:paraId="5D395FAC" w14:textId="77777777" w:rsidR="00C96B49" w:rsidRDefault="00C96B49">
            <w:pPr>
              <w:spacing w:before="0" w:after="0" w:line="240" w:lineRule="auto"/>
              <w:ind w:left="0"/>
              <w:rPr>
                <w:rFonts w:ascii="Arial" w:hAnsi="Arial" w:cs="Arial"/>
                <w:sz w:val="22"/>
              </w:rPr>
            </w:pPr>
          </w:p>
        </w:tc>
      </w:tr>
      <w:tr w:rsidR="00C96B49" w14:paraId="4F68161C" w14:textId="77777777">
        <w:tc>
          <w:tcPr>
            <w:tcW w:w="374" w:type="dxa"/>
          </w:tcPr>
          <w:p w14:paraId="262649C0" w14:textId="77777777" w:rsidR="00C96B49" w:rsidRDefault="00A566E5">
            <w:pPr>
              <w:spacing w:before="0" w:after="0" w:line="240" w:lineRule="auto"/>
              <w:ind w:left="0"/>
              <w:rPr>
                <w:rFonts w:ascii="Arial" w:hAnsi="Arial" w:cs="Arial"/>
                <w:sz w:val="22"/>
              </w:rPr>
            </w:pPr>
            <w:r>
              <w:rPr>
                <w:rFonts w:ascii="Arial" w:hAnsi="Arial" w:cs="Arial"/>
                <w:sz w:val="22"/>
              </w:rPr>
              <w:t>14</w:t>
            </w:r>
          </w:p>
        </w:tc>
        <w:tc>
          <w:tcPr>
            <w:tcW w:w="6556" w:type="dxa"/>
          </w:tcPr>
          <w:p w14:paraId="25E82065" w14:textId="77777777" w:rsidR="00C96B49" w:rsidRDefault="00A566E5">
            <w:pPr>
              <w:spacing w:before="0" w:after="0" w:line="240" w:lineRule="auto"/>
              <w:ind w:left="0"/>
              <w:rPr>
                <w:rFonts w:ascii="Arial" w:hAnsi="Arial" w:cs="Arial"/>
                <w:sz w:val="22"/>
              </w:rPr>
            </w:pPr>
            <w:r>
              <w:rPr>
                <w:rFonts w:ascii="Arial" w:hAnsi="Arial" w:cs="Arial"/>
                <w:sz w:val="22"/>
              </w:rPr>
              <w:t>Muestra composición única y diferente</w:t>
            </w:r>
          </w:p>
        </w:tc>
        <w:tc>
          <w:tcPr>
            <w:tcW w:w="391" w:type="dxa"/>
          </w:tcPr>
          <w:p w14:paraId="552F8DC5" w14:textId="77777777" w:rsidR="00C96B49" w:rsidRDefault="00C96B49">
            <w:pPr>
              <w:spacing w:before="0" w:after="0" w:line="240" w:lineRule="auto"/>
              <w:ind w:left="0"/>
              <w:rPr>
                <w:rFonts w:ascii="Arial" w:hAnsi="Arial" w:cs="Arial"/>
                <w:sz w:val="22"/>
              </w:rPr>
            </w:pPr>
          </w:p>
        </w:tc>
        <w:tc>
          <w:tcPr>
            <w:tcW w:w="391" w:type="dxa"/>
          </w:tcPr>
          <w:p w14:paraId="1C5E988F" w14:textId="77777777" w:rsidR="00C96B49" w:rsidRDefault="00C96B49">
            <w:pPr>
              <w:spacing w:before="0" w:after="0" w:line="240" w:lineRule="auto"/>
              <w:ind w:left="0"/>
              <w:rPr>
                <w:rFonts w:ascii="Arial" w:hAnsi="Arial" w:cs="Arial"/>
                <w:sz w:val="22"/>
              </w:rPr>
            </w:pPr>
          </w:p>
        </w:tc>
        <w:tc>
          <w:tcPr>
            <w:tcW w:w="391" w:type="dxa"/>
          </w:tcPr>
          <w:p w14:paraId="740F5F31" w14:textId="77777777" w:rsidR="00C96B49" w:rsidRDefault="00C96B49">
            <w:pPr>
              <w:spacing w:before="0" w:after="0" w:line="240" w:lineRule="auto"/>
              <w:ind w:left="0"/>
              <w:rPr>
                <w:rFonts w:ascii="Arial" w:hAnsi="Arial" w:cs="Arial"/>
                <w:sz w:val="22"/>
              </w:rPr>
            </w:pPr>
          </w:p>
        </w:tc>
        <w:tc>
          <w:tcPr>
            <w:tcW w:w="391" w:type="dxa"/>
          </w:tcPr>
          <w:p w14:paraId="0CC3D251" w14:textId="77777777" w:rsidR="00C96B49" w:rsidRDefault="00C96B49">
            <w:pPr>
              <w:spacing w:before="0" w:after="0" w:line="240" w:lineRule="auto"/>
              <w:ind w:left="0"/>
              <w:rPr>
                <w:rFonts w:ascii="Arial" w:hAnsi="Arial" w:cs="Arial"/>
                <w:sz w:val="22"/>
              </w:rPr>
            </w:pPr>
          </w:p>
        </w:tc>
      </w:tr>
      <w:tr w:rsidR="00C96B49" w14:paraId="3950E46E" w14:textId="77777777">
        <w:tc>
          <w:tcPr>
            <w:tcW w:w="374" w:type="dxa"/>
          </w:tcPr>
          <w:p w14:paraId="67252236" w14:textId="77777777" w:rsidR="00C96B49" w:rsidRDefault="00A566E5">
            <w:pPr>
              <w:spacing w:before="0" w:after="0" w:line="240" w:lineRule="auto"/>
              <w:ind w:left="0"/>
              <w:rPr>
                <w:rFonts w:ascii="Arial" w:hAnsi="Arial" w:cs="Arial"/>
                <w:sz w:val="22"/>
              </w:rPr>
            </w:pPr>
            <w:r>
              <w:rPr>
                <w:rFonts w:ascii="Arial" w:hAnsi="Arial" w:cs="Arial"/>
                <w:sz w:val="22"/>
              </w:rPr>
              <w:t>15</w:t>
            </w:r>
          </w:p>
        </w:tc>
        <w:tc>
          <w:tcPr>
            <w:tcW w:w="6556" w:type="dxa"/>
          </w:tcPr>
          <w:p w14:paraId="169E5CFE" w14:textId="77777777" w:rsidR="00C96B49" w:rsidRDefault="00A566E5">
            <w:pPr>
              <w:spacing w:before="0" w:after="0" w:line="240" w:lineRule="auto"/>
              <w:ind w:left="0"/>
              <w:rPr>
                <w:rFonts w:ascii="Arial" w:hAnsi="Arial" w:cs="Arial"/>
                <w:sz w:val="22"/>
              </w:rPr>
            </w:pPr>
            <w:r>
              <w:rPr>
                <w:rFonts w:ascii="Arial" w:hAnsi="Arial" w:cs="Arial"/>
                <w:sz w:val="22"/>
              </w:rPr>
              <w:t>Comunica claridad en el mensaje temático de la obra.</w:t>
            </w:r>
          </w:p>
        </w:tc>
        <w:tc>
          <w:tcPr>
            <w:tcW w:w="391" w:type="dxa"/>
          </w:tcPr>
          <w:p w14:paraId="54623AEA" w14:textId="77777777" w:rsidR="00C96B49" w:rsidRDefault="00C96B49">
            <w:pPr>
              <w:spacing w:before="0" w:after="0" w:line="240" w:lineRule="auto"/>
              <w:ind w:left="0"/>
              <w:rPr>
                <w:rFonts w:ascii="Arial" w:hAnsi="Arial" w:cs="Arial"/>
                <w:sz w:val="22"/>
              </w:rPr>
            </w:pPr>
          </w:p>
        </w:tc>
        <w:tc>
          <w:tcPr>
            <w:tcW w:w="391" w:type="dxa"/>
          </w:tcPr>
          <w:p w14:paraId="577AF727" w14:textId="77777777" w:rsidR="00C96B49" w:rsidRDefault="00C96B49">
            <w:pPr>
              <w:spacing w:before="0" w:after="0" w:line="240" w:lineRule="auto"/>
              <w:ind w:left="0"/>
              <w:rPr>
                <w:rFonts w:ascii="Arial" w:hAnsi="Arial" w:cs="Arial"/>
                <w:sz w:val="22"/>
              </w:rPr>
            </w:pPr>
          </w:p>
        </w:tc>
        <w:tc>
          <w:tcPr>
            <w:tcW w:w="391" w:type="dxa"/>
          </w:tcPr>
          <w:p w14:paraId="23686C56" w14:textId="77777777" w:rsidR="00C96B49" w:rsidRDefault="00C96B49">
            <w:pPr>
              <w:spacing w:before="0" w:after="0" w:line="240" w:lineRule="auto"/>
              <w:ind w:left="0"/>
              <w:rPr>
                <w:rFonts w:ascii="Arial" w:hAnsi="Arial" w:cs="Arial"/>
                <w:sz w:val="22"/>
              </w:rPr>
            </w:pPr>
          </w:p>
        </w:tc>
        <w:tc>
          <w:tcPr>
            <w:tcW w:w="391" w:type="dxa"/>
          </w:tcPr>
          <w:p w14:paraId="7810D88F" w14:textId="77777777" w:rsidR="00C96B49" w:rsidRDefault="00C96B49">
            <w:pPr>
              <w:spacing w:before="0" w:after="0" w:line="240" w:lineRule="auto"/>
              <w:ind w:left="0"/>
              <w:rPr>
                <w:rFonts w:ascii="Arial" w:hAnsi="Arial" w:cs="Arial"/>
                <w:sz w:val="22"/>
              </w:rPr>
            </w:pPr>
          </w:p>
        </w:tc>
      </w:tr>
      <w:tr w:rsidR="00C96B49" w14:paraId="25F23D1D" w14:textId="77777777">
        <w:tc>
          <w:tcPr>
            <w:tcW w:w="374" w:type="dxa"/>
          </w:tcPr>
          <w:p w14:paraId="6F581AD0" w14:textId="77777777" w:rsidR="00C96B49" w:rsidRDefault="00A566E5">
            <w:pPr>
              <w:spacing w:before="0" w:after="0" w:line="240" w:lineRule="auto"/>
              <w:ind w:left="0"/>
              <w:rPr>
                <w:rFonts w:ascii="Arial" w:hAnsi="Arial" w:cs="Arial"/>
                <w:sz w:val="22"/>
              </w:rPr>
            </w:pPr>
            <w:r>
              <w:rPr>
                <w:rFonts w:ascii="Arial" w:hAnsi="Arial" w:cs="Arial"/>
                <w:sz w:val="22"/>
              </w:rPr>
              <w:t>16</w:t>
            </w:r>
          </w:p>
        </w:tc>
        <w:tc>
          <w:tcPr>
            <w:tcW w:w="6556" w:type="dxa"/>
          </w:tcPr>
          <w:p w14:paraId="22098903" w14:textId="77777777" w:rsidR="00C96B49" w:rsidRDefault="00A566E5">
            <w:pPr>
              <w:spacing w:before="0" w:after="0" w:line="240" w:lineRule="auto"/>
              <w:ind w:left="0"/>
              <w:rPr>
                <w:rFonts w:ascii="Arial" w:hAnsi="Arial" w:cs="Arial"/>
                <w:sz w:val="22"/>
              </w:rPr>
            </w:pPr>
            <w:r>
              <w:rPr>
                <w:rFonts w:ascii="Arial" w:hAnsi="Arial" w:cs="Arial"/>
                <w:sz w:val="22"/>
              </w:rPr>
              <w:t>Transmite unidad dentro de la variedad y variedad dentro de la unidad</w:t>
            </w:r>
          </w:p>
        </w:tc>
        <w:tc>
          <w:tcPr>
            <w:tcW w:w="391" w:type="dxa"/>
          </w:tcPr>
          <w:p w14:paraId="62D9FDD9" w14:textId="77777777" w:rsidR="00C96B49" w:rsidRDefault="00C96B49">
            <w:pPr>
              <w:spacing w:before="0" w:after="0" w:line="240" w:lineRule="auto"/>
              <w:ind w:left="0"/>
              <w:rPr>
                <w:rFonts w:ascii="Arial" w:hAnsi="Arial" w:cs="Arial"/>
                <w:sz w:val="22"/>
              </w:rPr>
            </w:pPr>
          </w:p>
        </w:tc>
        <w:tc>
          <w:tcPr>
            <w:tcW w:w="391" w:type="dxa"/>
          </w:tcPr>
          <w:p w14:paraId="5FEC4BCA" w14:textId="77777777" w:rsidR="00C96B49" w:rsidRDefault="00C96B49">
            <w:pPr>
              <w:spacing w:before="0" w:after="0" w:line="240" w:lineRule="auto"/>
              <w:ind w:left="0"/>
              <w:rPr>
                <w:rFonts w:ascii="Arial" w:hAnsi="Arial" w:cs="Arial"/>
                <w:sz w:val="22"/>
              </w:rPr>
            </w:pPr>
          </w:p>
        </w:tc>
        <w:tc>
          <w:tcPr>
            <w:tcW w:w="391" w:type="dxa"/>
          </w:tcPr>
          <w:p w14:paraId="07247C0C" w14:textId="77777777" w:rsidR="00C96B49" w:rsidRDefault="00C96B49">
            <w:pPr>
              <w:spacing w:before="0" w:after="0" w:line="240" w:lineRule="auto"/>
              <w:ind w:left="0"/>
              <w:rPr>
                <w:rFonts w:ascii="Arial" w:hAnsi="Arial" w:cs="Arial"/>
                <w:sz w:val="22"/>
              </w:rPr>
            </w:pPr>
          </w:p>
        </w:tc>
        <w:tc>
          <w:tcPr>
            <w:tcW w:w="391" w:type="dxa"/>
          </w:tcPr>
          <w:p w14:paraId="1DB78EE9" w14:textId="77777777" w:rsidR="00C96B49" w:rsidRDefault="00C96B49">
            <w:pPr>
              <w:spacing w:before="0" w:after="0" w:line="240" w:lineRule="auto"/>
              <w:ind w:left="0"/>
              <w:rPr>
                <w:rFonts w:ascii="Arial" w:hAnsi="Arial" w:cs="Arial"/>
                <w:sz w:val="22"/>
              </w:rPr>
            </w:pPr>
          </w:p>
        </w:tc>
      </w:tr>
      <w:tr w:rsidR="00C96B49" w14:paraId="6ABD13B8" w14:textId="77777777">
        <w:tc>
          <w:tcPr>
            <w:tcW w:w="374" w:type="dxa"/>
          </w:tcPr>
          <w:p w14:paraId="591F4B6A" w14:textId="77777777" w:rsidR="00C96B49" w:rsidRDefault="00C96B49">
            <w:pPr>
              <w:spacing w:before="0" w:after="0" w:line="240" w:lineRule="auto"/>
              <w:ind w:left="0"/>
              <w:rPr>
                <w:rFonts w:ascii="Arial" w:hAnsi="Arial" w:cs="Arial"/>
                <w:b/>
                <w:bCs/>
                <w:sz w:val="22"/>
              </w:rPr>
            </w:pPr>
          </w:p>
        </w:tc>
        <w:tc>
          <w:tcPr>
            <w:tcW w:w="6556" w:type="dxa"/>
          </w:tcPr>
          <w:p w14:paraId="209CFF18" w14:textId="77777777" w:rsidR="00C96B49" w:rsidRDefault="00A566E5">
            <w:pPr>
              <w:spacing w:before="0" w:after="0" w:line="240" w:lineRule="auto"/>
              <w:ind w:left="0"/>
              <w:rPr>
                <w:rFonts w:ascii="Arial" w:hAnsi="Arial" w:cs="Arial"/>
                <w:b/>
                <w:bCs/>
                <w:sz w:val="22"/>
              </w:rPr>
            </w:pPr>
            <w:r>
              <w:rPr>
                <w:rFonts w:ascii="Arial" w:hAnsi="Arial" w:cs="Arial"/>
                <w:b/>
                <w:bCs/>
                <w:sz w:val="22"/>
              </w:rPr>
              <w:t xml:space="preserve">PENSAMIENTO DIVERGENTE: </w:t>
            </w:r>
          </w:p>
        </w:tc>
        <w:tc>
          <w:tcPr>
            <w:tcW w:w="391" w:type="dxa"/>
          </w:tcPr>
          <w:p w14:paraId="41F3108A" w14:textId="77777777" w:rsidR="00C96B49" w:rsidRDefault="00C96B49">
            <w:pPr>
              <w:spacing w:before="0" w:after="0" w:line="240" w:lineRule="auto"/>
              <w:ind w:left="0"/>
              <w:rPr>
                <w:rFonts w:ascii="Arial" w:hAnsi="Arial" w:cs="Arial"/>
                <w:b/>
                <w:bCs/>
                <w:sz w:val="22"/>
              </w:rPr>
            </w:pPr>
          </w:p>
        </w:tc>
        <w:tc>
          <w:tcPr>
            <w:tcW w:w="391" w:type="dxa"/>
          </w:tcPr>
          <w:p w14:paraId="24CE494A" w14:textId="77777777" w:rsidR="00C96B49" w:rsidRDefault="00C96B49">
            <w:pPr>
              <w:spacing w:before="0" w:after="0" w:line="240" w:lineRule="auto"/>
              <w:ind w:left="0"/>
              <w:rPr>
                <w:rFonts w:ascii="Arial" w:hAnsi="Arial" w:cs="Arial"/>
                <w:b/>
                <w:bCs/>
                <w:sz w:val="22"/>
              </w:rPr>
            </w:pPr>
          </w:p>
        </w:tc>
        <w:tc>
          <w:tcPr>
            <w:tcW w:w="391" w:type="dxa"/>
          </w:tcPr>
          <w:p w14:paraId="18DE567B" w14:textId="77777777" w:rsidR="00C96B49" w:rsidRDefault="00C96B49">
            <w:pPr>
              <w:spacing w:before="0" w:after="0" w:line="240" w:lineRule="auto"/>
              <w:ind w:left="0"/>
              <w:rPr>
                <w:rFonts w:ascii="Arial" w:hAnsi="Arial" w:cs="Arial"/>
                <w:b/>
                <w:bCs/>
                <w:sz w:val="22"/>
              </w:rPr>
            </w:pPr>
          </w:p>
        </w:tc>
        <w:tc>
          <w:tcPr>
            <w:tcW w:w="391" w:type="dxa"/>
          </w:tcPr>
          <w:p w14:paraId="24A861CF" w14:textId="77777777" w:rsidR="00C96B49" w:rsidRDefault="00C96B49">
            <w:pPr>
              <w:spacing w:before="0" w:after="0" w:line="240" w:lineRule="auto"/>
              <w:ind w:left="0"/>
              <w:rPr>
                <w:rFonts w:ascii="Arial" w:hAnsi="Arial" w:cs="Arial"/>
                <w:b/>
                <w:bCs/>
                <w:sz w:val="22"/>
              </w:rPr>
            </w:pPr>
          </w:p>
        </w:tc>
      </w:tr>
      <w:tr w:rsidR="00C96B49" w14:paraId="17932460" w14:textId="77777777">
        <w:tc>
          <w:tcPr>
            <w:tcW w:w="374" w:type="dxa"/>
          </w:tcPr>
          <w:p w14:paraId="72AA6BA8" w14:textId="77777777" w:rsidR="00C96B49" w:rsidRDefault="00A566E5">
            <w:pPr>
              <w:spacing w:before="0" w:after="0" w:line="240" w:lineRule="auto"/>
              <w:ind w:left="0"/>
              <w:rPr>
                <w:rFonts w:ascii="Arial" w:hAnsi="Arial" w:cs="Arial"/>
                <w:sz w:val="22"/>
              </w:rPr>
            </w:pPr>
            <w:r>
              <w:rPr>
                <w:rFonts w:ascii="Arial" w:hAnsi="Arial" w:cs="Arial"/>
                <w:sz w:val="22"/>
              </w:rPr>
              <w:t>17</w:t>
            </w:r>
          </w:p>
        </w:tc>
        <w:tc>
          <w:tcPr>
            <w:tcW w:w="6556" w:type="dxa"/>
          </w:tcPr>
          <w:p w14:paraId="0EF108DD" w14:textId="77777777" w:rsidR="00C96B49" w:rsidRDefault="00A566E5">
            <w:pPr>
              <w:spacing w:before="0" w:after="0" w:line="240" w:lineRule="auto"/>
              <w:ind w:left="0"/>
              <w:rPr>
                <w:rFonts w:ascii="Arial" w:hAnsi="Arial" w:cs="Arial"/>
                <w:sz w:val="22"/>
              </w:rPr>
            </w:pPr>
            <w:r>
              <w:rPr>
                <w:rFonts w:ascii="Arial" w:hAnsi="Arial" w:cs="Arial"/>
                <w:sz w:val="22"/>
              </w:rPr>
              <w:t>Expresa con riqueza artística el mundo subjetivo y realidad circundante</w:t>
            </w:r>
          </w:p>
        </w:tc>
        <w:tc>
          <w:tcPr>
            <w:tcW w:w="391" w:type="dxa"/>
          </w:tcPr>
          <w:p w14:paraId="4FEDD170" w14:textId="77777777" w:rsidR="00C96B49" w:rsidRDefault="00C96B49">
            <w:pPr>
              <w:spacing w:before="0" w:after="0" w:line="240" w:lineRule="auto"/>
              <w:ind w:left="0"/>
              <w:rPr>
                <w:rFonts w:ascii="Arial" w:hAnsi="Arial" w:cs="Arial"/>
                <w:sz w:val="22"/>
              </w:rPr>
            </w:pPr>
          </w:p>
        </w:tc>
        <w:tc>
          <w:tcPr>
            <w:tcW w:w="391" w:type="dxa"/>
          </w:tcPr>
          <w:p w14:paraId="718896A4" w14:textId="77777777" w:rsidR="00C96B49" w:rsidRDefault="00C96B49">
            <w:pPr>
              <w:spacing w:before="0" w:after="0" w:line="240" w:lineRule="auto"/>
              <w:ind w:left="0"/>
              <w:rPr>
                <w:rFonts w:ascii="Arial" w:hAnsi="Arial" w:cs="Arial"/>
                <w:sz w:val="22"/>
              </w:rPr>
            </w:pPr>
          </w:p>
        </w:tc>
        <w:tc>
          <w:tcPr>
            <w:tcW w:w="391" w:type="dxa"/>
          </w:tcPr>
          <w:p w14:paraId="2008136E" w14:textId="77777777" w:rsidR="00C96B49" w:rsidRDefault="00C96B49">
            <w:pPr>
              <w:spacing w:before="0" w:after="0" w:line="240" w:lineRule="auto"/>
              <w:ind w:left="0"/>
              <w:rPr>
                <w:rFonts w:ascii="Arial" w:hAnsi="Arial" w:cs="Arial"/>
                <w:sz w:val="22"/>
              </w:rPr>
            </w:pPr>
          </w:p>
        </w:tc>
        <w:tc>
          <w:tcPr>
            <w:tcW w:w="391" w:type="dxa"/>
          </w:tcPr>
          <w:p w14:paraId="70DE348E" w14:textId="77777777" w:rsidR="00C96B49" w:rsidRDefault="00C96B49">
            <w:pPr>
              <w:spacing w:before="0" w:after="0" w:line="240" w:lineRule="auto"/>
              <w:ind w:left="0"/>
              <w:rPr>
                <w:rFonts w:ascii="Arial" w:hAnsi="Arial" w:cs="Arial"/>
                <w:sz w:val="22"/>
              </w:rPr>
            </w:pPr>
          </w:p>
        </w:tc>
      </w:tr>
      <w:tr w:rsidR="00C96B49" w14:paraId="5FFA69D6" w14:textId="77777777">
        <w:tc>
          <w:tcPr>
            <w:tcW w:w="374" w:type="dxa"/>
          </w:tcPr>
          <w:p w14:paraId="02E722DD" w14:textId="77777777" w:rsidR="00C96B49" w:rsidRDefault="00A566E5">
            <w:pPr>
              <w:spacing w:before="0" w:after="0" w:line="240" w:lineRule="auto"/>
              <w:ind w:left="0"/>
              <w:rPr>
                <w:rFonts w:ascii="Arial" w:hAnsi="Arial" w:cs="Arial"/>
                <w:sz w:val="22"/>
              </w:rPr>
            </w:pPr>
            <w:r>
              <w:rPr>
                <w:rFonts w:ascii="Arial" w:hAnsi="Arial" w:cs="Arial"/>
                <w:sz w:val="22"/>
              </w:rPr>
              <w:t>18</w:t>
            </w:r>
          </w:p>
        </w:tc>
        <w:tc>
          <w:tcPr>
            <w:tcW w:w="6556" w:type="dxa"/>
          </w:tcPr>
          <w:p w14:paraId="78311D4C" w14:textId="77777777" w:rsidR="00C96B49" w:rsidRDefault="00A566E5">
            <w:pPr>
              <w:spacing w:before="0" w:after="0" w:line="240" w:lineRule="auto"/>
              <w:ind w:left="0"/>
              <w:rPr>
                <w:rFonts w:ascii="Arial" w:hAnsi="Arial" w:cs="Arial"/>
                <w:sz w:val="22"/>
              </w:rPr>
            </w:pPr>
            <w:r>
              <w:rPr>
                <w:rFonts w:ascii="Arial" w:hAnsi="Arial" w:cs="Arial"/>
                <w:sz w:val="22"/>
              </w:rPr>
              <w:t>Produce su obra a partir de varias composiciones artísticas primigenias</w:t>
            </w:r>
          </w:p>
        </w:tc>
        <w:tc>
          <w:tcPr>
            <w:tcW w:w="391" w:type="dxa"/>
          </w:tcPr>
          <w:p w14:paraId="0F3DE27A" w14:textId="77777777" w:rsidR="00C96B49" w:rsidRDefault="00C96B49">
            <w:pPr>
              <w:spacing w:before="0" w:after="0" w:line="240" w:lineRule="auto"/>
              <w:ind w:left="0"/>
              <w:rPr>
                <w:rFonts w:ascii="Arial" w:hAnsi="Arial" w:cs="Arial"/>
                <w:sz w:val="22"/>
              </w:rPr>
            </w:pPr>
          </w:p>
        </w:tc>
        <w:tc>
          <w:tcPr>
            <w:tcW w:w="391" w:type="dxa"/>
          </w:tcPr>
          <w:p w14:paraId="54262215" w14:textId="77777777" w:rsidR="00C96B49" w:rsidRDefault="00C96B49">
            <w:pPr>
              <w:spacing w:before="0" w:after="0" w:line="240" w:lineRule="auto"/>
              <w:ind w:left="0"/>
              <w:rPr>
                <w:rFonts w:ascii="Arial" w:hAnsi="Arial" w:cs="Arial"/>
                <w:sz w:val="22"/>
              </w:rPr>
            </w:pPr>
          </w:p>
        </w:tc>
        <w:tc>
          <w:tcPr>
            <w:tcW w:w="391" w:type="dxa"/>
          </w:tcPr>
          <w:p w14:paraId="55F66F92" w14:textId="77777777" w:rsidR="00C96B49" w:rsidRDefault="00C96B49">
            <w:pPr>
              <w:spacing w:before="0" w:after="0" w:line="240" w:lineRule="auto"/>
              <w:ind w:left="0"/>
              <w:rPr>
                <w:rFonts w:ascii="Arial" w:hAnsi="Arial" w:cs="Arial"/>
                <w:sz w:val="22"/>
              </w:rPr>
            </w:pPr>
          </w:p>
        </w:tc>
        <w:tc>
          <w:tcPr>
            <w:tcW w:w="391" w:type="dxa"/>
          </w:tcPr>
          <w:p w14:paraId="6A231C1D" w14:textId="77777777" w:rsidR="00C96B49" w:rsidRDefault="00C96B49">
            <w:pPr>
              <w:spacing w:before="0" w:after="0" w:line="240" w:lineRule="auto"/>
              <w:ind w:left="0"/>
              <w:rPr>
                <w:rFonts w:ascii="Arial" w:hAnsi="Arial" w:cs="Arial"/>
                <w:sz w:val="22"/>
              </w:rPr>
            </w:pPr>
          </w:p>
        </w:tc>
      </w:tr>
      <w:tr w:rsidR="00C96B49" w14:paraId="68F7E483" w14:textId="77777777">
        <w:tc>
          <w:tcPr>
            <w:tcW w:w="374" w:type="dxa"/>
          </w:tcPr>
          <w:p w14:paraId="24BB26C3" w14:textId="77777777" w:rsidR="00C96B49" w:rsidRDefault="00A566E5">
            <w:pPr>
              <w:spacing w:before="0" w:after="0" w:line="240" w:lineRule="auto"/>
              <w:ind w:left="0"/>
              <w:rPr>
                <w:rFonts w:ascii="Arial" w:hAnsi="Arial" w:cs="Arial"/>
                <w:sz w:val="22"/>
              </w:rPr>
            </w:pPr>
            <w:r>
              <w:rPr>
                <w:rFonts w:ascii="Arial" w:hAnsi="Arial" w:cs="Arial"/>
                <w:sz w:val="22"/>
              </w:rPr>
              <w:t>19</w:t>
            </w:r>
          </w:p>
        </w:tc>
        <w:tc>
          <w:tcPr>
            <w:tcW w:w="6556" w:type="dxa"/>
          </w:tcPr>
          <w:p w14:paraId="3ACACF85" w14:textId="77777777" w:rsidR="00C96B49" w:rsidRDefault="00A566E5">
            <w:pPr>
              <w:spacing w:before="0" w:after="0" w:line="240" w:lineRule="auto"/>
              <w:ind w:left="0"/>
              <w:rPr>
                <w:rFonts w:ascii="Arial" w:hAnsi="Arial" w:cs="Arial"/>
                <w:sz w:val="22"/>
              </w:rPr>
            </w:pPr>
            <w:r>
              <w:rPr>
                <w:rFonts w:ascii="Arial" w:hAnsi="Arial" w:cs="Arial"/>
                <w:sz w:val="22"/>
              </w:rPr>
              <w:t>Presenta estrategias de interacción personal en la obra pictórica.</w:t>
            </w:r>
          </w:p>
        </w:tc>
        <w:tc>
          <w:tcPr>
            <w:tcW w:w="391" w:type="dxa"/>
          </w:tcPr>
          <w:p w14:paraId="11880280" w14:textId="77777777" w:rsidR="00C96B49" w:rsidRDefault="00C96B49">
            <w:pPr>
              <w:spacing w:before="0" w:after="0" w:line="240" w:lineRule="auto"/>
              <w:ind w:left="0"/>
              <w:rPr>
                <w:rFonts w:ascii="Arial" w:hAnsi="Arial" w:cs="Arial"/>
                <w:sz w:val="22"/>
              </w:rPr>
            </w:pPr>
          </w:p>
        </w:tc>
        <w:tc>
          <w:tcPr>
            <w:tcW w:w="391" w:type="dxa"/>
          </w:tcPr>
          <w:p w14:paraId="29D4B288" w14:textId="77777777" w:rsidR="00C96B49" w:rsidRDefault="00C96B49">
            <w:pPr>
              <w:spacing w:before="0" w:after="0" w:line="240" w:lineRule="auto"/>
              <w:ind w:left="0"/>
              <w:rPr>
                <w:rFonts w:ascii="Arial" w:hAnsi="Arial" w:cs="Arial"/>
                <w:sz w:val="22"/>
              </w:rPr>
            </w:pPr>
          </w:p>
        </w:tc>
        <w:tc>
          <w:tcPr>
            <w:tcW w:w="391" w:type="dxa"/>
          </w:tcPr>
          <w:p w14:paraId="5FD1D090" w14:textId="77777777" w:rsidR="00C96B49" w:rsidRDefault="00C96B49">
            <w:pPr>
              <w:spacing w:before="0" w:after="0" w:line="240" w:lineRule="auto"/>
              <w:ind w:left="0"/>
              <w:rPr>
                <w:rFonts w:ascii="Arial" w:hAnsi="Arial" w:cs="Arial"/>
                <w:sz w:val="22"/>
              </w:rPr>
            </w:pPr>
          </w:p>
        </w:tc>
        <w:tc>
          <w:tcPr>
            <w:tcW w:w="391" w:type="dxa"/>
          </w:tcPr>
          <w:p w14:paraId="0F3B1741" w14:textId="77777777" w:rsidR="00C96B49" w:rsidRDefault="00C96B49">
            <w:pPr>
              <w:spacing w:before="0" w:after="0" w:line="240" w:lineRule="auto"/>
              <w:ind w:left="0"/>
              <w:rPr>
                <w:rFonts w:ascii="Arial" w:hAnsi="Arial" w:cs="Arial"/>
                <w:sz w:val="22"/>
              </w:rPr>
            </w:pPr>
          </w:p>
        </w:tc>
      </w:tr>
      <w:tr w:rsidR="00C96B49" w14:paraId="2CFBA31E" w14:textId="77777777">
        <w:tc>
          <w:tcPr>
            <w:tcW w:w="374" w:type="dxa"/>
          </w:tcPr>
          <w:p w14:paraId="090675DF" w14:textId="77777777" w:rsidR="00C96B49" w:rsidRDefault="00A566E5">
            <w:pPr>
              <w:spacing w:before="0" w:after="0" w:line="240" w:lineRule="auto"/>
              <w:ind w:left="0"/>
              <w:rPr>
                <w:rFonts w:ascii="Arial" w:hAnsi="Arial" w:cs="Arial"/>
                <w:sz w:val="22"/>
              </w:rPr>
            </w:pPr>
            <w:r>
              <w:rPr>
                <w:rFonts w:ascii="Arial" w:hAnsi="Arial" w:cs="Arial"/>
                <w:sz w:val="22"/>
              </w:rPr>
              <w:t>20</w:t>
            </w:r>
          </w:p>
        </w:tc>
        <w:tc>
          <w:tcPr>
            <w:tcW w:w="6556" w:type="dxa"/>
          </w:tcPr>
          <w:p w14:paraId="57E49E4A" w14:textId="77777777" w:rsidR="00C96B49" w:rsidRDefault="00A566E5">
            <w:pPr>
              <w:spacing w:before="0" w:after="0" w:line="240" w:lineRule="auto"/>
              <w:ind w:left="0"/>
              <w:rPr>
                <w:rFonts w:ascii="Arial" w:hAnsi="Arial" w:cs="Arial"/>
                <w:sz w:val="22"/>
              </w:rPr>
            </w:pPr>
            <w:r>
              <w:rPr>
                <w:rFonts w:ascii="Arial" w:hAnsi="Arial" w:cs="Arial"/>
                <w:sz w:val="22"/>
              </w:rPr>
              <w:t>Muestra idea temática y compositiva con habilidad pictórica</w:t>
            </w:r>
          </w:p>
        </w:tc>
        <w:tc>
          <w:tcPr>
            <w:tcW w:w="391" w:type="dxa"/>
          </w:tcPr>
          <w:p w14:paraId="78995226" w14:textId="77777777" w:rsidR="00C96B49" w:rsidRDefault="00C96B49">
            <w:pPr>
              <w:spacing w:before="0" w:after="0" w:line="240" w:lineRule="auto"/>
              <w:ind w:left="0"/>
              <w:rPr>
                <w:rFonts w:ascii="Arial" w:hAnsi="Arial" w:cs="Arial"/>
                <w:sz w:val="22"/>
              </w:rPr>
            </w:pPr>
          </w:p>
        </w:tc>
        <w:tc>
          <w:tcPr>
            <w:tcW w:w="391" w:type="dxa"/>
          </w:tcPr>
          <w:p w14:paraId="2CF170C5" w14:textId="77777777" w:rsidR="00C96B49" w:rsidRDefault="00C96B49">
            <w:pPr>
              <w:spacing w:before="0" w:after="0" w:line="240" w:lineRule="auto"/>
              <w:ind w:left="0"/>
              <w:rPr>
                <w:rFonts w:ascii="Arial" w:hAnsi="Arial" w:cs="Arial"/>
                <w:sz w:val="22"/>
              </w:rPr>
            </w:pPr>
          </w:p>
        </w:tc>
        <w:tc>
          <w:tcPr>
            <w:tcW w:w="391" w:type="dxa"/>
          </w:tcPr>
          <w:p w14:paraId="457FFDDF" w14:textId="77777777" w:rsidR="00C96B49" w:rsidRDefault="00C96B49">
            <w:pPr>
              <w:spacing w:before="0" w:after="0" w:line="240" w:lineRule="auto"/>
              <w:ind w:left="0"/>
              <w:rPr>
                <w:rFonts w:ascii="Arial" w:hAnsi="Arial" w:cs="Arial"/>
                <w:sz w:val="22"/>
              </w:rPr>
            </w:pPr>
          </w:p>
        </w:tc>
        <w:tc>
          <w:tcPr>
            <w:tcW w:w="391" w:type="dxa"/>
          </w:tcPr>
          <w:p w14:paraId="5A3B38B7" w14:textId="77777777" w:rsidR="00C96B49" w:rsidRDefault="00C96B49">
            <w:pPr>
              <w:spacing w:before="0" w:after="0" w:line="240" w:lineRule="auto"/>
              <w:ind w:left="0"/>
              <w:rPr>
                <w:rFonts w:ascii="Arial" w:hAnsi="Arial" w:cs="Arial"/>
                <w:sz w:val="22"/>
              </w:rPr>
            </w:pPr>
          </w:p>
        </w:tc>
      </w:tr>
      <w:tr w:rsidR="00C96B49" w14:paraId="2DA11D1A" w14:textId="77777777">
        <w:tc>
          <w:tcPr>
            <w:tcW w:w="374" w:type="dxa"/>
          </w:tcPr>
          <w:p w14:paraId="4CAD792F" w14:textId="77777777" w:rsidR="00C96B49" w:rsidRDefault="00A566E5">
            <w:pPr>
              <w:spacing w:before="0" w:after="0" w:line="240" w:lineRule="auto"/>
              <w:ind w:left="0"/>
              <w:rPr>
                <w:rFonts w:ascii="Arial" w:hAnsi="Arial" w:cs="Arial"/>
                <w:sz w:val="22"/>
              </w:rPr>
            </w:pPr>
            <w:r>
              <w:rPr>
                <w:rFonts w:ascii="Arial" w:hAnsi="Arial" w:cs="Arial"/>
                <w:sz w:val="22"/>
              </w:rPr>
              <w:t>21</w:t>
            </w:r>
          </w:p>
        </w:tc>
        <w:tc>
          <w:tcPr>
            <w:tcW w:w="6556" w:type="dxa"/>
          </w:tcPr>
          <w:p w14:paraId="360EDE43" w14:textId="77777777" w:rsidR="00C96B49" w:rsidRDefault="00A566E5">
            <w:pPr>
              <w:spacing w:before="0" w:after="0" w:line="240" w:lineRule="auto"/>
              <w:ind w:left="0"/>
              <w:rPr>
                <w:rFonts w:ascii="Arial" w:hAnsi="Arial" w:cs="Arial"/>
                <w:sz w:val="22"/>
              </w:rPr>
            </w:pPr>
            <w:r>
              <w:rPr>
                <w:rFonts w:ascii="Arial" w:hAnsi="Arial" w:cs="Arial"/>
                <w:sz w:val="22"/>
              </w:rPr>
              <w:t>Exhibe estrategia personal del creador para la realización de la obra artística</w:t>
            </w:r>
          </w:p>
        </w:tc>
        <w:tc>
          <w:tcPr>
            <w:tcW w:w="391" w:type="dxa"/>
          </w:tcPr>
          <w:p w14:paraId="7371702D" w14:textId="77777777" w:rsidR="00C96B49" w:rsidRDefault="00C96B49">
            <w:pPr>
              <w:spacing w:before="0" w:after="0" w:line="240" w:lineRule="auto"/>
              <w:ind w:left="0"/>
              <w:rPr>
                <w:rFonts w:ascii="Arial" w:hAnsi="Arial" w:cs="Arial"/>
                <w:sz w:val="22"/>
              </w:rPr>
            </w:pPr>
          </w:p>
        </w:tc>
        <w:tc>
          <w:tcPr>
            <w:tcW w:w="391" w:type="dxa"/>
          </w:tcPr>
          <w:p w14:paraId="61E96542" w14:textId="77777777" w:rsidR="00C96B49" w:rsidRDefault="00C96B49">
            <w:pPr>
              <w:spacing w:before="0" w:after="0" w:line="240" w:lineRule="auto"/>
              <w:ind w:left="0"/>
              <w:rPr>
                <w:rFonts w:ascii="Arial" w:hAnsi="Arial" w:cs="Arial"/>
                <w:sz w:val="22"/>
              </w:rPr>
            </w:pPr>
          </w:p>
        </w:tc>
        <w:tc>
          <w:tcPr>
            <w:tcW w:w="391" w:type="dxa"/>
          </w:tcPr>
          <w:p w14:paraId="51DE7901" w14:textId="77777777" w:rsidR="00C96B49" w:rsidRDefault="00C96B49">
            <w:pPr>
              <w:spacing w:before="0" w:after="0" w:line="240" w:lineRule="auto"/>
              <w:ind w:left="0"/>
              <w:rPr>
                <w:rFonts w:ascii="Arial" w:hAnsi="Arial" w:cs="Arial"/>
                <w:sz w:val="22"/>
              </w:rPr>
            </w:pPr>
          </w:p>
        </w:tc>
        <w:tc>
          <w:tcPr>
            <w:tcW w:w="391" w:type="dxa"/>
          </w:tcPr>
          <w:p w14:paraId="5ED50802" w14:textId="77777777" w:rsidR="00C96B49" w:rsidRDefault="00C96B49">
            <w:pPr>
              <w:spacing w:before="0" w:after="0" w:line="240" w:lineRule="auto"/>
              <w:ind w:left="0"/>
              <w:rPr>
                <w:rFonts w:ascii="Arial" w:hAnsi="Arial" w:cs="Arial"/>
                <w:sz w:val="22"/>
              </w:rPr>
            </w:pPr>
          </w:p>
        </w:tc>
      </w:tr>
      <w:tr w:rsidR="00C96B49" w14:paraId="2F062975" w14:textId="77777777">
        <w:tc>
          <w:tcPr>
            <w:tcW w:w="374" w:type="dxa"/>
          </w:tcPr>
          <w:p w14:paraId="18E64943" w14:textId="77777777" w:rsidR="00C96B49" w:rsidRDefault="00A566E5">
            <w:pPr>
              <w:spacing w:before="0" w:after="0" w:line="240" w:lineRule="auto"/>
              <w:ind w:left="0"/>
              <w:rPr>
                <w:rFonts w:ascii="Arial" w:hAnsi="Arial" w:cs="Arial"/>
                <w:sz w:val="22"/>
              </w:rPr>
            </w:pPr>
            <w:r>
              <w:rPr>
                <w:rFonts w:ascii="Arial" w:hAnsi="Arial" w:cs="Arial"/>
                <w:sz w:val="22"/>
              </w:rPr>
              <w:t>22</w:t>
            </w:r>
          </w:p>
        </w:tc>
        <w:tc>
          <w:tcPr>
            <w:tcW w:w="6556" w:type="dxa"/>
          </w:tcPr>
          <w:p w14:paraId="55954882" w14:textId="77777777" w:rsidR="00C96B49" w:rsidRDefault="00A566E5">
            <w:pPr>
              <w:spacing w:before="0" w:after="0" w:line="240" w:lineRule="auto"/>
              <w:ind w:left="0"/>
              <w:rPr>
                <w:rFonts w:ascii="Arial" w:hAnsi="Arial" w:cs="Arial"/>
                <w:sz w:val="22"/>
              </w:rPr>
            </w:pPr>
            <w:r>
              <w:rPr>
                <w:rFonts w:ascii="Arial" w:hAnsi="Arial" w:cs="Arial"/>
                <w:sz w:val="22"/>
              </w:rPr>
              <w:t>Presenta composición pictórica con calidad artística.</w:t>
            </w:r>
          </w:p>
        </w:tc>
        <w:tc>
          <w:tcPr>
            <w:tcW w:w="391" w:type="dxa"/>
          </w:tcPr>
          <w:p w14:paraId="5B0B93C4" w14:textId="77777777" w:rsidR="00C96B49" w:rsidRDefault="00C96B49">
            <w:pPr>
              <w:spacing w:before="0" w:after="0" w:line="240" w:lineRule="auto"/>
              <w:ind w:left="0"/>
              <w:rPr>
                <w:rFonts w:ascii="Arial" w:hAnsi="Arial" w:cs="Arial"/>
                <w:sz w:val="22"/>
              </w:rPr>
            </w:pPr>
          </w:p>
        </w:tc>
        <w:tc>
          <w:tcPr>
            <w:tcW w:w="391" w:type="dxa"/>
          </w:tcPr>
          <w:p w14:paraId="6630BFA9" w14:textId="77777777" w:rsidR="00C96B49" w:rsidRDefault="00C96B49">
            <w:pPr>
              <w:spacing w:before="0" w:after="0" w:line="240" w:lineRule="auto"/>
              <w:ind w:left="0"/>
              <w:rPr>
                <w:rFonts w:ascii="Arial" w:hAnsi="Arial" w:cs="Arial"/>
                <w:sz w:val="22"/>
              </w:rPr>
            </w:pPr>
          </w:p>
        </w:tc>
        <w:tc>
          <w:tcPr>
            <w:tcW w:w="391" w:type="dxa"/>
          </w:tcPr>
          <w:p w14:paraId="7735A117" w14:textId="77777777" w:rsidR="00C96B49" w:rsidRDefault="00C96B49">
            <w:pPr>
              <w:spacing w:before="0" w:after="0" w:line="240" w:lineRule="auto"/>
              <w:ind w:left="0"/>
              <w:rPr>
                <w:rFonts w:ascii="Arial" w:hAnsi="Arial" w:cs="Arial"/>
                <w:sz w:val="22"/>
              </w:rPr>
            </w:pPr>
          </w:p>
        </w:tc>
        <w:tc>
          <w:tcPr>
            <w:tcW w:w="391" w:type="dxa"/>
          </w:tcPr>
          <w:p w14:paraId="5F71E25E" w14:textId="77777777" w:rsidR="00C96B49" w:rsidRDefault="00C96B49">
            <w:pPr>
              <w:spacing w:before="0" w:after="0" w:line="240" w:lineRule="auto"/>
              <w:ind w:left="0"/>
              <w:rPr>
                <w:rFonts w:ascii="Arial" w:hAnsi="Arial" w:cs="Arial"/>
                <w:sz w:val="22"/>
              </w:rPr>
            </w:pPr>
          </w:p>
        </w:tc>
      </w:tr>
    </w:tbl>
    <w:p w14:paraId="1A714A45" w14:textId="77777777" w:rsidR="00C96B49" w:rsidRDefault="00A566E5">
      <w:pPr>
        <w:spacing w:before="0" w:after="0"/>
        <w:ind w:left="1416" w:hanging="1416"/>
        <w:jc w:val="right"/>
        <w:rPr>
          <w:rFonts w:ascii="Arial" w:hAnsi="Arial" w:cs="Arial"/>
          <w:b/>
          <w:bCs/>
          <w:szCs w:val="24"/>
        </w:rPr>
      </w:pPr>
      <w:r>
        <w:rPr>
          <w:rFonts w:ascii="Arial" w:hAnsi="Arial" w:cs="Arial"/>
          <w:b/>
          <w:bCs/>
          <w:szCs w:val="24"/>
        </w:rPr>
        <w:t xml:space="preserve">Gracias, </w:t>
      </w:r>
    </w:p>
    <w:p w14:paraId="073AE79A" w14:textId="77777777" w:rsidR="00C96B49" w:rsidRDefault="00A566E5">
      <w:pPr>
        <w:spacing w:before="0" w:after="0"/>
        <w:ind w:left="1416" w:hanging="1416"/>
        <w:jc w:val="center"/>
        <w:rPr>
          <w:rFonts w:ascii="Arial" w:hAnsi="Arial" w:cs="Arial"/>
          <w:b/>
          <w:szCs w:val="24"/>
        </w:rPr>
      </w:pPr>
      <w:r>
        <w:rPr>
          <w:rFonts w:ascii="Arial" w:hAnsi="Arial" w:cs="Arial"/>
          <w:b/>
          <w:szCs w:val="24"/>
        </w:rPr>
        <w:t>Ficha de calificación cuantitativa y cualitativa</w:t>
      </w:r>
    </w:p>
    <w:p w14:paraId="79D3AAB3" w14:textId="77777777" w:rsidR="00C96B49" w:rsidRDefault="00A566E5">
      <w:pPr>
        <w:pBdr>
          <w:bottom w:val="single" w:sz="4" w:space="1" w:color="auto"/>
        </w:pBdr>
        <w:spacing w:before="0" w:after="0"/>
        <w:ind w:left="1416" w:hanging="1416"/>
        <w:rPr>
          <w:rFonts w:ascii="Arial" w:hAnsi="Arial" w:cs="Arial"/>
          <w:szCs w:val="24"/>
        </w:rPr>
      </w:pPr>
      <w:r>
        <w:rPr>
          <w:rFonts w:ascii="Arial" w:hAnsi="Arial" w:cs="Arial"/>
          <w:szCs w:val="24"/>
        </w:rPr>
        <w:t xml:space="preserve">Pintura </w:t>
      </w:r>
      <w:r>
        <w:rPr>
          <w:rFonts w:ascii="Arial" w:hAnsi="Arial" w:cs="Arial"/>
          <w:szCs w:val="24"/>
        </w:rPr>
        <w:tab/>
      </w:r>
      <w:r>
        <w:rPr>
          <w:rFonts w:ascii="Arial" w:hAnsi="Arial" w:cs="Arial"/>
          <w:szCs w:val="24"/>
        </w:rPr>
        <w:tab/>
      </w:r>
      <w:r>
        <w:rPr>
          <w:rFonts w:ascii="Arial" w:hAnsi="Arial" w:cs="Arial"/>
          <w:szCs w:val="24"/>
        </w:rPr>
        <w:tab/>
        <w:t>Deficiente</w:t>
      </w:r>
      <w:r>
        <w:rPr>
          <w:rFonts w:ascii="Arial" w:hAnsi="Arial" w:cs="Arial"/>
          <w:szCs w:val="24"/>
        </w:rPr>
        <w:tab/>
        <w:t>Regular</w:t>
      </w:r>
      <w:r>
        <w:rPr>
          <w:rFonts w:ascii="Arial" w:hAnsi="Arial" w:cs="Arial"/>
          <w:szCs w:val="24"/>
        </w:rPr>
        <w:tab/>
        <w:t>Bueno</w:t>
      </w:r>
      <w:r>
        <w:rPr>
          <w:rFonts w:ascii="Arial" w:hAnsi="Arial" w:cs="Arial"/>
          <w:szCs w:val="24"/>
        </w:rPr>
        <w:tab/>
      </w:r>
      <w:r>
        <w:rPr>
          <w:rFonts w:ascii="Arial" w:hAnsi="Arial" w:cs="Arial"/>
          <w:szCs w:val="24"/>
        </w:rPr>
        <w:tab/>
        <w:t xml:space="preserve">Excelente </w:t>
      </w:r>
    </w:p>
    <w:p w14:paraId="4848983A" w14:textId="77777777" w:rsidR="00C96B49" w:rsidRDefault="00A566E5">
      <w:pPr>
        <w:spacing w:before="0" w:after="0"/>
        <w:ind w:left="2124" w:firstLine="708"/>
        <w:rPr>
          <w:rFonts w:ascii="Arial" w:hAnsi="Arial" w:cs="Arial"/>
          <w:szCs w:val="24"/>
        </w:rPr>
      </w:pPr>
      <w:r>
        <w:rPr>
          <w:rFonts w:ascii="Arial" w:hAnsi="Arial" w:cs="Arial"/>
          <w:szCs w:val="24"/>
        </w:rPr>
        <w:t xml:space="preserve">22 – 39 </w:t>
      </w:r>
      <w:r>
        <w:rPr>
          <w:rFonts w:ascii="Arial" w:hAnsi="Arial" w:cs="Arial"/>
          <w:szCs w:val="24"/>
        </w:rPr>
        <w:tab/>
        <w:t xml:space="preserve">40 - 56 </w:t>
      </w:r>
      <w:r>
        <w:rPr>
          <w:rFonts w:ascii="Arial" w:hAnsi="Arial" w:cs="Arial"/>
          <w:szCs w:val="24"/>
        </w:rPr>
        <w:tab/>
        <w:t xml:space="preserve">57 – 73 </w:t>
      </w:r>
      <w:r>
        <w:rPr>
          <w:rFonts w:ascii="Arial" w:hAnsi="Arial" w:cs="Arial"/>
          <w:szCs w:val="24"/>
        </w:rPr>
        <w:tab/>
        <w:t>74 – 88</w:t>
      </w:r>
    </w:p>
    <w:p w14:paraId="2404C502" w14:textId="77777777" w:rsidR="00C96B49" w:rsidRDefault="00A566E5">
      <w:pPr>
        <w:spacing w:before="0" w:after="0"/>
        <w:ind w:left="1416" w:hanging="1416"/>
        <w:rPr>
          <w:rFonts w:ascii="Arial" w:hAnsi="Arial" w:cs="Arial"/>
          <w:szCs w:val="24"/>
        </w:rPr>
      </w:pPr>
      <w:r>
        <w:rPr>
          <w:rFonts w:ascii="Arial" w:hAnsi="Arial" w:cs="Arial"/>
          <w:szCs w:val="24"/>
        </w:rPr>
        <w:t xml:space="preserve">Fluidez artística </w:t>
      </w:r>
      <w:r>
        <w:rPr>
          <w:rFonts w:ascii="Arial" w:hAnsi="Arial" w:cs="Arial"/>
          <w:szCs w:val="24"/>
        </w:rPr>
        <w:tab/>
      </w:r>
      <w:r>
        <w:rPr>
          <w:rFonts w:ascii="Arial" w:hAnsi="Arial" w:cs="Arial"/>
          <w:szCs w:val="24"/>
        </w:rPr>
        <w:tab/>
        <w:t xml:space="preserve">06 - 11 </w:t>
      </w:r>
      <w:r>
        <w:rPr>
          <w:rFonts w:ascii="Arial" w:hAnsi="Arial" w:cs="Arial"/>
          <w:szCs w:val="24"/>
        </w:rPr>
        <w:tab/>
        <w:t xml:space="preserve">12 - 16 </w:t>
      </w:r>
      <w:r>
        <w:rPr>
          <w:rFonts w:ascii="Arial" w:hAnsi="Arial" w:cs="Arial"/>
          <w:szCs w:val="24"/>
        </w:rPr>
        <w:tab/>
        <w:t xml:space="preserve">17 – 21 </w:t>
      </w:r>
      <w:r>
        <w:rPr>
          <w:rFonts w:ascii="Arial" w:hAnsi="Arial" w:cs="Arial"/>
          <w:szCs w:val="24"/>
        </w:rPr>
        <w:tab/>
        <w:t xml:space="preserve">22 – 24 </w:t>
      </w:r>
    </w:p>
    <w:p w14:paraId="6606B2B1" w14:textId="77777777" w:rsidR="00C96B49" w:rsidRDefault="00A566E5">
      <w:pPr>
        <w:spacing w:before="0" w:after="0"/>
        <w:ind w:left="1416" w:hanging="1416"/>
        <w:rPr>
          <w:rFonts w:ascii="Arial" w:hAnsi="Arial" w:cs="Arial"/>
          <w:szCs w:val="24"/>
        </w:rPr>
      </w:pPr>
      <w:r>
        <w:rPr>
          <w:rFonts w:ascii="Arial" w:hAnsi="Arial" w:cs="Arial"/>
          <w:szCs w:val="24"/>
        </w:rPr>
        <w:t xml:space="preserve">Flexibilidad artística </w:t>
      </w:r>
      <w:r>
        <w:rPr>
          <w:rFonts w:ascii="Arial" w:hAnsi="Arial" w:cs="Arial"/>
          <w:szCs w:val="24"/>
        </w:rPr>
        <w:tab/>
        <w:t xml:space="preserve">05 - 09 </w:t>
      </w:r>
      <w:r>
        <w:rPr>
          <w:rFonts w:ascii="Arial" w:hAnsi="Arial" w:cs="Arial"/>
          <w:szCs w:val="24"/>
        </w:rPr>
        <w:tab/>
        <w:t xml:space="preserve">10 - 13 </w:t>
      </w:r>
      <w:r>
        <w:rPr>
          <w:rFonts w:ascii="Arial" w:hAnsi="Arial" w:cs="Arial"/>
          <w:szCs w:val="24"/>
        </w:rPr>
        <w:tab/>
        <w:t xml:space="preserve">14 – 17 </w:t>
      </w:r>
      <w:r>
        <w:rPr>
          <w:rFonts w:ascii="Arial" w:hAnsi="Arial" w:cs="Arial"/>
          <w:szCs w:val="24"/>
        </w:rPr>
        <w:tab/>
        <w:t xml:space="preserve">18 – 20 </w:t>
      </w:r>
    </w:p>
    <w:p w14:paraId="2A022FC1" w14:textId="77777777" w:rsidR="00C96B49" w:rsidRDefault="00A566E5">
      <w:pPr>
        <w:spacing w:before="0" w:after="0"/>
        <w:ind w:left="1416" w:hanging="1416"/>
        <w:rPr>
          <w:rFonts w:ascii="Arial" w:hAnsi="Arial" w:cs="Arial"/>
          <w:szCs w:val="24"/>
        </w:rPr>
      </w:pPr>
      <w:r>
        <w:rPr>
          <w:rFonts w:ascii="Arial" w:hAnsi="Arial" w:cs="Arial"/>
          <w:szCs w:val="24"/>
        </w:rPr>
        <w:t xml:space="preserve">Originalidad Artística </w:t>
      </w:r>
      <w:r>
        <w:rPr>
          <w:rFonts w:ascii="Arial" w:hAnsi="Arial" w:cs="Arial"/>
          <w:szCs w:val="24"/>
        </w:rPr>
        <w:tab/>
        <w:t xml:space="preserve">05 - 09 </w:t>
      </w:r>
      <w:r>
        <w:rPr>
          <w:rFonts w:ascii="Arial" w:hAnsi="Arial" w:cs="Arial"/>
          <w:szCs w:val="24"/>
        </w:rPr>
        <w:tab/>
        <w:t xml:space="preserve">10 - 13 </w:t>
      </w:r>
      <w:r>
        <w:rPr>
          <w:rFonts w:ascii="Arial" w:hAnsi="Arial" w:cs="Arial"/>
          <w:szCs w:val="24"/>
        </w:rPr>
        <w:tab/>
        <w:t xml:space="preserve">14 – 17 </w:t>
      </w:r>
      <w:r>
        <w:rPr>
          <w:rFonts w:ascii="Arial" w:hAnsi="Arial" w:cs="Arial"/>
          <w:szCs w:val="24"/>
        </w:rPr>
        <w:tab/>
        <w:t xml:space="preserve">18 – 20 </w:t>
      </w:r>
    </w:p>
    <w:p w14:paraId="30EED7D4" w14:textId="77777777" w:rsidR="00C96B49" w:rsidRDefault="00A566E5">
      <w:pPr>
        <w:pBdr>
          <w:bottom w:val="single" w:sz="4" w:space="1" w:color="auto"/>
        </w:pBdr>
        <w:spacing w:before="0" w:after="0"/>
        <w:ind w:left="1416" w:hanging="1416"/>
        <w:rPr>
          <w:rFonts w:ascii="Arial" w:hAnsi="Arial" w:cs="Arial"/>
          <w:szCs w:val="24"/>
        </w:rPr>
      </w:pPr>
      <w:r>
        <w:rPr>
          <w:rFonts w:ascii="Arial" w:hAnsi="Arial" w:cs="Arial"/>
          <w:szCs w:val="24"/>
        </w:rPr>
        <w:t xml:space="preserve">Pensamiento divergente </w:t>
      </w:r>
      <w:r>
        <w:rPr>
          <w:rFonts w:ascii="Arial" w:hAnsi="Arial" w:cs="Arial"/>
          <w:szCs w:val="24"/>
        </w:rPr>
        <w:tab/>
        <w:t xml:space="preserve">06 - 11 </w:t>
      </w:r>
      <w:r>
        <w:rPr>
          <w:rFonts w:ascii="Arial" w:hAnsi="Arial" w:cs="Arial"/>
          <w:szCs w:val="24"/>
        </w:rPr>
        <w:tab/>
        <w:t xml:space="preserve">12 - 16 </w:t>
      </w:r>
      <w:r>
        <w:rPr>
          <w:rFonts w:ascii="Arial" w:hAnsi="Arial" w:cs="Arial"/>
          <w:szCs w:val="24"/>
        </w:rPr>
        <w:tab/>
        <w:t xml:space="preserve">17 – 21 </w:t>
      </w:r>
      <w:r>
        <w:rPr>
          <w:rFonts w:ascii="Arial" w:hAnsi="Arial" w:cs="Arial"/>
          <w:szCs w:val="24"/>
        </w:rPr>
        <w:tab/>
        <w:t>22 – 24</w:t>
      </w:r>
    </w:p>
    <w:p w14:paraId="55DABC40" w14:textId="77777777" w:rsidR="00C96B49" w:rsidRDefault="00C96B49">
      <w:pPr>
        <w:spacing w:before="0" w:after="0"/>
        <w:ind w:left="0" w:firstLine="2"/>
        <w:jc w:val="left"/>
        <w:rPr>
          <w:rFonts w:ascii="Arial" w:hAnsi="Arial" w:cs="Arial"/>
          <w:b/>
          <w:bCs/>
          <w:szCs w:val="24"/>
        </w:rPr>
      </w:pPr>
    </w:p>
    <w:p w14:paraId="4374D418" w14:textId="77777777" w:rsidR="00C96B49" w:rsidRDefault="00A566E5">
      <w:pPr>
        <w:spacing w:before="0" w:after="0"/>
        <w:ind w:left="0" w:firstLine="2"/>
        <w:jc w:val="left"/>
        <w:rPr>
          <w:rFonts w:ascii="Arial" w:hAnsi="Arial" w:cs="Arial"/>
          <w:b/>
          <w:bCs/>
          <w:szCs w:val="24"/>
        </w:rPr>
      </w:pPr>
      <w:r>
        <w:rPr>
          <w:rFonts w:ascii="Arial" w:hAnsi="Arial" w:cs="Arial"/>
          <w:b/>
          <w:bCs/>
          <w:szCs w:val="24"/>
        </w:rPr>
        <w:t>Anexo 4</w:t>
      </w:r>
    </w:p>
    <w:p w14:paraId="73F96552" w14:textId="77777777" w:rsidR="00C96B49" w:rsidRDefault="00A566E5">
      <w:pPr>
        <w:spacing w:before="0" w:after="0"/>
        <w:ind w:left="0" w:firstLine="2"/>
        <w:jc w:val="center"/>
        <w:rPr>
          <w:rFonts w:ascii="Arial" w:hAnsi="Arial" w:cs="Arial"/>
          <w:b/>
          <w:bCs/>
          <w:szCs w:val="24"/>
        </w:rPr>
      </w:pPr>
      <w:r>
        <w:rPr>
          <w:rFonts w:ascii="Arial" w:hAnsi="Arial" w:cs="Arial"/>
          <w:b/>
          <w:bCs/>
          <w:szCs w:val="24"/>
        </w:rPr>
        <w:t>PRUEBA DE SALIDA O POST TEST EN EL GRUPO CONTROL Y EXPERIMENTAL</w:t>
      </w:r>
    </w:p>
    <w:p w14:paraId="41B0FB5E" w14:textId="77777777" w:rsidR="00C96B49" w:rsidRPr="0008751D" w:rsidRDefault="00A566E5" w:rsidP="0008751D">
      <w:pPr>
        <w:rPr>
          <w:b/>
          <w:sz w:val="22"/>
          <w:highlight w:val="yellow"/>
        </w:rPr>
      </w:pPr>
      <w:r>
        <w:t xml:space="preserve"> </w:t>
      </w:r>
    </w:p>
    <w:p w14:paraId="3DA8134D" w14:textId="77777777" w:rsidR="00C96B49" w:rsidRDefault="00A566E5">
      <w:pPr>
        <w:spacing w:before="0" w:after="0"/>
        <w:ind w:left="0" w:firstLine="2"/>
        <w:rPr>
          <w:rFonts w:ascii="Arial" w:hAnsi="Arial" w:cs="Arial"/>
          <w:b/>
          <w:bCs/>
          <w:szCs w:val="24"/>
        </w:rPr>
      </w:pPr>
      <w:r>
        <w:rPr>
          <w:rFonts w:ascii="Arial" w:hAnsi="Arial" w:cs="Arial"/>
          <w:b/>
          <w:bCs/>
          <w:szCs w:val="24"/>
        </w:rPr>
        <w:t>Anexo 4</w:t>
      </w:r>
    </w:p>
    <w:p w14:paraId="73F935C1" w14:textId="5694B616" w:rsidR="0008751D" w:rsidRDefault="00DF0F11" w:rsidP="0008751D">
      <w:pPr>
        <w:spacing w:before="0" w:after="0"/>
        <w:ind w:left="0" w:firstLine="2"/>
        <w:jc w:val="center"/>
        <w:rPr>
          <w:rFonts w:ascii="Arial" w:hAnsi="Arial" w:cs="Arial"/>
          <w:b/>
          <w:bCs/>
          <w:szCs w:val="24"/>
        </w:rPr>
      </w:pPr>
      <w:r>
        <w:rPr>
          <w:noProof/>
          <w:lang w:val="en-US"/>
        </w:rPr>
        <w:drawing>
          <wp:anchor distT="0" distB="0" distL="114300" distR="114300" simplePos="0" relativeHeight="251672576" behindDoc="0" locked="0" layoutInCell="1" allowOverlap="1" wp14:anchorId="354ED6AE" wp14:editId="16F28A23">
            <wp:simplePos x="0" y="0"/>
            <wp:positionH relativeFrom="column">
              <wp:posOffset>2586990</wp:posOffset>
            </wp:positionH>
            <wp:positionV relativeFrom="paragraph">
              <wp:posOffset>3888740</wp:posOffset>
            </wp:positionV>
            <wp:extent cx="2924175" cy="2628265"/>
            <wp:effectExtent l="133350" t="114300" r="104775" b="172085"/>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4175" cy="26282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lang w:val="en-US"/>
        </w:rPr>
        <w:drawing>
          <wp:anchor distT="0" distB="0" distL="114300" distR="114300" simplePos="0" relativeHeight="251673600" behindDoc="0" locked="0" layoutInCell="1" allowOverlap="1" wp14:anchorId="76A41625" wp14:editId="30E1B16B">
            <wp:simplePos x="0" y="0"/>
            <wp:positionH relativeFrom="margin">
              <wp:posOffset>-229235</wp:posOffset>
            </wp:positionH>
            <wp:positionV relativeFrom="paragraph">
              <wp:posOffset>3919220</wp:posOffset>
            </wp:positionV>
            <wp:extent cx="2545715" cy="2586355"/>
            <wp:effectExtent l="114300" t="114300" r="140335" b="156845"/>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45715" cy="25863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2"/>
          <w:lang w:val="en-US"/>
        </w:rPr>
        <w:drawing>
          <wp:anchor distT="0" distB="0" distL="114300" distR="114300" simplePos="0" relativeHeight="251670528" behindDoc="0" locked="0" layoutInCell="1" allowOverlap="1" wp14:anchorId="64164D73" wp14:editId="759FDBF8">
            <wp:simplePos x="0" y="0"/>
            <wp:positionH relativeFrom="column">
              <wp:posOffset>-213360</wp:posOffset>
            </wp:positionH>
            <wp:positionV relativeFrom="page">
              <wp:posOffset>3352800</wp:posOffset>
            </wp:positionV>
            <wp:extent cx="2536190" cy="2858135"/>
            <wp:effectExtent l="114300" t="114300" r="149860" b="151765"/>
            <wp:wrapSquare wrapText="bothSides"/>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pic:cNvPicPr>
                  </pic:nvPicPr>
                  <pic:blipFill>
                    <a:blip r:embed="rId34" cstate="print">
                      <a:extLst>
                        <a:ext uri="{28A0092B-C50C-407E-A947-70E740481C1C}">
                          <a14:useLocalDpi xmlns:a14="http://schemas.microsoft.com/office/drawing/2010/main" val="0"/>
                        </a:ext>
                      </a:extLst>
                    </a:blip>
                    <a:srcRect t="6551" r="1010"/>
                    <a:stretch>
                      <a:fillRect/>
                    </a:stretch>
                  </pic:blipFill>
                  <pic:spPr>
                    <a:xfrm>
                      <a:off x="0" y="0"/>
                      <a:ext cx="2536190" cy="285813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8751D">
        <w:rPr>
          <w:noProof/>
          <w:sz w:val="22"/>
          <w:lang w:val="en-US"/>
        </w:rPr>
        <w:drawing>
          <wp:anchor distT="0" distB="0" distL="114300" distR="114300" simplePos="0" relativeHeight="251671552" behindDoc="0" locked="0" layoutInCell="1" allowOverlap="1" wp14:anchorId="70F7F69A" wp14:editId="1E984476">
            <wp:simplePos x="0" y="0"/>
            <wp:positionH relativeFrom="column">
              <wp:posOffset>2485390</wp:posOffset>
            </wp:positionH>
            <wp:positionV relativeFrom="paragraph">
              <wp:posOffset>782320</wp:posOffset>
            </wp:positionV>
            <wp:extent cx="3002915" cy="2820035"/>
            <wp:effectExtent l="133350" t="114300" r="121285" b="1708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02915" cy="282003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66E5">
        <w:rPr>
          <w:rFonts w:ascii="Arial" w:hAnsi="Arial" w:cs="Arial"/>
          <w:b/>
          <w:bCs/>
          <w:szCs w:val="24"/>
        </w:rPr>
        <w:t>Base de datos de la prueba de salida en el grupo de control y experimental</w:t>
      </w:r>
    </w:p>
    <w:p w14:paraId="3A902393" w14:textId="2A416D7F" w:rsidR="00BE0FF0" w:rsidRDefault="00BE0FF0" w:rsidP="0008751D">
      <w:pPr>
        <w:spacing w:before="0" w:after="0"/>
        <w:ind w:left="0" w:firstLine="2"/>
        <w:jc w:val="center"/>
        <w:rPr>
          <w:rFonts w:ascii="Arial" w:hAnsi="Arial" w:cs="Arial"/>
          <w:b/>
          <w:bCs/>
          <w:szCs w:val="24"/>
        </w:rPr>
      </w:pPr>
    </w:p>
    <w:p w14:paraId="46B19EFC" w14:textId="0F38FF1C" w:rsidR="00BE0FF0" w:rsidRDefault="00DF0F11" w:rsidP="0008751D">
      <w:pPr>
        <w:spacing w:before="0" w:after="0"/>
        <w:ind w:left="0" w:firstLine="2"/>
        <w:jc w:val="center"/>
        <w:rPr>
          <w:rFonts w:ascii="Arial" w:hAnsi="Arial" w:cs="Arial"/>
          <w:b/>
          <w:bCs/>
          <w:szCs w:val="24"/>
        </w:rPr>
      </w:pPr>
      <w:r>
        <w:rPr>
          <w:noProof/>
          <w:lang w:val="en-US"/>
        </w:rPr>
        <w:lastRenderedPageBreak/>
        <w:drawing>
          <wp:anchor distT="0" distB="0" distL="114300" distR="114300" simplePos="0" relativeHeight="251678720" behindDoc="0" locked="0" layoutInCell="1" allowOverlap="1" wp14:anchorId="7FB8F729" wp14:editId="11377DDB">
            <wp:simplePos x="0" y="0"/>
            <wp:positionH relativeFrom="column">
              <wp:posOffset>1593850</wp:posOffset>
            </wp:positionH>
            <wp:positionV relativeFrom="paragraph">
              <wp:posOffset>2745105</wp:posOffset>
            </wp:positionV>
            <wp:extent cx="2422525" cy="4478020"/>
            <wp:effectExtent l="953"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1-29 at 12.14.06 PM.jpe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422525" cy="4478020"/>
                    </a:xfrm>
                    <a:prstGeom prst="rect">
                      <a:avLst/>
                    </a:prstGeom>
                  </pic:spPr>
                </pic:pic>
              </a:graphicData>
            </a:graphic>
          </wp:anchor>
        </w:drawing>
      </w:r>
      <w:r>
        <w:rPr>
          <w:rFonts w:ascii="Arial" w:hAnsi="Arial" w:cs="Arial"/>
          <w:noProof/>
          <w:szCs w:val="24"/>
          <w:lang w:val="en-US"/>
        </w:rPr>
        <w:drawing>
          <wp:anchor distT="0" distB="0" distL="114300" distR="114300" simplePos="0" relativeHeight="251677696" behindDoc="0" locked="0" layoutInCell="1" allowOverlap="1" wp14:anchorId="51428CA2" wp14:editId="4DB2CF0C">
            <wp:simplePos x="0" y="0"/>
            <wp:positionH relativeFrom="column">
              <wp:posOffset>2929890</wp:posOffset>
            </wp:positionH>
            <wp:positionV relativeFrom="paragraph">
              <wp:posOffset>346710</wp:posOffset>
            </wp:positionV>
            <wp:extent cx="2894965" cy="2838450"/>
            <wp:effectExtent l="0" t="0" r="63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1-29 at 12.14.06 P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4965" cy="2838450"/>
                    </a:xfrm>
                    <a:prstGeom prst="rect">
                      <a:avLst/>
                    </a:prstGeom>
                  </pic:spPr>
                </pic:pic>
              </a:graphicData>
            </a:graphic>
            <wp14:sizeRelH relativeFrom="margin">
              <wp14:pctWidth>0</wp14:pctWidth>
            </wp14:sizeRelH>
            <wp14:sizeRelV relativeFrom="margin">
              <wp14:pctHeight>0</wp14:pctHeight>
            </wp14:sizeRelV>
          </wp:anchor>
        </w:drawing>
      </w:r>
    </w:p>
    <w:p w14:paraId="61B62DA7" w14:textId="18395210" w:rsidR="0065286C" w:rsidRDefault="0065286C" w:rsidP="0008751D">
      <w:pPr>
        <w:spacing w:before="0" w:after="0"/>
        <w:ind w:left="0" w:firstLine="2"/>
        <w:jc w:val="center"/>
        <w:rPr>
          <w:rFonts w:ascii="Arial" w:hAnsi="Arial" w:cs="Arial"/>
          <w:b/>
          <w:bCs/>
          <w:szCs w:val="24"/>
        </w:rPr>
      </w:pPr>
    </w:p>
    <w:p w14:paraId="44730D57" w14:textId="77D05AD1" w:rsidR="0065286C" w:rsidRDefault="0065286C" w:rsidP="0008751D">
      <w:pPr>
        <w:spacing w:before="0" w:after="0"/>
        <w:ind w:left="0" w:firstLine="2"/>
        <w:jc w:val="center"/>
        <w:rPr>
          <w:rFonts w:ascii="Arial" w:hAnsi="Arial" w:cs="Arial"/>
          <w:b/>
          <w:bCs/>
          <w:szCs w:val="24"/>
        </w:rPr>
      </w:pPr>
      <w:r>
        <w:rPr>
          <w:noProof/>
          <w:lang w:val="en-US"/>
        </w:rPr>
        <w:drawing>
          <wp:anchor distT="0" distB="0" distL="114300" distR="114300" simplePos="0" relativeHeight="251676672" behindDoc="0" locked="0" layoutInCell="1" allowOverlap="1" wp14:anchorId="1493526D" wp14:editId="6351AA00">
            <wp:simplePos x="0" y="0"/>
            <wp:positionH relativeFrom="column">
              <wp:posOffset>0</wp:posOffset>
            </wp:positionH>
            <wp:positionV relativeFrom="page">
              <wp:posOffset>1280795</wp:posOffset>
            </wp:positionV>
            <wp:extent cx="2590165" cy="2806700"/>
            <wp:effectExtent l="133350" t="114300" r="153035" b="16510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0165" cy="28067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2DE04DC" w14:textId="055EF7AF" w:rsidR="0065286C" w:rsidRPr="0065286C" w:rsidRDefault="0065286C" w:rsidP="0065286C">
      <w:pPr>
        <w:rPr>
          <w:rFonts w:ascii="Arial" w:hAnsi="Arial" w:cs="Arial"/>
          <w:szCs w:val="24"/>
        </w:rPr>
      </w:pPr>
    </w:p>
    <w:p w14:paraId="2F1CA45D" w14:textId="12156026" w:rsidR="0065286C" w:rsidRPr="0065286C" w:rsidRDefault="0065286C" w:rsidP="0065286C">
      <w:pPr>
        <w:rPr>
          <w:rFonts w:ascii="Arial" w:hAnsi="Arial" w:cs="Arial"/>
          <w:szCs w:val="24"/>
        </w:rPr>
      </w:pPr>
    </w:p>
    <w:p w14:paraId="6AE504B4" w14:textId="79BE3CE7" w:rsidR="0065286C" w:rsidRPr="0065286C" w:rsidRDefault="0065286C" w:rsidP="0065286C">
      <w:pPr>
        <w:rPr>
          <w:rFonts w:ascii="Arial" w:hAnsi="Arial" w:cs="Arial"/>
          <w:szCs w:val="24"/>
        </w:rPr>
      </w:pPr>
      <w:r>
        <w:rPr>
          <w:noProof/>
          <w:lang w:val="en-US"/>
        </w:rPr>
        <mc:AlternateContent>
          <mc:Choice Requires="wps">
            <w:drawing>
              <wp:inline distT="0" distB="0" distL="0" distR="0" wp14:anchorId="164D7724" wp14:editId="384D3EAE">
                <wp:extent cx="304800" cy="304800"/>
                <wp:effectExtent l="0" t="0" r="0" b="0"/>
                <wp:docPr id="12" name="Rectángulo 12" descr="blob:https://web.whatsapp.com/f8b1b0e6-3dc9-4f4f-b4c7-cc8ef71a8f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B35D" id="Rectángulo 12" o:spid="_x0000_s1026" alt="blob:https://web.whatsapp.com/f8b1b0e6-3dc9-4f4f-b4c7-cc8ef71a8fb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167jg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60CE66BB" w14:textId="2A41EEE3" w:rsidR="0065286C" w:rsidRPr="0065286C" w:rsidRDefault="0065286C" w:rsidP="0065286C">
      <w:pPr>
        <w:rPr>
          <w:rFonts w:ascii="Arial" w:hAnsi="Arial" w:cs="Arial"/>
          <w:szCs w:val="24"/>
        </w:rPr>
      </w:pPr>
    </w:p>
    <w:p w14:paraId="0779969B" w14:textId="77777777" w:rsidR="0065286C" w:rsidRPr="0065286C" w:rsidRDefault="0065286C" w:rsidP="0065286C">
      <w:pPr>
        <w:rPr>
          <w:rFonts w:ascii="Arial" w:hAnsi="Arial" w:cs="Arial"/>
          <w:szCs w:val="24"/>
        </w:rPr>
      </w:pPr>
    </w:p>
    <w:p w14:paraId="58899077" w14:textId="77777777" w:rsidR="0065286C" w:rsidRPr="0065286C" w:rsidRDefault="0065286C" w:rsidP="0065286C">
      <w:pPr>
        <w:rPr>
          <w:rFonts w:ascii="Arial" w:hAnsi="Arial" w:cs="Arial"/>
          <w:szCs w:val="24"/>
        </w:rPr>
      </w:pPr>
    </w:p>
    <w:p w14:paraId="52EF4B8D" w14:textId="2602BDAD" w:rsidR="0065286C" w:rsidRDefault="0065286C" w:rsidP="0065286C">
      <w:pPr>
        <w:rPr>
          <w:rFonts w:ascii="Arial" w:hAnsi="Arial" w:cs="Arial"/>
          <w:szCs w:val="24"/>
        </w:rPr>
      </w:pPr>
    </w:p>
    <w:p w14:paraId="0EA26379" w14:textId="0486731F" w:rsidR="0065286C" w:rsidRPr="0065286C" w:rsidRDefault="0065286C" w:rsidP="0065286C">
      <w:pPr>
        <w:spacing w:before="0" w:after="0" w:line="240" w:lineRule="auto"/>
        <w:ind w:left="0"/>
        <w:jc w:val="left"/>
        <w:rPr>
          <w:rFonts w:ascii="Arial" w:hAnsi="Arial" w:cs="Arial"/>
          <w:szCs w:val="24"/>
        </w:rPr>
      </w:pPr>
      <w:r>
        <w:rPr>
          <w:rFonts w:ascii="Arial" w:hAnsi="Arial" w:cs="Arial"/>
          <w:szCs w:val="24"/>
        </w:rPr>
        <w:br w:type="page"/>
      </w:r>
    </w:p>
    <w:tbl>
      <w:tblPr>
        <w:tblW w:w="9668" w:type="dxa"/>
        <w:jc w:val="center"/>
        <w:tblCellMar>
          <w:left w:w="70" w:type="dxa"/>
          <w:right w:w="70" w:type="dxa"/>
        </w:tblCellMar>
        <w:tblLook w:val="04A0" w:firstRow="1" w:lastRow="0" w:firstColumn="1" w:lastColumn="0" w:noHBand="0" w:noVBand="1"/>
      </w:tblPr>
      <w:tblGrid>
        <w:gridCol w:w="400"/>
        <w:gridCol w:w="273"/>
        <w:gridCol w:w="273"/>
        <w:gridCol w:w="273"/>
        <w:gridCol w:w="273"/>
        <w:gridCol w:w="273"/>
        <w:gridCol w:w="273"/>
        <w:gridCol w:w="284"/>
        <w:gridCol w:w="283"/>
        <w:gridCol w:w="283"/>
        <w:gridCol w:w="506"/>
        <w:gridCol w:w="506"/>
        <w:gridCol w:w="488"/>
        <w:gridCol w:w="488"/>
        <w:gridCol w:w="488"/>
        <w:gridCol w:w="488"/>
        <w:gridCol w:w="488"/>
        <w:gridCol w:w="488"/>
        <w:gridCol w:w="488"/>
        <w:gridCol w:w="488"/>
        <w:gridCol w:w="488"/>
        <w:gridCol w:w="488"/>
        <w:gridCol w:w="488"/>
        <w:gridCol w:w="400"/>
      </w:tblGrid>
      <w:tr w:rsidR="00C96B49" w14:paraId="16DE4287" w14:textId="77777777">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D088F"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lastRenderedPageBreak/>
              <w:t> </w:t>
            </w:r>
          </w:p>
        </w:tc>
        <w:tc>
          <w:tcPr>
            <w:tcW w:w="8868" w:type="dxa"/>
            <w:gridSpan w:val="22"/>
            <w:tcBorders>
              <w:top w:val="single" w:sz="4" w:space="0" w:color="auto"/>
              <w:left w:val="nil"/>
              <w:bottom w:val="single" w:sz="4" w:space="0" w:color="auto"/>
              <w:right w:val="single" w:sz="4" w:space="0" w:color="auto"/>
            </w:tcBorders>
            <w:shd w:val="clear" w:color="auto" w:fill="auto"/>
            <w:noWrap/>
            <w:vAlign w:val="center"/>
          </w:tcPr>
          <w:p w14:paraId="05AE15B8"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Prueba de salida o post test en el grupo control</w:t>
            </w: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0283D71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 </w:t>
            </w:r>
          </w:p>
        </w:tc>
      </w:tr>
      <w:tr w:rsidR="00C96B49" w14:paraId="5394C103"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67AAF3FC"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c>
          <w:tcPr>
            <w:tcW w:w="1638" w:type="dxa"/>
            <w:gridSpan w:val="6"/>
            <w:tcBorders>
              <w:top w:val="single" w:sz="4" w:space="0" w:color="auto"/>
              <w:left w:val="nil"/>
              <w:bottom w:val="single" w:sz="4" w:space="0" w:color="auto"/>
              <w:right w:val="single" w:sz="4" w:space="0" w:color="auto"/>
            </w:tcBorders>
            <w:shd w:val="clear" w:color="000000" w:fill="FFE699"/>
            <w:noWrap/>
            <w:vAlign w:val="center"/>
          </w:tcPr>
          <w:p w14:paraId="245EEB3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Fluidez artística</w:t>
            </w:r>
          </w:p>
        </w:tc>
        <w:tc>
          <w:tcPr>
            <w:tcW w:w="1862" w:type="dxa"/>
            <w:gridSpan w:val="5"/>
            <w:tcBorders>
              <w:top w:val="single" w:sz="4" w:space="0" w:color="auto"/>
              <w:left w:val="nil"/>
              <w:bottom w:val="single" w:sz="4" w:space="0" w:color="auto"/>
              <w:right w:val="single" w:sz="4" w:space="0" w:color="auto"/>
            </w:tcBorders>
            <w:shd w:val="clear" w:color="000000" w:fill="FFF2CC"/>
            <w:noWrap/>
            <w:vAlign w:val="center"/>
          </w:tcPr>
          <w:p w14:paraId="68720FDE"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Flexibilidad artística</w:t>
            </w:r>
          </w:p>
        </w:tc>
        <w:tc>
          <w:tcPr>
            <w:tcW w:w="2440" w:type="dxa"/>
            <w:gridSpan w:val="5"/>
            <w:tcBorders>
              <w:top w:val="single" w:sz="4" w:space="0" w:color="auto"/>
              <w:left w:val="nil"/>
              <w:bottom w:val="single" w:sz="4" w:space="0" w:color="auto"/>
              <w:right w:val="single" w:sz="4" w:space="0" w:color="auto"/>
            </w:tcBorders>
            <w:shd w:val="clear" w:color="000000" w:fill="DDEBF7"/>
            <w:noWrap/>
            <w:vAlign w:val="center"/>
          </w:tcPr>
          <w:p w14:paraId="7AD799A7"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ORIGINALIDAD</w:t>
            </w:r>
          </w:p>
        </w:tc>
        <w:tc>
          <w:tcPr>
            <w:tcW w:w="2928" w:type="dxa"/>
            <w:gridSpan w:val="6"/>
            <w:tcBorders>
              <w:top w:val="single" w:sz="4" w:space="0" w:color="auto"/>
              <w:left w:val="nil"/>
              <w:bottom w:val="single" w:sz="4" w:space="0" w:color="auto"/>
              <w:right w:val="single" w:sz="4" w:space="0" w:color="auto"/>
            </w:tcBorders>
            <w:shd w:val="clear" w:color="000000" w:fill="BDD7EE"/>
            <w:noWrap/>
            <w:vAlign w:val="center"/>
          </w:tcPr>
          <w:p w14:paraId="3C2E8BFC"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Pensamiento divergente</w:t>
            </w:r>
          </w:p>
        </w:tc>
        <w:tc>
          <w:tcPr>
            <w:tcW w:w="400" w:type="dxa"/>
            <w:tcBorders>
              <w:top w:val="nil"/>
              <w:left w:val="nil"/>
              <w:bottom w:val="single" w:sz="4" w:space="0" w:color="auto"/>
              <w:right w:val="single" w:sz="4" w:space="0" w:color="auto"/>
            </w:tcBorders>
            <w:shd w:val="clear" w:color="auto" w:fill="auto"/>
            <w:noWrap/>
            <w:vAlign w:val="center"/>
          </w:tcPr>
          <w:p w14:paraId="60BD272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 </w:t>
            </w:r>
          </w:p>
        </w:tc>
      </w:tr>
      <w:tr w:rsidR="00C96B49" w14:paraId="0D237E43"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CBD7DDD"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c>
          <w:tcPr>
            <w:tcW w:w="273" w:type="dxa"/>
            <w:tcBorders>
              <w:top w:val="nil"/>
              <w:left w:val="nil"/>
              <w:bottom w:val="single" w:sz="4" w:space="0" w:color="auto"/>
              <w:right w:val="single" w:sz="4" w:space="0" w:color="auto"/>
            </w:tcBorders>
            <w:shd w:val="clear" w:color="000000" w:fill="FFE699"/>
            <w:noWrap/>
            <w:vAlign w:val="center"/>
          </w:tcPr>
          <w:p w14:paraId="5C923EB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717D75A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7517932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2476544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E699"/>
            <w:noWrap/>
            <w:vAlign w:val="center"/>
          </w:tcPr>
          <w:p w14:paraId="6A8D134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5</w:t>
            </w:r>
          </w:p>
        </w:tc>
        <w:tc>
          <w:tcPr>
            <w:tcW w:w="273" w:type="dxa"/>
            <w:tcBorders>
              <w:top w:val="nil"/>
              <w:left w:val="nil"/>
              <w:bottom w:val="single" w:sz="4" w:space="0" w:color="auto"/>
              <w:right w:val="single" w:sz="4" w:space="0" w:color="auto"/>
            </w:tcBorders>
            <w:shd w:val="clear" w:color="000000" w:fill="FFE699"/>
            <w:noWrap/>
            <w:vAlign w:val="center"/>
          </w:tcPr>
          <w:p w14:paraId="41291D3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6</w:t>
            </w:r>
          </w:p>
        </w:tc>
        <w:tc>
          <w:tcPr>
            <w:tcW w:w="284" w:type="dxa"/>
            <w:tcBorders>
              <w:top w:val="nil"/>
              <w:left w:val="nil"/>
              <w:bottom w:val="single" w:sz="4" w:space="0" w:color="auto"/>
              <w:right w:val="single" w:sz="4" w:space="0" w:color="auto"/>
            </w:tcBorders>
            <w:shd w:val="clear" w:color="000000" w:fill="FFF2CC"/>
            <w:noWrap/>
            <w:vAlign w:val="center"/>
          </w:tcPr>
          <w:p w14:paraId="615307C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7</w:t>
            </w:r>
          </w:p>
        </w:tc>
        <w:tc>
          <w:tcPr>
            <w:tcW w:w="283" w:type="dxa"/>
            <w:tcBorders>
              <w:top w:val="nil"/>
              <w:left w:val="nil"/>
              <w:bottom w:val="single" w:sz="4" w:space="0" w:color="auto"/>
              <w:right w:val="single" w:sz="4" w:space="0" w:color="auto"/>
            </w:tcBorders>
            <w:shd w:val="clear" w:color="000000" w:fill="FFF2CC"/>
            <w:noWrap/>
            <w:vAlign w:val="center"/>
          </w:tcPr>
          <w:p w14:paraId="495DF8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8</w:t>
            </w:r>
          </w:p>
        </w:tc>
        <w:tc>
          <w:tcPr>
            <w:tcW w:w="283" w:type="dxa"/>
            <w:tcBorders>
              <w:top w:val="nil"/>
              <w:left w:val="nil"/>
              <w:bottom w:val="single" w:sz="4" w:space="0" w:color="auto"/>
              <w:right w:val="single" w:sz="4" w:space="0" w:color="auto"/>
            </w:tcBorders>
            <w:shd w:val="clear" w:color="000000" w:fill="FFF2CC"/>
            <w:noWrap/>
            <w:vAlign w:val="center"/>
          </w:tcPr>
          <w:p w14:paraId="350A318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9</w:t>
            </w:r>
          </w:p>
        </w:tc>
        <w:tc>
          <w:tcPr>
            <w:tcW w:w="506" w:type="dxa"/>
            <w:tcBorders>
              <w:top w:val="nil"/>
              <w:left w:val="nil"/>
              <w:bottom w:val="single" w:sz="4" w:space="0" w:color="auto"/>
              <w:right w:val="single" w:sz="4" w:space="0" w:color="auto"/>
            </w:tcBorders>
            <w:shd w:val="clear" w:color="000000" w:fill="FFF2CC"/>
            <w:noWrap/>
            <w:vAlign w:val="center"/>
          </w:tcPr>
          <w:p w14:paraId="631AE64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10</w:t>
            </w:r>
          </w:p>
        </w:tc>
        <w:tc>
          <w:tcPr>
            <w:tcW w:w="506" w:type="dxa"/>
            <w:tcBorders>
              <w:top w:val="nil"/>
              <w:left w:val="nil"/>
              <w:bottom w:val="single" w:sz="4" w:space="0" w:color="auto"/>
              <w:right w:val="single" w:sz="4" w:space="0" w:color="auto"/>
            </w:tcBorders>
            <w:shd w:val="clear" w:color="000000" w:fill="FFF2CC"/>
            <w:noWrap/>
            <w:vAlign w:val="center"/>
          </w:tcPr>
          <w:p w14:paraId="1A02052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11</w:t>
            </w:r>
          </w:p>
        </w:tc>
        <w:tc>
          <w:tcPr>
            <w:tcW w:w="488" w:type="dxa"/>
            <w:tcBorders>
              <w:top w:val="nil"/>
              <w:left w:val="nil"/>
              <w:bottom w:val="single" w:sz="4" w:space="0" w:color="auto"/>
              <w:right w:val="single" w:sz="4" w:space="0" w:color="auto"/>
            </w:tcBorders>
            <w:shd w:val="clear" w:color="000000" w:fill="DDEBF7"/>
            <w:noWrap/>
            <w:vAlign w:val="center"/>
          </w:tcPr>
          <w:p w14:paraId="5A8C28D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12</w:t>
            </w:r>
          </w:p>
        </w:tc>
        <w:tc>
          <w:tcPr>
            <w:tcW w:w="488" w:type="dxa"/>
            <w:tcBorders>
              <w:top w:val="nil"/>
              <w:left w:val="nil"/>
              <w:bottom w:val="single" w:sz="4" w:space="0" w:color="auto"/>
              <w:right w:val="single" w:sz="4" w:space="0" w:color="auto"/>
            </w:tcBorders>
            <w:shd w:val="clear" w:color="000000" w:fill="DDEBF7"/>
            <w:noWrap/>
            <w:vAlign w:val="center"/>
          </w:tcPr>
          <w:p w14:paraId="4E08B0F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13</w:t>
            </w:r>
          </w:p>
        </w:tc>
        <w:tc>
          <w:tcPr>
            <w:tcW w:w="488" w:type="dxa"/>
            <w:tcBorders>
              <w:top w:val="nil"/>
              <w:left w:val="nil"/>
              <w:bottom w:val="single" w:sz="4" w:space="0" w:color="auto"/>
              <w:right w:val="single" w:sz="4" w:space="0" w:color="auto"/>
            </w:tcBorders>
            <w:shd w:val="clear" w:color="000000" w:fill="DDEBF7"/>
            <w:noWrap/>
            <w:vAlign w:val="center"/>
          </w:tcPr>
          <w:p w14:paraId="3E7A48F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14</w:t>
            </w:r>
          </w:p>
        </w:tc>
        <w:tc>
          <w:tcPr>
            <w:tcW w:w="488" w:type="dxa"/>
            <w:tcBorders>
              <w:top w:val="nil"/>
              <w:left w:val="nil"/>
              <w:bottom w:val="single" w:sz="4" w:space="0" w:color="auto"/>
              <w:right w:val="single" w:sz="4" w:space="0" w:color="auto"/>
            </w:tcBorders>
            <w:shd w:val="clear" w:color="000000" w:fill="DDEBF7"/>
            <w:noWrap/>
            <w:vAlign w:val="center"/>
          </w:tcPr>
          <w:p w14:paraId="744E76B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15</w:t>
            </w:r>
          </w:p>
        </w:tc>
        <w:tc>
          <w:tcPr>
            <w:tcW w:w="488" w:type="dxa"/>
            <w:tcBorders>
              <w:top w:val="nil"/>
              <w:left w:val="nil"/>
              <w:bottom w:val="single" w:sz="4" w:space="0" w:color="auto"/>
              <w:right w:val="single" w:sz="4" w:space="0" w:color="auto"/>
            </w:tcBorders>
            <w:shd w:val="clear" w:color="000000" w:fill="DDEBF7"/>
            <w:noWrap/>
            <w:vAlign w:val="center"/>
          </w:tcPr>
          <w:p w14:paraId="012D006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16</w:t>
            </w:r>
          </w:p>
        </w:tc>
        <w:tc>
          <w:tcPr>
            <w:tcW w:w="488" w:type="dxa"/>
            <w:tcBorders>
              <w:top w:val="nil"/>
              <w:left w:val="nil"/>
              <w:bottom w:val="single" w:sz="4" w:space="0" w:color="auto"/>
              <w:right w:val="single" w:sz="4" w:space="0" w:color="auto"/>
            </w:tcBorders>
            <w:shd w:val="clear" w:color="000000" w:fill="BDD7EE"/>
            <w:noWrap/>
            <w:vAlign w:val="center"/>
          </w:tcPr>
          <w:p w14:paraId="36764D6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17</w:t>
            </w:r>
          </w:p>
        </w:tc>
        <w:tc>
          <w:tcPr>
            <w:tcW w:w="488" w:type="dxa"/>
            <w:tcBorders>
              <w:top w:val="nil"/>
              <w:left w:val="nil"/>
              <w:bottom w:val="single" w:sz="4" w:space="0" w:color="auto"/>
              <w:right w:val="single" w:sz="4" w:space="0" w:color="auto"/>
            </w:tcBorders>
            <w:shd w:val="clear" w:color="000000" w:fill="BDD7EE"/>
            <w:noWrap/>
            <w:vAlign w:val="center"/>
          </w:tcPr>
          <w:p w14:paraId="738479A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18</w:t>
            </w:r>
          </w:p>
        </w:tc>
        <w:tc>
          <w:tcPr>
            <w:tcW w:w="488" w:type="dxa"/>
            <w:tcBorders>
              <w:top w:val="nil"/>
              <w:left w:val="nil"/>
              <w:bottom w:val="single" w:sz="4" w:space="0" w:color="auto"/>
              <w:right w:val="single" w:sz="4" w:space="0" w:color="auto"/>
            </w:tcBorders>
            <w:shd w:val="clear" w:color="000000" w:fill="BDD7EE"/>
            <w:noWrap/>
            <w:vAlign w:val="center"/>
          </w:tcPr>
          <w:p w14:paraId="3C3AFB8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19</w:t>
            </w:r>
          </w:p>
        </w:tc>
        <w:tc>
          <w:tcPr>
            <w:tcW w:w="488" w:type="dxa"/>
            <w:tcBorders>
              <w:top w:val="nil"/>
              <w:left w:val="nil"/>
              <w:bottom w:val="single" w:sz="4" w:space="0" w:color="auto"/>
              <w:right w:val="single" w:sz="4" w:space="0" w:color="auto"/>
            </w:tcBorders>
            <w:shd w:val="clear" w:color="000000" w:fill="BDD7EE"/>
            <w:noWrap/>
            <w:vAlign w:val="center"/>
          </w:tcPr>
          <w:p w14:paraId="3DD0C64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20</w:t>
            </w:r>
          </w:p>
        </w:tc>
        <w:tc>
          <w:tcPr>
            <w:tcW w:w="488" w:type="dxa"/>
            <w:tcBorders>
              <w:top w:val="nil"/>
              <w:left w:val="nil"/>
              <w:bottom w:val="single" w:sz="4" w:space="0" w:color="auto"/>
              <w:right w:val="single" w:sz="4" w:space="0" w:color="auto"/>
            </w:tcBorders>
            <w:shd w:val="clear" w:color="000000" w:fill="BDD7EE"/>
            <w:noWrap/>
            <w:vAlign w:val="center"/>
          </w:tcPr>
          <w:p w14:paraId="0D52A5C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21</w:t>
            </w:r>
          </w:p>
        </w:tc>
        <w:tc>
          <w:tcPr>
            <w:tcW w:w="488" w:type="dxa"/>
            <w:tcBorders>
              <w:top w:val="nil"/>
              <w:left w:val="nil"/>
              <w:bottom w:val="single" w:sz="4" w:space="0" w:color="auto"/>
              <w:right w:val="single" w:sz="4" w:space="0" w:color="auto"/>
            </w:tcBorders>
            <w:shd w:val="clear" w:color="000000" w:fill="BDD7EE"/>
            <w:noWrap/>
            <w:vAlign w:val="center"/>
          </w:tcPr>
          <w:p w14:paraId="36AD6D1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22</w:t>
            </w:r>
          </w:p>
        </w:tc>
        <w:tc>
          <w:tcPr>
            <w:tcW w:w="400" w:type="dxa"/>
            <w:tcBorders>
              <w:top w:val="nil"/>
              <w:left w:val="nil"/>
              <w:bottom w:val="single" w:sz="4" w:space="0" w:color="auto"/>
              <w:right w:val="single" w:sz="4" w:space="0" w:color="auto"/>
            </w:tcBorders>
            <w:shd w:val="clear" w:color="auto" w:fill="auto"/>
            <w:noWrap/>
            <w:vAlign w:val="center"/>
          </w:tcPr>
          <w:p w14:paraId="363E3FD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 </w:t>
            </w:r>
          </w:p>
        </w:tc>
      </w:tr>
      <w:tr w:rsidR="00C96B49" w14:paraId="1C66B0E0"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25AF8671"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59C5561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0283D32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16480DC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6545753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34AFB63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53EE755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F2CC"/>
            <w:noWrap/>
            <w:vAlign w:val="center"/>
          </w:tcPr>
          <w:p w14:paraId="7E191D4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3" w:type="dxa"/>
            <w:tcBorders>
              <w:top w:val="nil"/>
              <w:left w:val="nil"/>
              <w:bottom w:val="single" w:sz="4" w:space="0" w:color="auto"/>
              <w:right w:val="single" w:sz="4" w:space="0" w:color="auto"/>
            </w:tcBorders>
            <w:shd w:val="clear" w:color="000000" w:fill="FFF2CC"/>
            <w:noWrap/>
            <w:vAlign w:val="center"/>
          </w:tcPr>
          <w:p w14:paraId="24859C0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F2CC"/>
            <w:noWrap/>
            <w:vAlign w:val="center"/>
          </w:tcPr>
          <w:p w14:paraId="34C004B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F2CC"/>
            <w:noWrap/>
            <w:vAlign w:val="center"/>
          </w:tcPr>
          <w:p w14:paraId="458205E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282A0AF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6FF3BCE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74A40BC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465450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4C163F7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0C8D7FD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2B6F0DA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5E6B039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A7504A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6415EB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4DBE56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2FC867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3CBF929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53</w:t>
            </w:r>
          </w:p>
        </w:tc>
      </w:tr>
      <w:tr w:rsidR="00C96B49" w14:paraId="629E2893"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2A9C3FF1"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74DCDB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0EDA35D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6450F1D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105BAD4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2813A8F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1546686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491FC1E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F2CC"/>
            <w:noWrap/>
            <w:vAlign w:val="center"/>
          </w:tcPr>
          <w:p w14:paraId="625ECB9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F2CC"/>
            <w:noWrap/>
            <w:vAlign w:val="center"/>
          </w:tcPr>
          <w:p w14:paraId="69B5C97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F2CC"/>
            <w:noWrap/>
            <w:vAlign w:val="center"/>
          </w:tcPr>
          <w:p w14:paraId="7DFF5B2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485907D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1A8DA13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466D741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700CA04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2F6CB30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781D167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EF2D36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4A4F50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759DD6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6D8E63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A9389D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91CDA3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42EB941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55</w:t>
            </w:r>
          </w:p>
        </w:tc>
      </w:tr>
      <w:tr w:rsidR="00C96B49" w14:paraId="72B055D2"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68877BE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30A900F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5E97F35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065EBC4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7B6AA73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59CFF1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2F395D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45C8033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253031F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3" w:type="dxa"/>
            <w:tcBorders>
              <w:top w:val="nil"/>
              <w:left w:val="nil"/>
              <w:bottom w:val="single" w:sz="4" w:space="0" w:color="auto"/>
              <w:right w:val="single" w:sz="4" w:space="0" w:color="auto"/>
            </w:tcBorders>
            <w:shd w:val="clear" w:color="000000" w:fill="FFF2CC"/>
            <w:noWrap/>
            <w:vAlign w:val="center"/>
          </w:tcPr>
          <w:p w14:paraId="44F9BA8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3B75B92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2E4D5E3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69245BA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32DC7F7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013C13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20E9316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2D191A0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37076D2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32F46F3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665BE50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6E6E190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10C3196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27B35C6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26ED24F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39</w:t>
            </w:r>
          </w:p>
        </w:tc>
      </w:tr>
      <w:tr w:rsidR="00C96B49" w14:paraId="2853E39D"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1D952AC"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4</w:t>
            </w:r>
          </w:p>
        </w:tc>
        <w:tc>
          <w:tcPr>
            <w:tcW w:w="273" w:type="dxa"/>
            <w:tcBorders>
              <w:top w:val="nil"/>
              <w:left w:val="nil"/>
              <w:bottom w:val="single" w:sz="4" w:space="0" w:color="auto"/>
              <w:right w:val="single" w:sz="4" w:space="0" w:color="auto"/>
            </w:tcBorders>
            <w:shd w:val="clear" w:color="000000" w:fill="FFE699"/>
            <w:noWrap/>
            <w:vAlign w:val="center"/>
          </w:tcPr>
          <w:p w14:paraId="3945743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E699"/>
            <w:noWrap/>
            <w:vAlign w:val="center"/>
          </w:tcPr>
          <w:p w14:paraId="388832D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5C12C87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E699"/>
            <w:noWrap/>
            <w:vAlign w:val="center"/>
          </w:tcPr>
          <w:p w14:paraId="57A1EBE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79E2DE5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0F79AED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F2CC"/>
            <w:noWrap/>
            <w:vAlign w:val="center"/>
          </w:tcPr>
          <w:p w14:paraId="4A3631B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F2CC"/>
            <w:noWrap/>
            <w:vAlign w:val="center"/>
          </w:tcPr>
          <w:p w14:paraId="1C1E4D1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F2CC"/>
            <w:noWrap/>
            <w:vAlign w:val="center"/>
          </w:tcPr>
          <w:p w14:paraId="51803EC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F2CC"/>
            <w:noWrap/>
            <w:vAlign w:val="center"/>
          </w:tcPr>
          <w:p w14:paraId="3FF42BF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F2CC"/>
            <w:noWrap/>
            <w:vAlign w:val="center"/>
          </w:tcPr>
          <w:p w14:paraId="1547388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850B42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7B1B90C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B8E425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4B93DCD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028C313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5748262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5EB871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7AAA30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283CE7F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39B867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0830CC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7E8DFDF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69</w:t>
            </w:r>
          </w:p>
        </w:tc>
      </w:tr>
      <w:tr w:rsidR="00C96B49" w14:paraId="71C62AC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54FC897"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5</w:t>
            </w:r>
          </w:p>
        </w:tc>
        <w:tc>
          <w:tcPr>
            <w:tcW w:w="273" w:type="dxa"/>
            <w:tcBorders>
              <w:top w:val="nil"/>
              <w:left w:val="nil"/>
              <w:bottom w:val="single" w:sz="4" w:space="0" w:color="auto"/>
              <w:right w:val="single" w:sz="4" w:space="0" w:color="auto"/>
            </w:tcBorders>
            <w:shd w:val="clear" w:color="000000" w:fill="FFE699"/>
            <w:noWrap/>
            <w:vAlign w:val="center"/>
          </w:tcPr>
          <w:p w14:paraId="50CF186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3E90A0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0E33899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6A330D4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391FE7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52DBFD9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5C9D367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163F698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19C0CC1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1461887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7CBCDA0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7404289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E96D73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BCA49A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7A78066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699B420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44052C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32B415B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41B14E7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A1C0E4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315CE54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53D5B2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00" w:type="dxa"/>
            <w:tcBorders>
              <w:top w:val="nil"/>
              <w:left w:val="nil"/>
              <w:bottom w:val="single" w:sz="4" w:space="0" w:color="auto"/>
              <w:right w:val="single" w:sz="4" w:space="0" w:color="auto"/>
            </w:tcBorders>
            <w:shd w:val="clear" w:color="auto" w:fill="auto"/>
            <w:noWrap/>
            <w:vAlign w:val="center"/>
          </w:tcPr>
          <w:p w14:paraId="482FEDE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39</w:t>
            </w:r>
          </w:p>
        </w:tc>
      </w:tr>
      <w:tr w:rsidR="00C96B49" w14:paraId="7B21E474"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5A640429"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w:t>
            </w:r>
          </w:p>
        </w:tc>
        <w:tc>
          <w:tcPr>
            <w:tcW w:w="273" w:type="dxa"/>
            <w:tcBorders>
              <w:top w:val="nil"/>
              <w:left w:val="nil"/>
              <w:bottom w:val="single" w:sz="4" w:space="0" w:color="auto"/>
              <w:right w:val="single" w:sz="4" w:space="0" w:color="auto"/>
            </w:tcBorders>
            <w:shd w:val="clear" w:color="000000" w:fill="FFE699"/>
            <w:noWrap/>
            <w:vAlign w:val="center"/>
          </w:tcPr>
          <w:p w14:paraId="4A007A1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0F581B4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21BF7C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5FD0D2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17EE105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22F5D9E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4" w:type="dxa"/>
            <w:tcBorders>
              <w:top w:val="nil"/>
              <w:left w:val="nil"/>
              <w:bottom w:val="single" w:sz="4" w:space="0" w:color="auto"/>
              <w:right w:val="single" w:sz="4" w:space="0" w:color="auto"/>
            </w:tcBorders>
            <w:shd w:val="clear" w:color="000000" w:fill="FFF2CC"/>
            <w:noWrap/>
            <w:vAlign w:val="center"/>
          </w:tcPr>
          <w:p w14:paraId="4CB48BB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4561CD4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540D84D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506" w:type="dxa"/>
            <w:tcBorders>
              <w:top w:val="nil"/>
              <w:left w:val="nil"/>
              <w:bottom w:val="single" w:sz="4" w:space="0" w:color="auto"/>
              <w:right w:val="single" w:sz="4" w:space="0" w:color="auto"/>
            </w:tcBorders>
            <w:shd w:val="clear" w:color="000000" w:fill="FFF2CC"/>
            <w:noWrap/>
            <w:vAlign w:val="center"/>
          </w:tcPr>
          <w:p w14:paraId="25AE411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2902E08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6E6D3D9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6FE1994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3CC34D7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2B80432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729DC08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28EF06A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4E017C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53FC191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95B300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A4EE1A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F346ED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00" w:type="dxa"/>
            <w:tcBorders>
              <w:top w:val="nil"/>
              <w:left w:val="nil"/>
              <w:bottom w:val="single" w:sz="4" w:space="0" w:color="auto"/>
              <w:right w:val="single" w:sz="4" w:space="0" w:color="auto"/>
            </w:tcBorders>
            <w:shd w:val="clear" w:color="auto" w:fill="auto"/>
            <w:noWrap/>
            <w:vAlign w:val="center"/>
          </w:tcPr>
          <w:p w14:paraId="698DAC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38</w:t>
            </w:r>
          </w:p>
        </w:tc>
      </w:tr>
      <w:tr w:rsidR="00C96B49" w14:paraId="6696FF1F"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5E4635AB"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w:t>
            </w:r>
          </w:p>
        </w:tc>
        <w:tc>
          <w:tcPr>
            <w:tcW w:w="273" w:type="dxa"/>
            <w:tcBorders>
              <w:top w:val="nil"/>
              <w:left w:val="nil"/>
              <w:bottom w:val="single" w:sz="4" w:space="0" w:color="auto"/>
              <w:right w:val="single" w:sz="4" w:space="0" w:color="auto"/>
            </w:tcBorders>
            <w:shd w:val="clear" w:color="000000" w:fill="FFE699"/>
            <w:noWrap/>
            <w:vAlign w:val="center"/>
          </w:tcPr>
          <w:p w14:paraId="4685C0F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144836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1670D4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597522A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7DBE390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E699"/>
            <w:noWrap/>
            <w:vAlign w:val="center"/>
          </w:tcPr>
          <w:p w14:paraId="059F9B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F2CC"/>
            <w:noWrap/>
            <w:vAlign w:val="center"/>
          </w:tcPr>
          <w:p w14:paraId="571436C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F2CC"/>
            <w:noWrap/>
            <w:vAlign w:val="center"/>
          </w:tcPr>
          <w:p w14:paraId="3D86372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60FF8CB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46C7353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F2CC"/>
            <w:noWrap/>
            <w:vAlign w:val="center"/>
          </w:tcPr>
          <w:p w14:paraId="6351FAF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5B15AA1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92B6F2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253FE7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2B56DAA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E0EF8F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F71A2F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2587023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76D52F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4815D80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90C704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D3B824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2F01794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69</w:t>
            </w:r>
          </w:p>
        </w:tc>
      </w:tr>
      <w:tr w:rsidR="00C96B49" w14:paraId="3DBDE7D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9C6300A"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8</w:t>
            </w:r>
          </w:p>
        </w:tc>
        <w:tc>
          <w:tcPr>
            <w:tcW w:w="273" w:type="dxa"/>
            <w:tcBorders>
              <w:top w:val="nil"/>
              <w:left w:val="nil"/>
              <w:bottom w:val="single" w:sz="4" w:space="0" w:color="auto"/>
              <w:right w:val="single" w:sz="4" w:space="0" w:color="auto"/>
            </w:tcBorders>
            <w:shd w:val="clear" w:color="000000" w:fill="FFE699"/>
            <w:noWrap/>
            <w:vAlign w:val="center"/>
          </w:tcPr>
          <w:p w14:paraId="532DB91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1C2174F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4A907BD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23EB16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0CCD3BA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3877198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4C1AA33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34F51D2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3" w:type="dxa"/>
            <w:tcBorders>
              <w:top w:val="nil"/>
              <w:left w:val="nil"/>
              <w:bottom w:val="single" w:sz="4" w:space="0" w:color="auto"/>
              <w:right w:val="single" w:sz="4" w:space="0" w:color="auto"/>
            </w:tcBorders>
            <w:shd w:val="clear" w:color="000000" w:fill="FFF2CC"/>
            <w:noWrap/>
            <w:vAlign w:val="center"/>
          </w:tcPr>
          <w:p w14:paraId="3A6CFBC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506" w:type="dxa"/>
            <w:tcBorders>
              <w:top w:val="nil"/>
              <w:left w:val="nil"/>
              <w:bottom w:val="single" w:sz="4" w:space="0" w:color="auto"/>
              <w:right w:val="single" w:sz="4" w:space="0" w:color="auto"/>
            </w:tcBorders>
            <w:shd w:val="clear" w:color="000000" w:fill="FFF2CC"/>
            <w:noWrap/>
            <w:vAlign w:val="center"/>
          </w:tcPr>
          <w:p w14:paraId="0204A0A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0693A42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690C0C5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0E4300C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3B80A06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096D41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4553E23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3E1AC3C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23D59B0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54A977C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4648F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20E94BF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31136A2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00" w:type="dxa"/>
            <w:tcBorders>
              <w:top w:val="nil"/>
              <w:left w:val="nil"/>
              <w:bottom w:val="single" w:sz="4" w:space="0" w:color="auto"/>
              <w:right w:val="single" w:sz="4" w:space="0" w:color="auto"/>
            </w:tcBorders>
            <w:shd w:val="clear" w:color="auto" w:fill="auto"/>
            <w:noWrap/>
            <w:vAlign w:val="center"/>
          </w:tcPr>
          <w:p w14:paraId="50DCB2A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35</w:t>
            </w:r>
          </w:p>
        </w:tc>
      </w:tr>
      <w:tr w:rsidR="00C96B49" w14:paraId="3DD944CE"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973E7AA"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9</w:t>
            </w:r>
          </w:p>
        </w:tc>
        <w:tc>
          <w:tcPr>
            <w:tcW w:w="273" w:type="dxa"/>
            <w:tcBorders>
              <w:top w:val="nil"/>
              <w:left w:val="nil"/>
              <w:bottom w:val="single" w:sz="4" w:space="0" w:color="auto"/>
              <w:right w:val="single" w:sz="4" w:space="0" w:color="auto"/>
            </w:tcBorders>
            <w:shd w:val="clear" w:color="000000" w:fill="FFE699"/>
            <w:noWrap/>
            <w:vAlign w:val="center"/>
          </w:tcPr>
          <w:p w14:paraId="2E8B465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01557E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DDB42B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1F9C417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8889F9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3C60300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511EC51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247C1A0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3" w:type="dxa"/>
            <w:tcBorders>
              <w:top w:val="nil"/>
              <w:left w:val="nil"/>
              <w:bottom w:val="single" w:sz="4" w:space="0" w:color="auto"/>
              <w:right w:val="single" w:sz="4" w:space="0" w:color="auto"/>
            </w:tcBorders>
            <w:shd w:val="clear" w:color="000000" w:fill="FFF2CC"/>
            <w:noWrap/>
            <w:vAlign w:val="center"/>
          </w:tcPr>
          <w:p w14:paraId="47FFAFD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3709025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6FAC023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34DE222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48D0AC6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08729F6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305AA7F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20EA44E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56626F7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95C0E3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B9B0F5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6A8DD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74D9BA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759330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00" w:type="dxa"/>
            <w:tcBorders>
              <w:top w:val="nil"/>
              <w:left w:val="nil"/>
              <w:bottom w:val="single" w:sz="4" w:space="0" w:color="auto"/>
              <w:right w:val="single" w:sz="4" w:space="0" w:color="auto"/>
            </w:tcBorders>
            <w:shd w:val="clear" w:color="auto" w:fill="auto"/>
            <w:noWrap/>
            <w:vAlign w:val="center"/>
          </w:tcPr>
          <w:p w14:paraId="540779D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39</w:t>
            </w:r>
          </w:p>
        </w:tc>
      </w:tr>
      <w:tr w:rsidR="00C96B49" w14:paraId="0C2952B0"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533172AB"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10</w:t>
            </w:r>
          </w:p>
        </w:tc>
        <w:tc>
          <w:tcPr>
            <w:tcW w:w="273" w:type="dxa"/>
            <w:tcBorders>
              <w:top w:val="nil"/>
              <w:left w:val="nil"/>
              <w:bottom w:val="single" w:sz="4" w:space="0" w:color="auto"/>
              <w:right w:val="single" w:sz="4" w:space="0" w:color="auto"/>
            </w:tcBorders>
            <w:shd w:val="clear" w:color="000000" w:fill="FFE699"/>
            <w:noWrap/>
            <w:vAlign w:val="center"/>
          </w:tcPr>
          <w:p w14:paraId="2B08F02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10F2B0F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497B933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24CAF07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E699"/>
            <w:noWrap/>
            <w:vAlign w:val="center"/>
          </w:tcPr>
          <w:p w14:paraId="187785A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E699"/>
            <w:noWrap/>
            <w:vAlign w:val="center"/>
          </w:tcPr>
          <w:p w14:paraId="3C50417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F2CC"/>
            <w:noWrap/>
            <w:vAlign w:val="center"/>
          </w:tcPr>
          <w:p w14:paraId="6DED847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83" w:type="dxa"/>
            <w:tcBorders>
              <w:top w:val="nil"/>
              <w:left w:val="nil"/>
              <w:bottom w:val="single" w:sz="4" w:space="0" w:color="auto"/>
              <w:right w:val="single" w:sz="4" w:space="0" w:color="auto"/>
            </w:tcBorders>
            <w:shd w:val="clear" w:color="000000" w:fill="FFF2CC"/>
            <w:noWrap/>
            <w:vAlign w:val="center"/>
          </w:tcPr>
          <w:p w14:paraId="4BFEE50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F2CC"/>
            <w:noWrap/>
            <w:vAlign w:val="center"/>
          </w:tcPr>
          <w:p w14:paraId="0CA6034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506" w:type="dxa"/>
            <w:tcBorders>
              <w:top w:val="nil"/>
              <w:left w:val="nil"/>
              <w:bottom w:val="single" w:sz="4" w:space="0" w:color="auto"/>
              <w:right w:val="single" w:sz="4" w:space="0" w:color="auto"/>
            </w:tcBorders>
            <w:shd w:val="clear" w:color="000000" w:fill="FFF2CC"/>
            <w:noWrap/>
            <w:vAlign w:val="center"/>
          </w:tcPr>
          <w:p w14:paraId="57D7C52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F2CC"/>
            <w:noWrap/>
            <w:vAlign w:val="center"/>
          </w:tcPr>
          <w:p w14:paraId="0BB362A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7BDB7ED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2E9D314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F79504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4C09B6E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2BBB2A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65144D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36CA2F7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058CAA4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006D0D6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2A9122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BDD7EE"/>
            <w:noWrap/>
            <w:vAlign w:val="center"/>
          </w:tcPr>
          <w:p w14:paraId="5B2AFA5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00" w:type="dxa"/>
            <w:tcBorders>
              <w:top w:val="nil"/>
              <w:left w:val="nil"/>
              <w:bottom w:val="single" w:sz="4" w:space="0" w:color="auto"/>
              <w:right w:val="single" w:sz="4" w:space="0" w:color="auto"/>
            </w:tcBorders>
            <w:shd w:val="clear" w:color="auto" w:fill="auto"/>
            <w:noWrap/>
            <w:vAlign w:val="center"/>
          </w:tcPr>
          <w:p w14:paraId="1AD22D8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35</w:t>
            </w:r>
          </w:p>
        </w:tc>
      </w:tr>
    </w:tbl>
    <w:p w14:paraId="2855D7B8" w14:textId="77777777" w:rsidR="00C96B49" w:rsidRDefault="00C96B49">
      <w:pPr>
        <w:spacing w:before="0" w:after="0"/>
        <w:ind w:left="0" w:firstLine="2"/>
        <w:rPr>
          <w:rFonts w:ascii="Arial" w:hAnsi="Arial" w:cs="Arial"/>
          <w:b/>
          <w:bCs/>
          <w:szCs w:val="24"/>
        </w:rPr>
      </w:pPr>
    </w:p>
    <w:p w14:paraId="00418703" w14:textId="77777777" w:rsidR="00C96B49" w:rsidRDefault="00C96B49">
      <w:pPr>
        <w:spacing w:before="0" w:after="0"/>
        <w:ind w:left="0" w:firstLine="2"/>
        <w:rPr>
          <w:rFonts w:ascii="Arial" w:hAnsi="Arial" w:cs="Arial"/>
          <w:b/>
          <w:bCs/>
          <w:szCs w:val="24"/>
        </w:rPr>
      </w:pPr>
    </w:p>
    <w:tbl>
      <w:tblPr>
        <w:tblW w:w="9668" w:type="dxa"/>
        <w:jc w:val="center"/>
        <w:tblCellMar>
          <w:left w:w="70" w:type="dxa"/>
          <w:right w:w="70" w:type="dxa"/>
        </w:tblCellMar>
        <w:tblLook w:val="04A0" w:firstRow="1" w:lastRow="0" w:firstColumn="1" w:lastColumn="0" w:noHBand="0" w:noVBand="1"/>
      </w:tblPr>
      <w:tblGrid>
        <w:gridCol w:w="400"/>
        <w:gridCol w:w="273"/>
        <w:gridCol w:w="273"/>
        <w:gridCol w:w="273"/>
        <w:gridCol w:w="273"/>
        <w:gridCol w:w="273"/>
        <w:gridCol w:w="273"/>
        <w:gridCol w:w="284"/>
        <w:gridCol w:w="283"/>
        <w:gridCol w:w="283"/>
        <w:gridCol w:w="506"/>
        <w:gridCol w:w="506"/>
        <w:gridCol w:w="488"/>
        <w:gridCol w:w="488"/>
        <w:gridCol w:w="488"/>
        <w:gridCol w:w="488"/>
        <w:gridCol w:w="488"/>
        <w:gridCol w:w="488"/>
        <w:gridCol w:w="488"/>
        <w:gridCol w:w="488"/>
        <w:gridCol w:w="488"/>
        <w:gridCol w:w="488"/>
        <w:gridCol w:w="488"/>
        <w:gridCol w:w="400"/>
      </w:tblGrid>
      <w:tr w:rsidR="00C96B49" w14:paraId="2F4BD26B" w14:textId="77777777">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53768"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c>
          <w:tcPr>
            <w:tcW w:w="8868" w:type="dxa"/>
            <w:gridSpan w:val="22"/>
            <w:tcBorders>
              <w:top w:val="single" w:sz="4" w:space="0" w:color="auto"/>
              <w:left w:val="nil"/>
              <w:bottom w:val="single" w:sz="4" w:space="0" w:color="auto"/>
              <w:right w:val="single" w:sz="4" w:space="0" w:color="auto"/>
            </w:tcBorders>
            <w:shd w:val="clear" w:color="auto" w:fill="auto"/>
            <w:noWrap/>
            <w:vAlign w:val="center"/>
          </w:tcPr>
          <w:p w14:paraId="308B8F43"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Prueba de salida o post test en el grupo experimental</w:t>
            </w:r>
          </w:p>
        </w:tc>
        <w:tc>
          <w:tcPr>
            <w:tcW w:w="400" w:type="dxa"/>
            <w:tcBorders>
              <w:top w:val="single" w:sz="4" w:space="0" w:color="auto"/>
              <w:left w:val="nil"/>
              <w:bottom w:val="single" w:sz="4" w:space="0" w:color="auto"/>
              <w:right w:val="single" w:sz="4" w:space="0" w:color="auto"/>
            </w:tcBorders>
            <w:shd w:val="clear" w:color="auto" w:fill="auto"/>
            <w:noWrap/>
            <w:vAlign w:val="center"/>
          </w:tcPr>
          <w:p w14:paraId="7503D694"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r>
      <w:tr w:rsidR="00C96B49" w14:paraId="57443A4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AD4270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c>
          <w:tcPr>
            <w:tcW w:w="1638" w:type="dxa"/>
            <w:gridSpan w:val="6"/>
            <w:tcBorders>
              <w:top w:val="single" w:sz="4" w:space="0" w:color="auto"/>
              <w:left w:val="nil"/>
              <w:bottom w:val="single" w:sz="4" w:space="0" w:color="auto"/>
              <w:right w:val="single" w:sz="4" w:space="0" w:color="auto"/>
            </w:tcBorders>
            <w:shd w:val="clear" w:color="000000" w:fill="FFF2CC"/>
            <w:noWrap/>
            <w:vAlign w:val="center"/>
          </w:tcPr>
          <w:p w14:paraId="07E99D9F"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Fluidez artística</w:t>
            </w:r>
          </w:p>
        </w:tc>
        <w:tc>
          <w:tcPr>
            <w:tcW w:w="1862" w:type="dxa"/>
            <w:gridSpan w:val="5"/>
            <w:tcBorders>
              <w:top w:val="single" w:sz="4" w:space="0" w:color="auto"/>
              <w:left w:val="nil"/>
              <w:bottom w:val="single" w:sz="4" w:space="0" w:color="auto"/>
              <w:right w:val="single" w:sz="4" w:space="0" w:color="auto"/>
            </w:tcBorders>
            <w:shd w:val="clear" w:color="000000" w:fill="FFE699"/>
            <w:noWrap/>
            <w:vAlign w:val="center"/>
          </w:tcPr>
          <w:p w14:paraId="2850961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Flexibilidad artística</w:t>
            </w:r>
          </w:p>
        </w:tc>
        <w:tc>
          <w:tcPr>
            <w:tcW w:w="2440" w:type="dxa"/>
            <w:gridSpan w:val="5"/>
            <w:tcBorders>
              <w:top w:val="single" w:sz="4" w:space="0" w:color="auto"/>
              <w:left w:val="nil"/>
              <w:bottom w:val="single" w:sz="4" w:space="0" w:color="auto"/>
              <w:right w:val="single" w:sz="4" w:space="0" w:color="auto"/>
            </w:tcBorders>
            <w:shd w:val="clear" w:color="000000" w:fill="DDEBF7"/>
            <w:noWrap/>
            <w:vAlign w:val="center"/>
          </w:tcPr>
          <w:p w14:paraId="369A7BBF"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ORIGINALIDAD</w:t>
            </w:r>
          </w:p>
        </w:tc>
        <w:tc>
          <w:tcPr>
            <w:tcW w:w="2928" w:type="dxa"/>
            <w:gridSpan w:val="6"/>
            <w:tcBorders>
              <w:top w:val="single" w:sz="4" w:space="0" w:color="auto"/>
              <w:left w:val="nil"/>
              <w:bottom w:val="single" w:sz="4" w:space="0" w:color="auto"/>
              <w:right w:val="single" w:sz="4" w:space="0" w:color="auto"/>
            </w:tcBorders>
            <w:shd w:val="clear" w:color="000000" w:fill="BDD7EE"/>
            <w:noWrap/>
            <w:vAlign w:val="center"/>
          </w:tcPr>
          <w:p w14:paraId="5F8A193D" w14:textId="77777777" w:rsidR="00C96B49" w:rsidRDefault="00A566E5">
            <w:pPr>
              <w:spacing w:before="0" w:after="0" w:line="240" w:lineRule="auto"/>
              <w:ind w:left="0"/>
              <w:jc w:val="center"/>
              <w:rPr>
                <w:rFonts w:ascii="Calibri" w:eastAsia="Times New Roman" w:hAnsi="Calibri" w:cs="Calibri"/>
                <w:b/>
                <w:bCs/>
                <w:sz w:val="22"/>
                <w:lang w:eastAsia="es-PE"/>
              </w:rPr>
            </w:pPr>
            <w:r>
              <w:rPr>
                <w:rFonts w:ascii="Calibri" w:eastAsia="Times New Roman" w:hAnsi="Calibri" w:cs="Calibri"/>
                <w:b/>
                <w:bCs/>
                <w:sz w:val="22"/>
                <w:lang w:eastAsia="es-PE"/>
              </w:rPr>
              <w:t>Pensamiento divergente</w:t>
            </w:r>
          </w:p>
        </w:tc>
        <w:tc>
          <w:tcPr>
            <w:tcW w:w="400" w:type="dxa"/>
            <w:tcBorders>
              <w:top w:val="nil"/>
              <w:left w:val="nil"/>
              <w:bottom w:val="single" w:sz="4" w:space="0" w:color="auto"/>
              <w:right w:val="single" w:sz="4" w:space="0" w:color="auto"/>
            </w:tcBorders>
            <w:shd w:val="clear" w:color="auto" w:fill="auto"/>
            <w:noWrap/>
            <w:vAlign w:val="center"/>
          </w:tcPr>
          <w:p w14:paraId="4FF7249B"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r>
      <w:tr w:rsidR="00C96B49" w14:paraId="71966EBD"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6F7CAC2D"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c>
          <w:tcPr>
            <w:tcW w:w="273" w:type="dxa"/>
            <w:tcBorders>
              <w:top w:val="nil"/>
              <w:left w:val="nil"/>
              <w:bottom w:val="single" w:sz="4" w:space="0" w:color="auto"/>
              <w:right w:val="single" w:sz="4" w:space="0" w:color="auto"/>
            </w:tcBorders>
            <w:shd w:val="clear" w:color="000000" w:fill="FFF2CC"/>
            <w:noWrap/>
            <w:vAlign w:val="center"/>
          </w:tcPr>
          <w:p w14:paraId="1CE63A4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F2CC"/>
            <w:noWrap/>
            <w:vAlign w:val="center"/>
          </w:tcPr>
          <w:p w14:paraId="4755857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36EED6E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03B6B17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2C1C98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5</w:t>
            </w:r>
          </w:p>
        </w:tc>
        <w:tc>
          <w:tcPr>
            <w:tcW w:w="273" w:type="dxa"/>
            <w:tcBorders>
              <w:top w:val="nil"/>
              <w:left w:val="nil"/>
              <w:bottom w:val="single" w:sz="4" w:space="0" w:color="auto"/>
              <w:right w:val="single" w:sz="4" w:space="0" w:color="auto"/>
            </w:tcBorders>
            <w:shd w:val="clear" w:color="000000" w:fill="FFF2CC"/>
            <w:noWrap/>
            <w:vAlign w:val="center"/>
          </w:tcPr>
          <w:p w14:paraId="2F5D814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6</w:t>
            </w:r>
          </w:p>
        </w:tc>
        <w:tc>
          <w:tcPr>
            <w:tcW w:w="284" w:type="dxa"/>
            <w:tcBorders>
              <w:top w:val="nil"/>
              <w:left w:val="nil"/>
              <w:bottom w:val="single" w:sz="4" w:space="0" w:color="auto"/>
              <w:right w:val="single" w:sz="4" w:space="0" w:color="auto"/>
            </w:tcBorders>
            <w:shd w:val="clear" w:color="000000" w:fill="FFE699"/>
            <w:noWrap/>
            <w:vAlign w:val="center"/>
          </w:tcPr>
          <w:p w14:paraId="3135924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7</w:t>
            </w:r>
          </w:p>
        </w:tc>
        <w:tc>
          <w:tcPr>
            <w:tcW w:w="283" w:type="dxa"/>
            <w:tcBorders>
              <w:top w:val="nil"/>
              <w:left w:val="nil"/>
              <w:bottom w:val="single" w:sz="4" w:space="0" w:color="auto"/>
              <w:right w:val="single" w:sz="4" w:space="0" w:color="auto"/>
            </w:tcBorders>
            <w:shd w:val="clear" w:color="000000" w:fill="FFE699"/>
            <w:noWrap/>
            <w:vAlign w:val="center"/>
          </w:tcPr>
          <w:p w14:paraId="6F3A8A6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8</w:t>
            </w:r>
          </w:p>
        </w:tc>
        <w:tc>
          <w:tcPr>
            <w:tcW w:w="283" w:type="dxa"/>
            <w:tcBorders>
              <w:top w:val="nil"/>
              <w:left w:val="nil"/>
              <w:bottom w:val="single" w:sz="4" w:space="0" w:color="auto"/>
              <w:right w:val="single" w:sz="4" w:space="0" w:color="auto"/>
            </w:tcBorders>
            <w:shd w:val="clear" w:color="000000" w:fill="FFE699"/>
            <w:noWrap/>
            <w:vAlign w:val="center"/>
          </w:tcPr>
          <w:p w14:paraId="33DDA4D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9</w:t>
            </w:r>
          </w:p>
        </w:tc>
        <w:tc>
          <w:tcPr>
            <w:tcW w:w="506" w:type="dxa"/>
            <w:tcBorders>
              <w:top w:val="nil"/>
              <w:left w:val="nil"/>
              <w:bottom w:val="single" w:sz="4" w:space="0" w:color="auto"/>
              <w:right w:val="single" w:sz="4" w:space="0" w:color="auto"/>
            </w:tcBorders>
            <w:shd w:val="clear" w:color="000000" w:fill="FFE699"/>
            <w:noWrap/>
            <w:vAlign w:val="center"/>
          </w:tcPr>
          <w:p w14:paraId="5909576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10</w:t>
            </w:r>
          </w:p>
        </w:tc>
        <w:tc>
          <w:tcPr>
            <w:tcW w:w="506" w:type="dxa"/>
            <w:tcBorders>
              <w:top w:val="nil"/>
              <w:left w:val="nil"/>
              <w:bottom w:val="single" w:sz="4" w:space="0" w:color="auto"/>
              <w:right w:val="single" w:sz="4" w:space="0" w:color="auto"/>
            </w:tcBorders>
            <w:shd w:val="clear" w:color="000000" w:fill="FFE699"/>
            <w:noWrap/>
            <w:vAlign w:val="center"/>
          </w:tcPr>
          <w:p w14:paraId="566B8E1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11</w:t>
            </w:r>
          </w:p>
        </w:tc>
        <w:tc>
          <w:tcPr>
            <w:tcW w:w="488" w:type="dxa"/>
            <w:tcBorders>
              <w:top w:val="nil"/>
              <w:left w:val="nil"/>
              <w:bottom w:val="single" w:sz="4" w:space="0" w:color="auto"/>
              <w:right w:val="single" w:sz="4" w:space="0" w:color="auto"/>
            </w:tcBorders>
            <w:shd w:val="clear" w:color="000000" w:fill="DDEBF7"/>
            <w:noWrap/>
            <w:vAlign w:val="center"/>
          </w:tcPr>
          <w:p w14:paraId="7738047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12</w:t>
            </w:r>
          </w:p>
        </w:tc>
        <w:tc>
          <w:tcPr>
            <w:tcW w:w="488" w:type="dxa"/>
            <w:tcBorders>
              <w:top w:val="nil"/>
              <w:left w:val="nil"/>
              <w:bottom w:val="single" w:sz="4" w:space="0" w:color="auto"/>
              <w:right w:val="single" w:sz="4" w:space="0" w:color="auto"/>
            </w:tcBorders>
            <w:shd w:val="clear" w:color="000000" w:fill="DDEBF7"/>
            <w:noWrap/>
            <w:vAlign w:val="center"/>
          </w:tcPr>
          <w:p w14:paraId="3B1034D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13</w:t>
            </w:r>
          </w:p>
        </w:tc>
        <w:tc>
          <w:tcPr>
            <w:tcW w:w="488" w:type="dxa"/>
            <w:tcBorders>
              <w:top w:val="nil"/>
              <w:left w:val="nil"/>
              <w:bottom w:val="single" w:sz="4" w:space="0" w:color="auto"/>
              <w:right w:val="single" w:sz="4" w:space="0" w:color="auto"/>
            </w:tcBorders>
            <w:shd w:val="clear" w:color="000000" w:fill="DDEBF7"/>
            <w:noWrap/>
            <w:vAlign w:val="center"/>
          </w:tcPr>
          <w:p w14:paraId="77C77C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14</w:t>
            </w:r>
          </w:p>
        </w:tc>
        <w:tc>
          <w:tcPr>
            <w:tcW w:w="488" w:type="dxa"/>
            <w:tcBorders>
              <w:top w:val="nil"/>
              <w:left w:val="nil"/>
              <w:bottom w:val="single" w:sz="4" w:space="0" w:color="auto"/>
              <w:right w:val="single" w:sz="4" w:space="0" w:color="auto"/>
            </w:tcBorders>
            <w:shd w:val="clear" w:color="000000" w:fill="DDEBF7"/>
            <w:noWrap/>
            <w:vAlign w:val="center"/>
          </w:tcPr>
          <w:p w14:paraId="3B02681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15</w:t>
            </w:r>
          </w:p>
        </w:tc>
        <w:tc>
          <w:tcPr>
            <w:tcW w:w="488" w:type="dxa"/>
            <w:tcBorders>
              <w:top w:val="nil"/>
              <w:left w:val="nil"/>
              <w:bottom w:val="single" w:sz="4" w:space="0" w:color="auto"/>
              <w:right w:val="single" w:sz="4" w:space="0" w:color="auto"/>
            </w:tcBorders>
            <w:shd w:val="clear" w:color="000000" w:fill="DDEBF7"/>
            <w:noWrap/>
            <w:vAlign w:val="center"/>
          </w:tcPr>
          <w:p w14:paraId="66603B2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16</w:t>
            </w:r>
          </w:p>
        </w:tc>
        <w:tc>
          <w:tcPr>
            <w:tcW w:w="488" w:type="dxa"/>
            <w:tcBorders>
              <w:top w:val="nil"/>
              <w:left w:val="nil"/>
              <w:bottom w:val="single" w:sz="4" w:space="0" w:color="auto"/>
              <w:right w:val="single" w:sz="4" w:space="0" w:color="auto"/>
            </w:tcBorders>
            <w:shd w:val="clear" w:color="000000" w:fill="BDD7EE"/>
            <w:noWrap/>
            <w:vAlign w:val="center"/>
          </w:tcPr>
          <w:p w14:paraId="14CA509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17</w:t>
            </w:r>
          </w:p>
        </w:tc>
        <w:tc>
          <w:tcPr>
            <w:tcW w:w="488" w:type="dxa"/>
            <w:tcBorders>
              <w:top w:val="nil"/>
              <w:left w:val="nil"/>
              <w:bottom w:val="single" w:sz="4" w:space="0" w:color="auto"/>
              <w:right w:val="single" w:sz="4" w:space="0" w:color="auto"/>
            </w:tcBorders>
            <w:shd w:val="clear" w:color="000000" w:fill="BDD7EE"/>
            <w:noWrap/>
            <w:vAlign w:val="center"/>
          </w:tcPr>
          <w:p w14:paraId="3082694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18</w:t>
            </w:r>
          </w:p>
        </w:tc>
        <w:tc>
          <w:tcPr>
            <w:tcW w:w="488" w:type="dxa"/>
            <w:tcBorders>
              <w:top w:val="nil"/>
              <w:left w:val="nil"/>
              <w:bottom w:val="single" w:sz="4" w:space="0" w:color="auto"/>
              <w:right w:val="single" w:sz="4" w:space="0" w:color="auto"/>
            </w:tcBorders>
            <w:shd w:val="clear" w:color="000000" w:fill="BDD7EE"/>
            <w:noWrap/>
            <w:vAlign w:val="center"/>
          </w:tcPr>
          <w:p w14:paraId="160D9A0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19</w:t>
            </w:r>
          </w:p>
        </w:tc>
        <w:tc>
          <w:tcPr>
            <w:tcW w:w="488" w:type="dxa"/>
            <w:tcBorders>
              <w:top w:val="nil"/>
              <w:left w:val="nil"/>
              <w:bottom w:val="single" w:sz="4" w:space="0" w:color="auto"/>
              <w:right w:val="single" w:sz="4" w:space="0" w:color="auto"/>
            </w:tcBorders>
            <w:shd w:val="clear" w:color="000000" w:fill="BDD7EE"/>
            <w:noWrap/>
            <w:vAlign w:val="center"/>
          </w:tcPr>
          <w:p w14:paraId="22DA616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20</w:t>
            </w:r>
          </w:p>
        </w:tc>
        <w:tc>
          <w:tcPr>
            <w:tcW w:w="488" w:type="dxa"/>
            <w:tcBorders>
              <w:top w:val="nil"/>
              <w:left w:val="nil"/>
              <w:bottom w:val="single" w:sz="4" w:space="0" w:color="auto"/>
              <w:right w:val="single" w:sz="4" w:space="0" w:color="auto"/>
            </w:tcBorders>
            <w:shd w:val="clear" w:color="000000" w:fill="BDD7EE"/>
            <w:noWrap/>
            <w:vAlign w:val="center"/>
          </w:tcPr>
          <w:p w14:paraId="2ED746A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21</w:t>
            </w:r>
          </w:p>
        </w:tc>
        <w:tc>
          <w:tcPr>
            <w:tcW w:w="488" w:type="dxa"/>
            <w:tcBorders>
              <w:top w:val="nil"/>
              <w:left w:val="nil"/>
              <w:bottom w:val="single" w:sz="4" w:space="0" w:color="auto"/>
              <w:right w:val="single" w:sz="4" w:space="0" w:color="auto"/>
            </w:tcBorders>
            <w:shd w:val="clear" w:color="000000" w:fill="BDD7EE"/>
            <w:noWrap/>
            <w:vAlign w:val="center"/>
          </w:tcPr>
          <w:p w14:paraId="13BDF17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22</w:t>
            </w:r>
          </w:p>
        </w:tc>
        <w:tc>
          <w:tcPr>
            <w:tcW w:w="400" w:type="dxa"/>
            <w:tcBorders>
              <w:top w:val="nil"/>
              <w:left w:val="nil"/>
              <w:bottom w:val="single" w:sz="4" w:space="0" w:color="auto"/>
              <w:right w:val="single" w:sz="4" w:space="0" w:color="auto"/>
            </w:tcBorders>
            <w:shd w:val="clear" w:color="auto" w:fill="auto"/>
            <w:noWrap/>
            <w:vAlign w:val="center"/>
          </w:tcPr>
          <w:p w14:paraId="78E4838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 </w:t>
            </w:r>
          </w:p>
        </w:tc>
      </w:tr>
      <w:tr w:rsidR="00C96B49" w14:paraId="3DDE62DF"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3233861"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w:t>
            </w:r>
          </w:p>
        </w:tc>
        <w:tc>
          <w:tcPr>
            <w:tcW w:w="273" w:type="dxa"/>
            <w:tcBorders>
              <w:top w:val="nil"/>
              <w:left w:val="nil"/>
              <w:bottom w:val="single" w:sz="4" w:space="0" w:color="auto"/>
              <w:right w:val="single" w:sz="4" w:space="0" w:color="auto"/>
            </w:tcBorders>
            <w:shd w:val="clear" w:color="000000" w:fill="FFF2CC"/>
            <w:noWrap/>
            <w:vAlign w:val="center"/>
          </w:tcPr>
          <w:p w14:paraId="6936B47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F2CC"/>
            <w:noWrap/>
            <w:vAlign w:val="center"/>
          </w:tcPr>
          <w:p w14:paraId="72B6CB5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69A2CD3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25A6F13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1080ED6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3D2140A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E699"/>
            <w:noWrap/>
            <w:vAlign w:val="center"/>
          </w:tcPr>
          <w:p w14:paraId="3FB9CFC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5666182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25BA90B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014E03C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28F3166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0B00B2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CA77A1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5003B40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91EA02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66F3AF3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D94EAA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4F9F7A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49FBC3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F04099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8F15CAC"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7E7CF26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00" w:type="dxa"/>
            <w:tcBorders>
              <w:top w:val="nil"/>
              <w:left w:val="nil"/>
              <w:bottom w:val="single" w:sz="4" w:space="0" w:color="auto"/>
              <w:right w:val="single" w:sz="4" w:space="0" w:color="auto"/>
            </w:tcBorders>
            <w:shd w:val="clear" w:color="auto" w:fill="auto"/>
            <w:noWrap/>
            <w:vAlign w:val="center"/>
          </w:tcPr>
          <w:p w14:paraId="1A6C0A93"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62</w:t>
            </w:r>
          </w:p>
        </w:tc>
      </w:tr>
      <w:tr w:rsidR="00C96B49" w14:paraId="0EABEFB0"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783EB11"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3ADDADC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6560E43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511FF6E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525015D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273" w:type="dxa"/>
            <w:tcBorders>
              <w:top w:val="nil"/>
              <w:left w:val="nil"/>
              <w:bottom w:val="single" w:sz="4" w:space="0" w:color="auto"/>
              <w:right w:val="single" w:sz="4" w:space="0" w:color="auto"/>
            </w:tcBorders>
            <w:shd w:val="clear" w:color="000000" w:fill="FFF2CC"/>
            <w:noWrap/>
            <w:vAlign w:val="center"/>
          </w:tcPr>
          <w:p w14:paraId="6561F69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7A3D44B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E699"/>
            <w:noWrap/>
            <w:vAlign w:val="center"/>
          </w:tcPr>
          <w:p w14:paraId="1B81D5C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5EF22CA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0BA7A67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39AAB62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651A6DC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1F237F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045911C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80C21C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347A019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479B5C8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E38EDF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590D4D6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6E5E74BA"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8B0F264"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74FB2A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7869A92"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11E4B978"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63</w:t>
            </w:r>
          </w:p>
        </w:tc>
      </w:tr>
      <w:tr w:rsidR="00C96B49" w14:paraId="3967A37B"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516E42A"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0A3C061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3BC14F6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020F259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1A21D42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1ED545F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76E93AF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E699"/>
            <w:noWrap/>
            <w:vAlign w:val="center"/>
          </w:tcPr>
          <w:p w14:paraId="6C87FEB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38432BA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03EEDE5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7DD58C2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046F4D8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3CFDE9E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7403A6D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B24C1C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5C2BAFC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302A0F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6E5BE0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6B80962"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D4CAB3A"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151938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194A7FC"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1EFD4C9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766FC864"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68</w:t>
            </w:r>
          </w:p>
        </w:tc>
      </w:tr>
      <w:tr w:rsidR="00C96B49" w14:paraId="6F653B79"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57F788F6"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4E4E390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29EFB94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6CA4E2C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C9C559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648C5A5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7772CFA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E699"/>
            <w:noWrap/>
            <w:vAlign w:val="center"/>
          </w:tcPr>
          <w:p w14:paraId="0A95839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24E6728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37C3843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62B5465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5F596A0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04464FC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86EB9E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ADF2A2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0E6247A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B63D82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0689ED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8A1B6E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6EF39DC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2F9BD7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1E6E2D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61990CB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47890A84"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68</w:t>
            </w:r>
          </w:p>
        </w:tc>
      </w:tr>
      <w:tr w:rsidR="00C96B49" w14:paraId="29284B9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9A782C7"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5</w:t>
            </w:r>
          </w:p>
        </w:tc>
        <w:tc>
          <w:tcPr>
            <w:tcW w:w="273" w:type="dxa"/>
            <w:tcBorders>
              <w:top w:val="nil"/>
              <w:left w:val="nil"/>
              <w:bottom w:val="single" w:sz="4" w:space="0" w:color="auto"/>
              <w:right w:val="single" w:sz="4" w:space="0" w:color="auto"/>
            </w:tcBorders>
            <w:shd w:val="clear" w:color="000000" w:fill="FFF2CC"/>
            <w:noWrap/>
            <w:vAlign w:val="center"/>
          </w:tcPr>
          <w:p w14:paraId="4A50BC7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65B3FE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45B05C5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19D4198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78E41D4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244AA8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E699"/>
            <w:noWrap/>
            <w:vAlign w:val="center"/>
          </w:tcPr>
          <w:p w14:paraId="7F4DCBD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6691BAB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7FB3EC2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34772B1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5ABD280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25B5C5D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4973005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BE1483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6C9C902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4D52A25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62A1DB2"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8C223C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5AE496A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E73CE4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BBD0BD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E7C7B6A"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38978DD1"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61</w:t>
            </w:r>
          </w:p>
        </w:tc>
      </w:tr>
      <w:tr w:rsidR="00C96B49" w14:paraId="5EC80AB1"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9E8B055"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w:t>
            </w:r>
          </w:p>
        </w:tc>
        <w:tc>
          <w:tcPr>
            <w:tcW w:w="273" w:type="dxa"/>
            <w:tcBorders>
              <w:top w:val="nil"/>
              <w:left w:val="nil"/>
              <w:bottom w:val="single" w:sz="4" w:space="0" w:color="auto"/>
              <w:right w:val="single" w:sz="4" w:space="0" w:color="auto"/>
            </w:tcBorders>
            <w:shd w:val="clear" w:color="000000" w:fill="FFF2CC"/>
            <w:noWrap/>
            <w:vAlign w:val="center"/>
          </w:tcPr>
          <w:p w14:paraId="3EC1638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1C130F4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223EC2B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5CC15DE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13BEB7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72C5F75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2FADE79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3D9B944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1493651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759B122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59135AD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488" w:type="dxa"/>
            <w:tcBorders>
              <w:top w:val="nil"/>
              <w:left w:val="nil"/>
              <w:bottom w:val="single" w:sz="4" w:space="0" w:color="auto"/>
              <w:right w:val="single" w:sz="4" w:space="0" w:color="auto"/>
            </w:tcBorders>
            <w:shd w:val="clear" w:color="000000" w:fill="DDEBF7"/>
            <w:noWrap/>
            <w:vAlign w:val="center"/>
          </w:tcPr>
          <w:p w14:paraId="56910F2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5FFEAB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5DD5A1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67D6AAE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1674BB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2D17A1C"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94665F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CC21D0E"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7DE16CA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4C119F2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B137169"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13F2A59C"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71</w:t>
            </w:r>
          </w:p>
        </w:tc>
      </w:tr>
      <w:tr w:rsidR="00C96B49" w14:paraId="15E84AB9"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B4F0AE8"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w:t>
            </w:r>
          </w:p>
        </w:tc>
        <w:tc>
          <w:tcPr>
            <w:tcW w:w="273" w:type="dxa"/>
            <w:tcBorders>
              <w:top w:val="nil"/>
              <w:left w:val="nil"/>
              <w:bottom w:val="single" w:sz="4" w:space="0" w:color="auto"/>
              <w:right w:val="single" w:sz="4" w:space="0" w:color="auto"/>
            </w:tcBorders>
            <w:shd w:val="clear" w:color="000000" w:fill="FFF2CC"/>
            <w:noWrap/>
            <w:vAlign w:val="center"/>
          </w:tcPr>
          <w:p w14:paraId="6262419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6E7C345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73" w:type="dxa"/>
            <w:tcBorders>
              <w:top w:val="nil"/>
              <w:left w:val="nil"/>
              <w:bottom w:val="single" w:sz="4" w:space="0" w:color="auto"/>
              <w:right w:val="single" w:sz="4" w:space="0" w:color="auto"/>
            </w:tcBorders>
            <w:shd w:val="clear" w:color="000000" w:fill="FFF2CC"/>
            <w:noWrap/>
            <w:vAlign w:val="center"/>
          </w:tcPr>
          <w:p w14:paraId="2DF10E0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13B3F85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7A4AD44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23BDB9B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408ACEA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28263AA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E699"/>
            <w:noWrap/>
            <w:vAlign w:val="center"/>
          </w:tcPr>
          <w:p w14:paraId="5DA4E0A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194C15A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16E87CF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700EF7E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09485F0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871BBB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7E3A920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801D6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985A49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7078C3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79C157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9F15CFE"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B892410"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7393E99"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5A2343AE"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70</w:t>
            </w:r>
          </w:p>
        </w:tc>
      </w:tr>
      <w:tr w:rsidR="00C96B49" w14:paraId="7594AAD8"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B874CE3"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8</w:t>
            </w:r>
          </w:p>
        </w:tc>
        <w:tc>
          <w:tcPr>
            <w:tcW w:w="273" w:type="dxa"/>
            <w:tcBorders>
              <w:top w:val="nil"/>
              <w:left w:val="nil"/>
              <w:bottom w:val="single" w:sz="4" w:space="0" w:color="auto"/>
              <w:right w:val="single" w:sz="4" w:space="0" w:color="auto"/>
            </w:tcBorders>
            <w:shd w:val="clear" w:color="000000" w:fill="FFF2CC"/>
            <w:noWrap/>
            <w:vAlign w:val="center"/>
          </w:tcPr>
          <w:p w14:paraId="609D645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11F99E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045FF82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70BFC3B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7C40B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06F0E3C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4" w:type="dxa"/>
            <w:tcBorders>
              <w:top w:val="nil"/>
              <w:left w:val="nil"/>
              <w:bottom w:val="single" w:sz="4" w:space="0" w:color="auto"/>
              <w:right w:val="single" w:sz="4" w:space="0" w:color="auto"/>
            </w:tcBorders>
            <w:shd w:val="clear" w:color="000000" w:fill="FFE699"/>
            <w:noWrap/>
            <w:vAlign w:val="center"/>
          </w:tcPr>
          <w:p w14:paraId="625F2C5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7835311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2BAA1D1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382C043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0BAA25D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97A98F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0F4B699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5B1DA2B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1AF8F5F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5BFFEAC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3DDBD8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CBD1F49"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2E6630A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165375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4308885A"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963C1A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430A1A03"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70</w:t>
            </w:r>
          </w:p>
        </w:tc>
      </w:tr>
      <w:tr w:rsidR="00C96B49" w14:paraId="5A76280A"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636B24CA"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9</w:t>
            </w:r>
          </w:p>
        </w:tc>
        <w:tc>
          <w:tcPr>
            <w:tcW w:w="273" w:type="dxa"/>
            <w:tcBorders>
              <w:top w:val="nil"/>
              <w:left w:val="nil"/>
              <w:bottom w:val="single" w:sz="4" w:space="0" w:color="auto"/>
              <w:right w:val="single" w:sz="4" w:space="0" w:color="auto"/>
            </w:tcBorders>
            <w:shd w:val="clear" w:color="000000" w:fill="FFF2CC"/>
            <w:noWrap/>
            <w:vAlign w:val="center"/>
          </w:tcPr>
          <w:p w14:paraId="206F513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698AAFA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8814DE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39614D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0FA992D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7772C75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0956969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59DC296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6E2D024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4FBD179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243DCAF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719FABB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158C34E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3ED5264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DDEBF7"/>
            <w:noWrap/>
            <w:vAlign w:val="center"/>
          </w:tcPr>
          <w:p w14:paraId="122B494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21A681C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BCCB0F8"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46ADC42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349FC02"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1855A049"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27F2D5E8"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A04E06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18218EF6"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68</w:t>
            </w:r>
          </w:p>
        </w:tc>
      </w:tr>
      <w:tr w:rsidR="00C96B49" w14:paraId="0DDE4083"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1EAFC13"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10</w:t>
            </w:r>
          </w:p>
        </w:tc>
        <w:tc>
          <w:tcPr>
            <w:tcW w:w="273" w:type="dxa"/>
            <w:tcBorders>
              <w:top w:val="nil"/>
              <w:left w:val="nil"/>
              <w:bottom w:val="single" w:sz="4" w:space="0" w:color="auto"/>
              <w:right w:val="single" w:sz="4" w:space="0" w:color="auto"/>
            </w:tcBorders>
            <w:shd w:val="clear" w:color="000000" w:fill="FFF2CC"/>
            <w:noWrap/>
            <w:vAlign w:val="center"/>
          </w:tcPr>
          <w:p w14:paraId="2ED522B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41A1C11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757879F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29EB31C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3EE1525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51FE20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E699"/>
            <w:noWrap/>
            <w:vAlign w:val="center"/>
          </w:tcPr>
          <w:p w14:paraId="132E7F3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79D2E03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29F1185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213EB00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7CF38C6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65F1EE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A31F7D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59FCA341"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C0FD36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162DC14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488" w:type="dxa"/>
            <w:tcBorders>
              <w:top w:val="nil"/>
              <w:left w:val="nil"/>
              <w:bottom w:val="single" w:sz="4" w:space="0" w:color="auto"/>
              <w:right w:val="single" w:sz="4" w:space="0" w:color="auto"/>
            </w:tcBorders>
            <w:shd w:val="clear" w:color="000000" w:fill="BDD7EE"/>
            <w:noWrap/>
            <w:vAlign w:val="center"/>
          </w:tcPr>
          <w:p w14:paraId="745C96BC"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1F0F9140"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3440DE8"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54D645F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B46CF8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6951E4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41B668C6"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74</w:t>
            </w:r>
          </w:p>
        </w:tc>
      </w:tr>
      <w:tr w:rsidR="00C96B49" w14:paraId="42791672"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225D8722"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11</w:t>
            </w:r>
          </w:p>
        </w:tc>
        <w:tc>
          <w:tcPr>
            <w:tcW w:w="273" w:type="dxa"/>
            <w:tcBorders>
              <w:top w:val="nil"/>
              <w:left w:val="nil"/>
              <w:bottom w:val="single" w:sz="4" w:space="0" w:color="auto"/>
              <w:right w:val="single" w:sz="4" w:space="0" w:color="auto"/>
            </w:tcBorders>
            <w:shd w:val="clear" w:color="000000" w:fill="FFF2CC"/>
            <w:noWrap/>
            <w:vAlign w:val="center"/>
          </w:tcPr>
          <w:p w14:paraId="7915D6E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55E234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207274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477B3DD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5DFF3F0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24221A6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4B5ADA7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777C289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712F65B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425D93A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506" w:type="dxa"/>
            <w:tcBorders>
              <w:top w:val="nil"/>
              <w:left w:val="nil"/>
              <w:bottom w:val="single" w:sz="4" w:space="0" w:color="auto"/>
              <w:right w:val="single" w:sz="4" w:space="0" w:color="auto"/>
            </w:tcBorders>
            <w:shd w:val="clear" w:color="000000" w:fill="FFE699"/>
            <w:noWrap/>
            <w:vAlign w:val="center"/>
          </w:tcPr>
          <w:p w14:paraId="1AF6C28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0792038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079EDC6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747A9E1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F0F61B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C24C4C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199F016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406B6B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109BAD6C"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F58CB25"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4C762C2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C88823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4BF99FED"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78</w:t>
            </w:r>
          </w:p>
        </w:tc>
      </w:tr>
      <w:tr w:rsidR="00C96B49" w14:paraId="3C227EC5"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A5EFAF7"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12</w:t>
            </w:r>
          </w:p>
        </w:tc>
        <w:tc>
          <w:tcPr>
            <w:tcW w:w="273" w:type="dxa"/>
            <w:tcBorders>
              <w:top w:val="nil"/>
              <w:left w:val="nil"/>
              <w:bottom w:val="single" w:sz="4" w:space="0" w:color="auto"/>
              <w:right w:val="single" w:sz="4" w:space="0" w:color="auto"/>
            </w:tcBorders>
            <w:shd w:val="clear" w:color="000000" w:fill="FFF2CC"/>
            <w:noWrap/>
            <w:vAlign w:val="center"/>
          </w:tcPr>
          <w:p w14:paraId="68CEB09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5C5A83E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782FAF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6E31C4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21C12A1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A775FD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4" w:type="dxa"/>
            <w:tcBorders>
              <w:top w:val="nil"/>
              <w:left w:val="nil"/>
              <w:bottom w:val="single" w:sz="4" w:space="0" w:color="auto"/>
              <w:right w:val="single" w:sz="4" w:space="0" w:color="auto"/>
            </w:tcBorders>
            <w:shd w:val="clear" w:color="000000" w:fill="FFE699"/>
            <w:noWrap/>
            <w:vAlign w:val="center"/>
          </w:tcPr>
          <w:p w14:paraId="20A54FA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00EE174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4900F06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506" w:type="dxa"/>
            <w:tcBorders>
              <w:top w:val="nil"/>
              <w:left w:val="nil"/>
              <w:bottom w:val="single" w:sz="4" w:space="0" w:color="auto"/>
              <w:right w:val="single" w:sz="4" w:space="0" w:color="auto"/>
            </w:tcBorders>
            <w:shd w:val="clear" w:color="000000" w:fill="FFE699"/>
            <w:noWrap/>
            <w:vAlign w:val="center"/>
          </w:tcPr>
          <w:p w14:paraId="4413ED9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4B8FCD4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66C2A81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54B7FE0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319A4EA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07C8484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9892C40"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E735B09"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A781C3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6CDE7F48"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EC5D42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669DF9E"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6B4BAB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6E6BE44E"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77</w:t>
            </w:r>
          </w:p>
        </w:tc>
      </w:tr>
      <w:tr w:rsidR="00C96B49" w14:paraId="23B5DAE5"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2661DEA"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13</w:t>
            </w:r>
          </w:p>
        </w:tc>
        <w:tc>
          <w:tcPr>
            <w:tcW w:w="273" w:type="dxa"/>
            <w:tcBorders>
              <w:top w:val="nil"/>
              <w:left w:val="nil"/>
              <w:bottom w:val="single" w:sz="4" w:space="0" w:color="auto"/>
              <w:right w:val="single" w:sz="4" w:space="0" w:color="auto"/>
            </w:tcBorders>
            <w:shd w:val="clear" w:color="000000" w:fill="FFF2CC"/>
            <w:noWrap/>
            <w:vAlign w:val="center"/>
          </w:tcPr>
          <w:p w14:paraId="7296656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EBC567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A4DE26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48F46F9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4693D8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346A702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725DA1F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0D1C89F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1AE5391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66CB42C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1ECE957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76485AF4"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50D63E5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4622B1F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3C128EE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F00E78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50BF9F1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62479FF4"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70D048FA"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018C89E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792DF66"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891114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605122ED"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78</w:t>
            </w:r>
          </w:p>
        </w:tc>
      </w:tr>
      <w:tr w:rsidR="00C96B49" w14:paraId="274298E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29B377F"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14</w:t>
            </w:r>
          </w:p>
        </w:tc>
        <w:tc>
          <w:tcPr>
            <w:tcW w:w="273" w:type="dxa"/>
            <w:tcBorders>
              <w:top w:val="nil"/>
              <w:left w:val="nil"/>
              <w:bottom w:val="single" w:sz="4" w:space="0" w:color="auto"/>
              <w:right w:val="single" w:sz="4" w:space="0" w:color="auto"/>
            </w:tcBorders>
            <w:shd w:val="clear" w:color="000000" w:fill="FFF2CC"/>
            <w:noWrap/>
            <w:vAlign w:val="center"/>
          </w:tcPr>
          <w:p w14:paraId="67ACAE5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6AA44E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2D23572C"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3FD3FE5D"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42D2054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0E2190A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38B6DC9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83" w:type="dxa"/>
            <w:tcBorders>
              <w:top w:val="nil"/>
              <w:left w:val="nil"/>
              <w:bottom w:val="single" w:sz="4" w:space="0" w:color="auto"/>
              <w:right w:val="single" w:sz="4" w:space="0" w:color="auto"/>
            </w:tcBorders>
            <w:shd w:val="clear" w:color="000000" w:fill="FFE699"/>
            <w:noWrap/>
            <w:vAlign w:val="center"/>
          </w:tcPr>
          <w:p w14:paraId="5A394DB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6368576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34EDDB0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23F8F98F"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218A9E2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5DE1B7F3"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75ABC3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EF2989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DDEBF7"/>
            <w:noWrap/>
            <w:vAlign w:val="center"/>
          </w:tcPr>
          <w:p w14:paraId="2BD59F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D5C2F4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148E98C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3D88BA6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4164CC27"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52F8C4D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CA5442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00" w:type="dxa"/>
            <w:tcBorders>
              <w:top w:val="nil"/>
              <w:left w:val="nil"/>
              <w:bottom w:val="single" w:sz="4" w:space="0" w:color="auto"/>
              <w:right w:val="single" w:sz="4" w:space="0" w:color="auto"/>
            </w:tcBorders>
            <w:shd w:val="clear" w:color="auto" w:fill="auto"/>
            <w:noWrap/>
            <w:vAlign w:val="center"/>
          </w:tcPr>
          <w:p w14:paraId="5B354FC8"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77</w:t>
            </w:r>
          </w:p>
        </w:tc>
      </w:tr>
      <w:tr w:rsidR="00C96B49" w14:paraId="7FFC1317" w14:textId="7777777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0F0A950"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15</w:t>
            </w:r>
          </w:p>
        </w:tc>
        <w:tc>
          <w:tcPr>
            <w:tcW w:w="273" w:type="dxa"/>
            <w:tcBorders>
              <w:top w:val="nil"/>
              <w:left w:val="nil"/>
              <w:bottom w:val="single" w:sz="4" w:space="0" w:color="auto"/>
              <w:right w:val="single" w:sz="4" w:space="0" w:color="auto"/>
            </w:tcBorders>
            <w:shd w:val="clear" w:color="000000" w:fill="FFF2CC"/>
            <w:noWrap/>
            <w:vAlign w:val="center"/>
          </w:tcPr>
          <w:p w14:paraId="6B9C4245"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64A7339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7D73490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273" w:type="dxa"/>
            <w:tcBorders>
              <w:top w:val="nil"/>
              <w:left w:val="nil"/>
              <w:bottom w:val="single" w:sz="4" w:space="0" w:color="auto"/>
              <w:right w:val="single" w:sz="4" w:space="0" w:color="auto"/>
            </w:tcBorders>
            <w:shd w:val="clear" w:color="000000" w:fill="FFF2CC"/>
            <w:noWrap/>
            <w:vAlign w:val="center"/>
          </w:tcPr>
          <w:p w14:paraId="4AC56038"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110913B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73" w:type="dxa"/>
            <w:tcBorders>
              <w:top w:val="nil"/>
              <w:left w:val="nil"/>
              <w:bottom w:val="single" w:sz="4" w:space="0" w:color="auto"/>
              <w:right w:val="single" w:sz="4" w:space="0" w:color="auto"/>
            </w:tcBorders>
            <w:shd w:val="clear" w:color="000000" w:fill="FFF2CC"/>
            <w:noWrap/>
            <w:vAlign w:val="center"/>
          </w:tcPr>
          <w:p w14:paraId="244554DB"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4" w:type="dxa"/>
            <w:tcBorders>
              <w:top w:val="nil"/>
              <w:left w:val="nil"/>
              <w:bottom w:val="single" w:sz="4" w:space="0" w:color="auto"/>
              <w:right w:val="single" w:sz="4" w:space="0" w:color="auto"/>
            </w:tcBorders>
            <w:shd w:val="clear" w:color="000000" w:fill="FFE699"/>
            <w:noWrap/>
            <w:vAlign w:val="center"/>
          </w:tcPr>
          <w:p w14:paraId="12D50A16"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283" w:type="dxa"/>
            <w:tcBorders>
              <w:top w:val="nil"/>
              <w:left w:val="nil"/>
              <w:bottom w:val="single" w:sz="4" w:space="0" w:color="auto"/>
              <w:right w:val="single" w:sz="4" w:space="0" w:color="auto"/>
            </w:tcBorders>
            <w:shd w:val="clear" w:color="000000" w:fill="FFE699"/>
            <w:noWrap/>
            <w:vAlign w:val="center"/>
          </w:tcPr>
          <w:p w14:paraId="11F0AE2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283" w:type="dxa"/>
            <w:tcBorders>
              <w:top w:val="nil"/>
              <w:left w:val="nil"/>
              <w:bottom w:val="single" w:sz="4" w:space="0" w:color="auto"/>
              <w:right w:val="single" w:sz="4" w:space="0" w:color="auto"/>
            </w:tcBorders>
            <w:shd w:val="clear" w:color="000000" w:fill="FFE699"/>
            <w:noWrap/>
            <w:vAlign w:val="center"/>
          </w:tcPr>
          <w:p w14:paraId="5955146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2FFCD39E"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506" w:type="dxa"/>
            <w:tcBorders>
              <w:top w:val="nil"/>
              <w:left w:val="nil"/>
              <w:bottom w:val="single" w:sz="4" w:space="0" w:color="auto"/>
              <w:right w:val="single" w:sz="4" w:space="0" w:color="auto"/>
            </w:tcBorders>
            <w:shd w:val="clear" w:color="000000" w:fill="FFE699"/>
            <w:noWrap/>
            <w:vAlign w:val="center"/>
          </w:tcPr>
          <w:p w14:paraId="114F153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21ED9707"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2C7BC4A"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338F271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15DA9C42"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488" w:type="dxa"/>
            <w:tcBorders>
              <w:top w:val="nil"/>
              <w:left w:val="nil"/>
              <w:bottom w:val="single" w:sz="4" w:space="0" w:color="auto"/>
              <w:right w:val="single" w:sz="4" w:space="0" w:color="auto"/>
            </w:tcBorders>
            <w:shd w:val="clear" w:color="000000" w:fill="DDEBF7"/>
            <w:noWrap/>
            <w:vAlign w:val="center"/>
          </w:tcPr>
          <w:p w14:paraId="7EA944B9" w14:textId="77777777" w:rsidR="00C96B49" w:rsidRDefault="00A566E5">
            <w:pPr>
              <w:spacing w:before="0" w:after="0" w:line="240" w:lineRule="auto"/>
              <w:ind w:left="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EBE689D"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29C02F2B"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4CDE602F"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A1CC391"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88" w:type="dxa"/>
            <w:tcBorders>
              <w:top w:val="nil"/>
              <w:left w:val="nil"/>
              <w:bottom w:val="single" w:sz="4" w:space="0" w:color="auto"/>
              <w:right w:val="single" w:sz="4" w:space="0" w:color="auto"/>
            </w:tcBorders>
            <w:shd w:val="clear" w:color="000000" w:fill="BDD7EE"/>
            <w:noWrap/>
            <w:vAlign w:val="center"/>
          </w:tcPr>
          <w:p w14:paraId="0C875903"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3</w:t>
            </w:r>
          </w:p>
        </w:tc>
        <w:tc>
          <w:tcPr>
            <w:tcW w:w="488" w:type="dxa"/>
            <w:tcBorders>
              <w:top w:val="nil"/>
              <w:left w:val="nil"/>
              <w:bottom w:val="single" w:sz="4" w:space="0" w:color="auto"/>
              <w:right w:val="single" w:sz="4" w:space="0" w:color="auto"/>
            </w:tcBorders>
            <w:shd w:val="clear" w:color="000000" w:fill="BDD7EE"/>
            <w:noWrap/>
            <w:vAlign w:val="center"/>
          </w:tcPr>
          <w:p w14:paraId="3F6E7892" w14:textId="77777777" w:rsidR="00C96B49" w:rsidRDefault="00A566E5">
            <w:pPr>
              <w:spacing w:before="0" w:after="0" w:line="240" w:lineRule="auto"/>
              <w:ind w:left="0"/>
              <w:jc w:val="center"/>
              <w:rPr>
                <w:rFonts w:ascii="Calibri" w:eastAsia="Times New Roman" w:hAnsi="Calibri" w:cs="Calibri"/>
                <w:sz w:val="22"/>
                <w:lang w:eastAsia="es-PE"/>
              </w:rPr>
            </w:pPr>
            <w:r>
              <w:rPr>
                <w:rFonts w:ascii="Calibri" w:eastAsia="Times New Roman" w:hAnsi="Calibri" w:cs="Calibri"/>
                <w:sz w:val="22"/>
                <w:lang w:eastAsia="es-PE"/>
              </w:rPr>
              <w:t>4</w:t>
            </w:r>
          </w:p>
        </w:tc>
        <w:tc>
          <w:tcPr>
            <w:tcW w:w="400" w:type="dxa"/>
            <w:tcBorders>
              <w:top w:val="nil"/>
              <w:left w:val="nil"/>
              <w:bottom w:val="single" w:sz="4" w:space="0" w:color="auto"/>
              <w:right w:val="single" w:sz="4" w:space="0" w:color="auto"/>
            </w:tcBorders>
            <w:shd w:val="clear" w:color="auto" w:fill="auto"/>
            <w:noWrap/>
            <w:vAlign w:val="center"/>
          </w:tcPr>
          <w:p w14:paraId="0C144086" w14:textId="77777777" w:rsidR="00C96B49" w:rsidRDefault="00A566E5">
            <w:pPr>
              <w:spacing w:before="0" w:after="0" w:line="240" w:lineRule="auto"/>
              <w:ind w:left="0"/>
              <w:jc w:val="center"/>
              <w:rPr>
                <w:rFonts w:ascii="Calibri" w:eastAsia="Times New Roman" w:hAnsi="Calibri" w:cs="Calibri"/>
                <w:b/>
                <w:bCs/>
                <w:color w:val="000000"/>
                <w:sz w:val="22"/>
                <w:lang w:eastAsia="es-PE"/>
              </w:rPr>
            </w:pPr>
            <w:r>
              <w:rPr>
                <w:rFonts w:ascii="Calibri" w:eastAsia="Times New Roman" w:hAnsi="Calibri" w:cs="Calibri"/>
                <w:b/>
                <w:bCs/>
                <w:color w:val="000000"/>
                <w:sz w:val="22"/>
                <w:lang w:eastAsia="es-PE"/>
              </w:rPr>
              <w:t>79</w:t>
            </w:r>
          </w:p>
        </w:tc>
      </w:tr>
    </w:tbl>
    <w:p w14:paraId="04756553" w14:textId="77777777" w:rsidR="00C96B49" w:rsidRDefault="00C96B49">
      <w:pPr>
        <w:spacing w:before="0" w:after="0"/>
        <w:ind w:left="0" w:firstLine="2"/>
        <w:rPr>
          <w:rFonts w:ascii="Arial" w:hAnsi="Arial" w:cs="Arial"/>
          <w:b/>
          <w:bCs/>
          <w:szCs w:val="24"/>
        </w:rPr>
      </w:pPr>
    </w:p>
    <w:p w14:paraId="26BCE052" w14:textId="49C77B87" w:rsidR="00DF0F11" w:rsidRDefault="00DF0F11">
      <w:pPr>
        <w:spacing w:before="0" w:after="0" w:line="240" w:lineRule="auto"/>
        <w:ind w:left="0"/>
        <w:jc w:val="left"/>
        <w:rPr>
          <w:rFonts w:ascii="Arial" w:hAnsi="Arial" w:cs="Arial"/>
          <w:b/>
          <w:bCs/>
          <w:szCs w:val="24"/>
        </w:rPr>
      </w:pPr>
      <w:r>
        <w:rPr>
          <w:rFonts w:ascii="Arial" w:hAnsi="Arial" w:cs="Arial"/>
          <w:b/>
          <w:bCs/>
          <w:szCs w:val="24"/>
        </w:rPr>
        <w:br w:type="page"/>
      </w:r>
    </w:p>
    <w:p w14:paraId="04DACF46" w14:textId="08D87896" w:rsidR="00DF0F11" w:rsidRDefault="00CD1CE4">
      <w:pPr>
        <w:spacing w:before="0" w:after="0"/>
        <w:ind w:left="0" w:firstLine="2"/>
        <w:rPr>
          <w:rFonts w:ascii="Arial" w:hAnsi="Arial" w:cs="Arial"/>
          <w:b/>
          <w:bCs/>
          <w:szCs w:val="24"/>
        </w:rPr>
      </w:pPr>
      <w:r>
        <w:rPr>
          <w:rFonts w:ascii="Arial" w:hAnsi="Arial" w:cs="Arial"/>
          <w:noProof/>
          <w:szCs w:val="24"/>
          <w:lang w:val="en-US"/>
        </w:rPr>
        <w:lastRenderedPageBreak/>
        <w:drawing>
          <wp:anchor distT="0" distB="0" distL="114300" distR="114300" simplePos="0" relativeHeight="251685888" behindDoc="0" locked="0" layoutInCell="1" allowOverlap="1" wp14:anchorId="54E68F4A" wp14:editId="61B92350">
            <wp:simplePos x="0" y="0"/>
            <wp:positionH relativeFrom="margin">
              <wp:posOffset>1158240</wp:posOffset>
            </wp:positionH>
            <wp:positionV relativeFrom="paragraph">
              <wp:posOffset>5520055</wp:posOffset>
            </wp:positionV>
            <wp:extent cx="3000375" cy="30099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1-29 at 12.30.45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0375" cy="3009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val="en-US"/>
        </w:rPr>
        <w:drawing>
          <wp:anchor distT="0" distB="0" distL="114300" distR="114300" simplePos="0" relativeHeight="251684864" behindDoc="0" locked="0" layoutInCell="1" allowOverlap="1" wp14:anchorId="2623BBA4" wp14:editId="45ABACCF">
            <wp:simplePos x="0" y="0"/>
            <wp:positionH relativeFrom="margin">
              <wp:align>right</wp:align>
            </wp:positionH>
            <wp:positionV relativeFrom="paragraph">
              <wp:posOffset>2691130</wp:posOffset>
            </wp:positionV>
            <wp:extent cx="2627630" cy="2590800"/>
            <wp:effectExtent l="0" t="0" r="127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1-29 at 12.14.06 PM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7630" cy="2590800"/>
                    </a:xfrm>
                    <a:prstGeom prst="rect">
                      <a:avLst/>
                    </a:prstGeom>
                  </pic:spPr>
                </pic:pic>
              </a:graphicData>
            </a:graphic>
          </wp:anchor>
        </w:drawing>
      </w:r>
      <w:r>
        <w:rPr>
          <w:rFonts w:ascii="Arial" w:hAnsi="Arial" w:cs="Arial"/>
          <w:b/>
          <w:bCs/>
          <w:noProof/>
          <w:szCs w:val="24"/>
          <w:lang w:val="en-US"/>
        </w:rPr>
        <w:drawing>
          <wp:anchor distT="0" distB="0" distL="114300" distR="114300" simplePos="0" relativeHeight="251682816" behindDoc="0" locked="0" layoutInCell="1" allowOverlap="1" wp14:anchorId="7F92020C" wp14:editId="47194B67">
            <wp:simplePos x="0" y="0"/>
            <wp:positionH relativeFrom="margin">
              <wp:align>left</wp:align>
            </wp:positionH>
            <wp:positionV relativeFrom="paragraph">
              <wp:posOffset>2653030</wp:posOffset>
            </wp:positionV>
            <wp:extent cx="2618740" cy="26098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11-29 at 12.14.05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18740" cy="2609850"/>
                    </a:xfrm>
                    <a:prstGeom prst="rect">
                      <a:avLst/>
                    </a:prstGeom>
                  </pic:spPr>
                </pic:pic>
              </a:graphicData>
            </a:graphic>
            <wp14:sizeRelV relativeFrom="margin">
              <wp14:pctHeight>0</wp14:pctHeight>
            </wp14:sizeRelV>
          </wp:anchor>
        </w:drawing>
      </w:r>
      <w:r>
        <w:rPr>
          <w:rFonts w:ascii="Arial" w:hAnsi="Arial" w:cs="Arial"/>
          <w:b/>
          <w:bCs/>
          <w:noProof/>
          <w:szCs w:val="24"/>
          <w:lang w:val="en-US"/>
        </w:rPr>
        <w:drawing>
          <wp:anchor distT="0" distB="0" distL="114300" distR="114300" simplePos="0" relativeHeight="251681792" behindDoc="0" locked="0" layoutInCell="1" allowOverlap="1" wp14:anchorId="694128FD" wp14:editId="0729D187">
            <wp:simplePos x="0" y="0"/>
            <wp:positionH relativeFrom="margin">
              <wp:align>left</wp:align>
            </wp:positionH>
            <wp:positionV relativeFrom="paragraph">
              <wp:align>top</wp:align>
            </wp:positionV>
            <wp:extent cx="2637790" cy="24765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11-29 at 12.14.04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7790" cy="2476500"/>
                    </a:xfrm>
                    <a:prstGeom prst="rect">
                      <a:avLst/>
                    </a:prstGeom>
                  </pic:spPr>
                </pic:pic>
              </a:graphicData>
            </a:graphic>
            <wp14:sizeRelV relativeFrom="margin">
              <wp14:pctHeight>0</wp14:pctHeight>
            </wp14:sizeRelV>
          </wp:anchor>
        </w:drawing>
      </w:r>
      <w:r w:rsidR="00DF0F11">
        <w:rPr>
          <w:rFonts w:ascii="Arial" w:hAnsi="Arial" w:cs="Arial"/>
          <w:b/>
          <w:bCs/>
          <w:noProof/>
          <w:szCs w:val="24"/>
          <w:lang w:val="en-US"/>
        </w:rPr>
        <w:drawing>
          <wp:inline distT="0" distB="0" distL="0" distR="0" wp14:anchorId="760E0A92" wp14:editId="20C3A557">
            <wp:extent cx="2609214" cy="24955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11-29 at 12.14.05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2095" cy="2536563"/>
                    </a:xfrm>
                    <a:prstGeom prst="rect">
                      <a:avLst/>
                    </a:prstGeom>
                  </pic:spPr>
                </pic:pic>
              </a:graphicData>
            </a:graphic>
          </wp:inline>
        </w:drawing>
      </w:r>
      <w:r w:rsidR="00DF0F11">
        <w:rPr>
          <w:rFonts w:ascii="Arial" w:hAnsi="Arial" w:cs="Arial"/>
          <w:b/>
          <w:bCs/>
          <w:szCs w:val="24"/>
        </w:rPr>
        <w:br w:type="textWrapping" w:clear="all"/>
      </w:r>
    </w:p>
    <w:p w14:paraId="73A1B4AB" w14:textId="58E94A69" w:rsidR="00C96B49" w:rsidRPr="00DF0F11" w:rsidRDefault="00C96B49" w:rsidP="00DF0F11">
      <w:pPr>
        <w:rPr>
          <w:rFonts w:ascii="Arial" w:hAnsi="Arial" w:cs="Arial"/>
          <w:szCs w:val="24"/>
        </w:rPr>
      </w:pPr>
    </w:p>
    <w:sectPr w:rsidR="00C96B49" w:rsidRPr="00DF0F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34731" w14:textId="77777777" w:rsidR="00D20875" w:rsidRDefault="00D20875">
      <w:pPr>
        <w:spacing w:line="240" w:lineRule="auto"/>
      </w:pPr>
      <w:r>
        <w:separator/>
      </w:r>
    </w:p>
  </w:endnote>
  <w:endnote w:type="continuationSeparator" w:id="0">
    <w:p w14:paraId="1B1E7F47" w14:textId="77777777" w:rsidR="00D20875" w:rsidRDefault="00D208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492837"/>
      <w:docPartObj>
        <w:docPartGallery w:val="Page Numbers (Bottom of Page)"/>
        <w:docPartUnique/>
      </w:docPartObj>
    </w:sdtPr>
    <w:sdtContent>
      <w:p w14:paraId="5DFFC926" w14:textId="02B341BA" w:rsidR="0065286C" w:rsidRDefault="0065286C">
        <w:pPr>
          <w:pStyle w:val="Piedepgina"/>
          <w:jc w:val="center"/>
        </w:pPr>
        <w:r>
          <w:fldChar w:fldCharType="begin"/>
        </w:r>
        <w:r>
          <w:instrText>PAGE   \* MERGEFORMAT</w:instrText>
        </w:r>
        <w:r>
          <w:fldChar w:fldCharType="separate"/>
        </w:r>
        <w:r w:rsidR="00CD1CE4" w:rsidRPr="00CD1CE4">
          <w:rPr>
            <w:noProof/>
            <w:lang w:val="es-ES"/>
          </w:rPr>
          <w:t>2</w:t>
        </w:r>
        <w:r>
          <w:fldChar w:fldCharType="end"/>
        </w:r>
      </w:p>
    </w:sdtContent>
  </w:sdt>
  <w:p w14:paraId="38D4B25D" w14:textId="77777777" w:rsidR="0065286C" w:rsidRDefault="006528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B877F" w14:textId="77777777" w:rsidR="00D20875" w:rsidRDefault="00D20875">
      <w:pPr>
        <w:spacing w:before="0" w:after="0"/>
      </w:pPr>
      <w:r>
        <w:separator/>
      </w:r>
    </w:p>
  </w:footnote>
  <w:footnote w:type="continuationSeparator" w:id="0">
    <w:p w14:paraId="52373212" w14:textId="77777777" w:rsidR="00D20875" w:rsidRDefault="00D2087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FFFFF82"/>
    <w:lvl w:ilvl="0">
      <w:start w:val="1"/>
      <w:numFmt w:val="bullet"/>
      <w:pStyle w:val="Listaconvietas3"/>
      <w:lvlText w:val=""/>
      <w:lvlJc w:val="left"/>
      <w:pPr>
        <w:tabs>
          <w:tab w:val="left" w:pos="926"/>
        </w:tabs>
        <w:ind w:left="926" w:hanging="360"/>
      </w:pPr>
      <w:rPr>
        <w:rFonts w:ascii="Symbol" w:hAnsi="Symbol" w:hint="default"/>
      </w:rPr>
    </w:lvl>
  </w:abstractNum>
  <w:abstractNum w:abstractNumId="1" w15:restartNumberingAfterBreak="0">
    <w:nsid w:val="225E274F"/>
    <w:multiLevelType w:val="multilevel"/>
    <w:tmpl w:val="225E274F"/>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5881679"/>
    <w:multiLevelType w:val="multilevel"/>
    <w:tmpl w:val="25881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755E9A"/>
    <w:multiLevelType w:val="multilevel"/>
    <w:tmpl w:val="27755E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28F5505"/>
    <w:multiLevelType w:val="hybridMultilevel"/>
    <w:tmpl w:val="BA746722"/>
    <w:lvl w:ilvl="0" w:tplc="D444B48A">
      <w:start w:val="1"/>
      <w:numFmt w:val="decimal"/>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9BE769E"/>
    <w:multiLevelType w:val="multilevel"/>
    <w:tmpl w:val="39BE76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C973FFD"/>
    <w:multiLevelType w:val="multilevel"/>
    <w:tmpl w:val="3C973F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47EE375F"/>
    <w:multiLevelType w:val="multilevel"/>
    <w:tmpl w:val="47EE3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23"/>
    <w:rsid w:val="00001A5A"/>
    <w:rsid w:val="00004CDD"/>
    <w:rsid w:val="00005E91"/>
    <w:rsid w:val="00006D1E"/>
    <w:rsid w:val="000078F5"/>
    <w:rsid w:val="00014084"/>
    <w:rsid w:val="00023AB0"/>
    <w:rsid w:val="00061172"/>
    <w:rsid w:val="00070B57"/>
    <w:rsid w:val="00080A59"/>
    <w:rsid w:val="000845CC"/>
    <w:rsid w:val="0008751D"/>
    <w:rsid w:val="00096C61"/>
    <w:rsid w:val="00097C62"/>
    <w:rsid w:val="000A67F4"/>
    <w:rsid w:val="000B0FBB"/>
    <w:rsid w:val="000B2753"/>
    <w:rsid w:val="000C35D0"/>
    <w:rsid w:val="000C50AB"/>
    <w:rsid w:val="000D55D0"/>
    <w:rsid w:val="000E10B5"/>
    <w:rsid w:val="000F5623"/>
    <w:rsid w:val="001020D5"/>
    <w:rsid w:val="00113230"/>
    <w:rsid w:val="00124D06"/>
    <w:rsid w:val="00131C30"/>
    <w:rsid w:val="00134B13"/>
    <w:rsid w:val="001362FF"/>
    <w:rsid w:val="00153CD7"/>
    <w:rsid w:val="0015583B"/>
    <w:rsid w:val="00156D09"/>
    <w:rsid w:val="001815BF"/>
    <w:rsid w:val="001857E6"/>
    <w:rsid w:val="00185CBD"/>
    <w:rsid w:val="00192306"/>
    <w:rsid w:val="00194F39"/>
    <w:rsid w:val="001A1741"/>
    <w:rsid w:val="001B7601"/>
    <w:rsid w:val="001C6062"/>
    <w:rsid w:val="001D3EBE"/>
    <w:rsid w:val="001D4DC2"/>
    <w:rsid w:val="001D556E"/>
    <w:rsid w:val="001E1998"/>
    <w:rsid w:val="001F2CA5"/>
    <w:rsid w:val="001F5F23"/>
    <w:rsid w:val="0020609E"/>
    <w:rsid w:val="00222411"/>
    <w:rsid w:val="002249B5"/>
    <w:rsid w:val="002640AF"/>
    <w:rsid w:val="00276579"/>
    <w:rsid w:val="002877EF"/>
    <w:rsid w:val="00292B36"/>
    <w:rsid w:val="00297C49"/>
    <w:rsid w:val="002A393C"/>
    <w:rsid w:val="002B05DC"/>
    <w:rsid w:val="002D7907"/>
    <w:rsid w:val="002F4260"/>
    <w:rsid w:val="00304ACC"/>
    <w:rsid w:val="00310BF3"/>
    <w:rsid w:val="003115CA"/>
    <w:rsid w:val="003165BB"/>
    <w:rsid w:val="00316D92"/>
    <w:rsid w:val="00317209"/>
    <w:rsid w:val="00327AE0"/>
    <w:rsid w:val="00332BCE"/>
    <w:rsid w:val="00370F1C"/>
    <w:rsid w:val="00372F6A"/>
    <w:rsid w:val="003732F8"/>
    <w:rsid w:val="00375F02"/>
    <w:rsid w:val="00376750"/>
    <w:rsid w:val="00396FB2"/>
    <w:rsid w:val="003A2681"/>
    <w:rsid w:val="003B12A5"/>
    <w:rsid w:val="003C639E"/>
    <w:rsid w:val="003E6046"/>
    <w:rsid w:val="00402696"/>
    <w:rsid w:val="0040331B"/>
    <w:rsid w:val="00412764"/>
    <w:rsid w:val="00414904"/>
    <w:rsid w:val="00425FA1"/>
    <w:rsid w:val="00434FC1"/>
    <w:rsid w:val="0043660C"/>
    <w:rsid w:val="004444EE"/>
    <w:rsid w:val="004524AF"/>
    <w:rsid w:val="00452CA0"/>
    <w:rsid w:val="004551BA"/>
    <w:rsid w:val="00457E5D"/>
    <w:rsid w:val="00474A21"/>
    <w:rsid w:val="00483954"/>
    <w:rsid w:val="0048577E"/>
    <w:rsid w:val="004863A4"/>
    <w:rsid w:val="004A3620"/>
    <w:rsid w:val="004A3E76"/>
    <w:rsid w:val="004B1208"/>
    <w:rsid w:val="004B53D7"/>
    <w:rsid w:val="004C5D4F"/>
    <w:rsid w:val="004F70FE"/>
    <w:rsid w:val="00502F96"/>
    <w:rsid w:val="005163B9"/>
    <w:rsid w:val="0054036F"/>
    <w:rsid w:val="00543658"/>
    <w:rsid w:val="00551EEC"/>
    <w:rsid w:val="00560721"/>
    <w:rsid w:val="005624D3"/>
    <w:rsid w:val="00565522"/>
    <w:rsid w:val="005847FD"/>
    <w:rsid w:val="00586E45"/>
    <w:rsid w:val="00591321"/>
    <w:rsid w:val="0059417A"/>
    <w:rsid w:val="005B3993"/>
    <w:rsid w:val="005B50DE"/>
    <w:rsid w:val="005F2F0B"/>
    <w:rsid w:val="005F5E10"/>
    <w:rsid w:val="005F5E37"/>
    <w:rsid w:val="00627F31"/>
    <w:rsid w:val="00651669"/>
    <w:rsid w:val="0065286C"/>
    <w:rsid w:val="00657D56"/>
    <w:rsid w:val="00661894"/>
    <w:rsid w:val="006645AA"/>
    <w:rsid w:val="00664E61"/>
    <w:rsid w:val="00694F83"/>
    <w:rsid w:val="006A739E"/>
    <w:rsid w:val="006B53FC"/>
    <w:rsid w:val="006B6FE7"/>
    <w:rsid w:val="006C3FAF"/>
    <w:rsid w:val="006C773B"/>
    <w:rsid w:val="006F4408"/>
    <w:rsid w:val="00770F97"/>
    <w:rsid w:val="007A7B28"/>
    <w:rsid w:val="007B6711"/>
    <w:rsid w:val="007C119E"/>
    <w:rsid w:val="007C1304"/>
    <w:rsid w:val="007D23C2"/>
    <w:rsid w:val="007D5B0F"/>
    <w:rsid w:val="007E0E56"/>
    <w:rsid w:val="007E5A6B"/>
    <w:rsid w:val="007F6251"/>
    <w:rsid w:val="00803C8E"/>
    <w:rsid w:val="008220DA"/>
    <w:rsid w:val="0082357B"/>
    <w:rsid w:val="0083306B"/>
    <w:rsid w:val="008451CD"/>
    <w:rsid w:val="00857D1F"/>
    <w:rsid w:val="00861D59"/>
    <w:rsid w:val="00890C6E"/>
    <w:rsid w:val="00890E3C"/>
    <w:rsid w:val="008B5F31"/>
    <w:rsid w:val="008C4340"/>
    <w:rsid w:val="008E59ED"/>
    <w:rsid w:val="008E5A31"/>
    <w:rsid w:val="008F3800"/>
    <w:rsid w:val="00930F6F"/>
    <w:rsid w:val="00932BBA"/>
    <w:rsid w:val="00956BC8"/>
    <w:rsid w:val="00962A85"/>
    <w:rsid w:val="0096690E"/>
    <w:rsid w:val="00970342"/>
    <w:rsid w:val="00972174"/>
    <w:rsid w:val="0099058D"/>
    <w:rsid w:val="009909DC"/>
    <w:rsid w:val="009923D5"/>
    <w:rsid w:val="009971F6"/>
    <w:rsid w:val="009C45A7"/>
    <w:rsid w:val="009E0EC8"/>
    <w:rsid w:val="009E6503"/>
    <w:rsid w:val="00A12703"/>
    <w:rsid w:val="00A16F22"/>
    <w:rsid w:val="00A25FAC"/>
    <w:rsid w:val="00A2741D"/>
    <w:rsid w:val="00A41FE6"/>
    <w:rsid w:val="00A42836"/>
    <w:rsid w:val="00A51C15"/>
    <w:rsid w:val="00A566E5"/>
    <w:rsid w:val="00A812E3"/>
    <w:rsid w:val="00A968EF"/>
    <w:rsid w:val="00AA0453"/>
    <w:rsid w:val="00AA6C9D"/>
    <w:rsid w:val="00AC0EE5"/>
    <w:rsid w:val="00AC3257"/>
    <w:rsid w:val="00B17670"/>
    <w:rsid w:val="00B318C9"/>
    <w:rsid w:val="00B4611E"/>
    <w:rsid w:val="00B620A9"/>
    <w:rsid w:val="00B63EAB"/>
    <w:rsid w:val="00B67BF8"/>
    <w:rsid w:val="00B70385"/>
    <w:rsid w:val="00B95978"/>
    <w:rsid w:val="00B97EAB"/>
    <w:rsid w:val="00BA2133"/>
    <w:rsid w:val="00BA6CB8"/>
    <w:rsid w:val="00BB3C0F"/>
    <w:rsid w:val="00BB773E"/>
    <w:rsid w:val="00BC0D32"/>
    <w:rsid w:val="00BD68E1"/>
    <w:rsid w:val="00BE0FF0"/>
    <w:rsid w:val="00BE6C43"/>
    <w:rsid w:val="00BE7C0A"/>
    <w:rsid w:val="00C12C38"/>
    <w:rsid w:val="00C24110"/>
    <w:rsid w:val="00C3573A"/>
    <w:rsid w:val="00C443C8"/>
    <w:rsid w:val="00C469E9"/>
    <w:rsid w:val="00C96B49"/>
    <w:rsid w:val="00CA05C3"/>
    <w:rsid w:val="00CA14D6"/>
    <w:rsid w:val="00CB0D1F"/>
    <w:rsid w:val="00CC258F"/>
    <w:rsid w:val="00CD1CE4"/>
    <w:rsid w:val="00CE15BA"/>
    <w:rsid w:val="00D11328"/>
    <w:rsid w:val="00D1193F"/>
    <w:rsid w:val="00D136B9"/>
    <w:rsid w:val="00D17C02"/>
    <w:rsid w:val="00D20875"/>
    <w:rsid w:val="00D3091F"/>
    <w:rsid w:val="00D317D8"/>
    <w:rsid w:val="00D53AEC"/>
    <w:rsid w:val="00D55E19"/>
    <w:rsid w:val="00D614D8"/>
    <w:rsid w:val="00D617E3"/>
    <w:rsid w:val="00D758E7"/>
    <w:rsid w:val="00D848EE"/>
    <w:rsid w:val="00D86B74"/>
    <w:rsid w:val="00D94F9D"/>
    <w:rsid w:val="00D95DC1"/>
    <w:rsid w:val="00DA05F6"/>
    <w:rsid w:val="00DA64D8"/>
    <w:rsid w:val="00DB5E56"/>
    <w:rsid w:val="00DD3FB8"/>
    <w:rsid w:val="00DF0F11"/>
    <w:rsid w:val="00DF5077"/>
    <w:rsid w:val="00E05588"/>
    <w:rsid w:val="00E133A8"/>
    <w:rsid w:val="00E20E67"/>
    <w:rsid w:val="00E226F9"/>
    <w:rsid w:val="00E31B23"/>
    <w:rsid w:val="00E53F71"/>
    <w:rsid w:val="00E67281"/>
    <w:rsid w:val="00E70A84"/>
    <w:rsid w:val="00E817B3"/>
    <w:rsid w:val="00E87AB8"/>
    <w:rsid w:val="00E91E72"/>
    <w:rsid w:val="00EA1A26"/>
    <w:rsid w:val="00EA7582"/>
    <w:rsid w:val="00EB50D2"/>
    <w:rsid w:val="00EB69FF"/>
    <w:rsid w:val="00EC1CBF"/>
    <w:rsid w:val="00F25441"/>
    <w:rsid w:val="00F47FCF"/>
    <w:rsid w:val="00F550F1"/>
    <w:rsid w:val="00F66A41"/>
    <w:rsid w:val="00F7602E"/>
    <w:rsid w:val="00F836C1"/>
    <w:rsid w:val="00F91D00"/>
    <w:rsid w:val="00FA6F21"/>
    <w:rsid w:val="00FB00D0"/>
    <w:rsid w:val="00FD7E2E"/>
    <w:rsid w:val="00FE052B"/>
    <w:rsid w:val="00FF1734"/>
    <w:rsid w:val="08323A84"/>
    <w:rsid w:val="1B7D2AE7"/>
    <w:rsid w:val="254D075E"/>
    <w:rsid w:val="65A948E4"/>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880722"/>
  <w15:docId w15:val="{3E2DDAAA-F214-493B-9F4B-5F9674E6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60" w:lineRule="auto"/>
      <w:ind w:left="567"/>
      <w:jc w:val="both"/>
    </w:pPr>
    <w:rPr>
      <w:rFonts w:eastAsiaTheme="minorHAnsi" w:cstheme="minorBidi"/>
      <w:sz w:val="24"/>
      <w:szCs w:val="22"/>
      <w:lang w:eastAsia="en-US"/>
    </w:rPr>
  </w:style>
  <w:style w:type="paragraph" w:styleId="Ttulo1">
    <w:name w:val="heading 1"/>
    <w:basedOn w:val="Normal"/>
    <w:next w:val="Normal"/>
    <w:link w:val="Ttulo1Car"/>
    <w:uiPriority w:val="9"/>
    <w:qFormat/>
    <w:pPr>
      <w:keepNext/>
      <w:keepLines/>
      <w:numPr>
        <w:numId w:val="1"/>
      </w:numPr>
      <w:spacing w:before="0" w:after="0" w:line="480" w:lineRule="auto"/>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pPr>
      <w:keepNext/>
      <w:keepLines/>
      <w:numPr>
        <w:ilvl w:val="1"/>
        <w:numId w:val="1"/>
      </w:numPr>
      <w:spacing w:before="320"/>
      <w:outlineLvl w:val="1"/>
    </w:pPr>
    <w:rPr>
      <w:rFonts w:eastAsiaTheme="majorEastAsia" w:cstheme="majorBidi"/>
      <w:b/>
      <w:bCs/>
      <w:szCs w:val="26"/>
    </w:rPr>
  </w:style>
  <w:style w:type="paragraph" w:styleId="Ttulo3">
    <w:name w:val="heading 3"/>
    <w:basedOn w:val="Normal"/>
    <w:next w:val="Normal"/>
    <w:link w:val="Ttulo3Car"/>
    <w:uiPriority w:val="9"/>
    <w:unhideWhenUsed/>
    <w:qFormat/>
    <w:pPr>
      <w:keepNext/>
      <w:keepLines/>
      <w:numPr>
        <w:ilvl w:val="2"/>
        <w:numId w:val="1"/>
      </w:numPr>
      <w:spacing w:before="200" w:after="0"/>
      <w:outlineLvl w:val="2"/>
    </w:pPr>
    <w:rPr>
      <w:rFonts w:eastAsiaTheme="majorEastAsia" w:cstheme="majorBidi"/>
      <w:b/>
      <w:bCs/>
    </w:rPr>
  </w:style>
  <w:style w:type="paragraph" w:styleId="Ttulo4">
    <w:name w:val="heading 4"/>
    <w:basedOn w:val="Normal"/>
    <w:next w:val="Normal"/>
    <w:link w:val="Ttulo4C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1F3864" w:themeColor="accent1" w:themeShade="80"/>
    </w:rPr>
  </w:style>
  <w:style w:type="paragraph" w:styleId="Ttulo6">
    <w:name w:val="heading 6"/>
    <w:basedOn w:val="Normal"/>
    <w:next w:val="Normal"/>
    <w:link w:val="Ttulo6C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1F3864" w:themeColor="accent1" w:themeShade="80"/>
    </w:rPr>
  </w:style>
  <w:style w:type="paragraph" w:styleId="Ttulo7">
    <w:name w:val="heading 7"/>
    <w:basedOn w:val="Normal"/>
    <w:next w:val="Normal"/>
    <w:link w:val="Ttulo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qFormat/>
  </w:style>
  <w:style w:type="paragraph" w:styleId="Sangradetextonormal">
    <w:name w:val="Body Text Indent"/>
    <w:basedOn w:val="Normal"/>
    <w:link w:val="SangradetextonormalCar"/>
    <w:uiPriority w:val="99"/>
    <w:semiHidden/>
    <w:unhideWhenUsed/>
    <w:qFormat/>
    <w:pPr>
      <w:ind w:left="283"/>
    </w:pPr>
  </w:style>
  <w:style w:type="paragraph" w:styleId="Descripcin">
    <w:name w:val="caption"/>
    <w:basedOn w:val="Normal"/>
    <w:next w:val="Normal"/>
    <w:uiPriority w:val="35"/>
    <w:unhideWhenUsed/>
    <w:qFormat/>
    <w:pPr>
      <w:widowControl w:val="0"/>
      <w:autoSpaceDE w:val="0"/>
      <w:autoSpaceDN w:val="0"/>
      <w:adjustRightInd w:val="0"/>
      <w:spacing w:before="0" w:after="200" w:line="240" w:lineRule="auto"/>
      <w:ind w:left="0"/>
    </w:pPr>
    <w:rPr>
      <w:rFonts w:ascii="Arial" w:hAnsi="Arial" w:cs="Times New Roman"/>
      <w:i/>
      <w:iCs/>
      <w:color w:val="44546A" w:themeColor="text2"/>
      <w:sz w:val="18"/>
      <w:szCs w:val="18"/>
      <w:lang w:val="es-ES"/>
    </w:rPr>
  </w:style>
  <w:style w:type="character" w:styleId="nfasis">
    <w:name w:val="Emphasis"/>
    <w:basedOn w:val="Fuentedeprrafopredeter"/>
    <w:uiPriority w:val="20"/>
    <w:qFormat/>
    <w:rPr>
      <w:i/>
      <w:iCs/>
    </w:rPr>
  </w:style>
  <w:style w:type="paragraph" w:styleId="Piedepgina">
    <w:name w:val="footer"/>
    <w:basedOn w:val="Normal"/>
    <w:link w:val="PiedepginaCar"/>
    <w:uiPriority w:val="99"/>
    <w:unhideWhenUsed/>
    <w:qFormat/>
    <w:pPr>
      <w:tabs>
        <w:tab w:val="center" w:pos="4153"/>
        <w:tab w:val="right" w:pos="8306"/>
      </w:tabs>
      <w:snapToGrid w:val="0"/>
      <w:jc w:val="left"/>
    </w:pPr>
    <w:rPr>
      <w:sz w:val="18"/>
      <w:szCs w:val="18"/>
    </w:rPr>
  </w:style>
  <w:style w:type="paragraph" w:styleId="Encabezado">
    <w:name w:val="header"/>
    <w:basedOn w:val="Normal"/>
    <w:uiPriority w:val="99"/>
    <w:unhideWhenUsed/>
    <w:qFormat/>
    <w:pPr>
      <w:tabs>
        <w:tab w:val="center" w:pos="4153"/>
        <w:tab w:val="right" w:pos="8306"/>
      </w:tabs>
      <w:snapToGrid w:val="0"/>
    </w:pPr>
    <w:rPr>
      <w:sz w:val="18"/>
      <w:szCs w:val="18"/>
    </w:rPr>
  </w:style>
  <w:style w:type="character" w:styleId="Hipervnculo">
    <w:name w:val="Hyperlink"/>
    <w:basedOn w:val="Fuentedeprrafopredeter"/>
    <w:uiPriority w:val="99"/>
    <w:unhideWhenUsed/>
    <w:qFormat/>
    <w:rPr>
      <w:color w:val="0563C1" w:themeColor="hyperlink"/>
      <w:u w:val="single"/>
    </w:rPr>
  </w:style>
  <w:style w:type="paragraph" w:styleId="Listaconvietas3">
    <w:name w:val="List Bullet 3"/>
    <w:basedOn w:val="Normal"/>
    <w:uiPriority w:val="99"/>
    <w:unhideWhenUsed/>
    <w:qFormat/>
    <w:pPr>
      <w:numPr>
        <w:numId w:val="2"/>
      </w:numPr>
      <w:contextualSpacing/>
    </w:pPr>
  </w:style>
  <w:style w:type="paragraph" w:styleId="NormalWeb">
    <w:name w:val="Normal (Web)"/>
    <w:basedOn w:val="Normal"/>
    <w:uiPriority w:val="99"/>
    <w:unhideWhenUsed/>
    <w:qFormat/>
    <w:pPr>
      <w:spacing w:before="100" w:beforeAutospacing="1" w:after="100" w:afterAutospacing="1" w:line="240" w:lineRule="auto"/>
      <w:ind w:left="0"/>
      <w:jc w:val="left"/>
    </w:pPr>
    <w:rPr>
      <w:rFonts w:eastAsia="Times New Roman" w:cs="Times New Roman"/>
      <w:szCs w:val="24"/>
      <w:lang w:eastAsia="es-PE"/>
    </w:rPr>
  </w:style>
  <w:style w:type="character" w:styleId="Textoennegrita">
    <w:name w:val="Strong"/>
    <w:basedOn w:val="Fuentedeprrafopredeter"/>
    <w:uiPriority w:val="22"/>
    <w:qFormat/>
    <w:rPr>
      <w:b/>
      <w:bC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pPr>
      <w:spacing w:after="100"/>
      <w:ind w:left="0"/>
    </w:pPr>
  </w:style>
  <w:style w:type="paragraph" w:styleId="TDC2">
    <w:name w:val="toc 2"/>
    <w:basedOn w:val="Normal"/>
    <w:next w:val="Normal"/>
    <w:uiPriority w:val="39"/>
    <w:unhideWhenUsed/>
    <w:pPr>
      <w:spacing w:after="100"/>
      <w:ind w:left="240"/>
    </w:pPr>
  </w:style>
  <w:style w:type="paragraph" w:styleId="TDC3">
    <w:name w:val="toc 3"/>
    <w:basedOn w:val="Normal"/>
    <w:next w:val="Normal"/>
    <w:uiPriority w:val="39"/>
    <w:unhideWhenUsed/>
    <w:qFormat/>
    <w:pPr>
      <w:spacing w:after="100"/>
      <w:ind w:left="480"/>
    </w:pPr>
  </w:style>
  <w:style w:type="character" w:customStyle="1" w:styleId="Ttulo1Car">
    <w:name w:val="Título 1 Car"/>
    <w:basedOn w:val="Fuentedeprrafopredeter"/>
    <w:link w:val="Ttulo1"/>
    <w:uiPriority w:val="9"/>
    <w:qFormat/>
    <w:rPr>
      <w:rFonts w:ascii="Arial" w:eastAsiaTheme="majorEastAsia" w:hAnsi="Arial" w:cstheme="majorBidi"/>
      <w:b/>
      <w:bCs/>
      <w:kern w:val="0"/>
      <w:sz w:val="24"/>
      <w:szCs w:val="28"/>
      <w14:ligatures w14:val="none"/>
    </w:rPr>
  </w:style>
  <w:style w:type="character" w:customStyle="1" w:styleId="Ttulo2Car">
    <w:name w:val="Título 2 Car"/>
    <w:basedOn w:val="Fuentedeprrafopredeter"/>
    <w:link w:val="Ttulo2"/>
    <w:uiPriority w:val="9"/>
    <w:qFormat/>
    <w:rPr>
      <w:rFonts w:ascii="Times New Roman" w:eastAsiaTheme="majorEastAsia" w:hAnsi="Times New Roman" w:cstheme="majorBidi"/>
      <w:b/>
      <w:bCs/>
      <w:kern w:val="0"/>
      <w:sz w:val="24"/>
      <w:szCs w:val="26"/>
      <w14:ligatures w14:val="none"/>
    </w:rPr>
  </w:style>
  <w:style w:type="character" w:customStyle="1" w:styleId="Ttulo3Car">
    <w:name w:val="Título 3 Car"/>
    <w:basedOn w:val="Fuentedeprrafopredeter"/>
    <w:link w:val="Ttulo3"/>
    <w:uiPriority w:val="9"/>
    <w:qFormat/>
    <w:rPr>
      <w:rFonts w:ascii="Times New Roman" w:eastAsiaTheme="majorEastAsia" w:hAnsi="Times New Roman" w:cstheme="majorBidi"/>
      <w:b/>
      <w:bCs/>
      <w:kern w:val="0"/>
      <w:sz w:val="24"/>
      <w14:ligatures w14:val="none"/>
    </w:r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b/>
      <w:bCs/>
      <w:i/>
      <w:iCs/>
      <w:color w:val="4472C4" w:themeColor="accent1"/>
      <w:kern w:val="0"/>
      <w:sz w:val="24"/>
      <w14:ligatures w14:val="none"/>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1F3864" w:themeColor="accent1" w:themeShade="80"/>
      <w:kern w:val="0"/>
      <w:sz w:val="24"/>
      <w14:ligatures w14:val="none"/>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3864" w:themeColor="accent1" w:themeShade="80"/>
      <w:kern w:val="0"/>
      <w:sz w:val="24"/>
      <w14:ligatures w14:val="none"/>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000000"/>
      <w:kern w:val="0"/>
      <w:sz w:val="24"/>
      <w14:ligatures w14:val="none"/>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kern w:val="0"/>
      <w:sz w:val="20"/>
      <w:szCs w:val="20"/>
      <w14:ligatures w14:val="none"/>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000000"/>
      <w:kern w:val="0"/>
      <w:sz w:val="20"/>
      <w:szCs w:val="20"/>
      <w14:ligatures w14:val="none"/>
    </w:rPr>
  </w:style>
  <w:style w:type="paragraph" w:styleId="Prrafodelista">
    <w:name w:val="List Paragraph"/>
    <w:basedOn w:val="Normal"/>
    <w:uiPriority w:val="34"/>
    <w:qFormat/>
    <w:pPr>
      <w:ind w:left="720"/>
      <w:contextualSpacing/>
    </w:pPr>
  </w:style>
  <w:style w:type="paragraph" w:styleId="Sinespaciado">
    <w:name w:val="No Spacing"/>
    <w:uiPriority w:val="1"/>
    <w:qFormat/>
    <w:pPr>
      <w:jc w:val="both"/>
    </w:pPr>
    <w:rPr>
      <w:rFonts w:ascii="Arial" w:eastAsiaTheme="minorHAnsi" w:hAnsi="Arial" w:cstheme="minorBidi"/>
      <w:sz w:val="24"/>
      <w:szCs w:val="22"/>
      <w:lang w:eastAsia="en-US"/>
    </w:rPr>
  </w:style>
  <w:style w:type="character" w:customStyle="1" w:styleId="TextoindependienteCar">
    <w:name w:val="Texto independiente Car"/>
    <w:basedOn w:val="Fuentedeprrafopredeter"/>
    <w:link w:val="Textoindependiente"/>
    <w:uiPriority w:val="99"/>
    <w:semiHidden/>
    <w:qFormat/>
    <w:rPr>
      <w:rFonts w:ascii="Times New Roman" w:hAnsi="Times New Roman"/>
      <w:kern w:val="0"/>
      <w:sz w:val="24"/>
      <w14:ligatures w14:val="none"/>
    </w:rPr>
  </w:style>
  <w:style w:type="character" w:customStyle="1" w:styleId="SangradetextonormalCar">
    <w:name w:val="Sangría de texto normal Car"/>
    <w:basedOn w:val="Fuentedeprrafopredeter"/>
    <w:link w:val="Sangradetextonormal"/>
    <w:uiPriority w:val="99"/>
    <w:semiHidden/>
    <w:qFormat/>
    <w:rPr>
      <w:rFonts w:ascii="Times New Roman" w:hAnsi="Times New Roman"/>
      <w:kern w:val="0"/>
      <w:sz w:val="24"/>
      <w14:ligatures w14:val="none"/>
    </w:rPr>
  </w:style>
  <w:style w:type="paragraph" w:customStyle="1" w:styleId="Bibliografa1">
    <w:name w:val="Bibliografía1"/>
    <w:basedOn w:val="Normal"/>
    <w:next w:val="Normal"/>
    <w:uiPriority w:val="37"/>
    <w:qFormat/>
  </w:style>
  <w:style w:type="paragraph" w:customStyle="1" w:styleId="TtuloTDC1">
    <w:name w:val="Título TDC1"/>
    <w:basedOn w:val="Ttulo1"/>
    <w:next w:val="Normal"/>
    <w:uiPriority w:val="39"/>
    <w:unhideWhenUsed/>
    <w:qFormat/>
    <w:pPr>
      <w:numPr>
        <w:numId w:val="0"/>
      </w:numPr>
      <w:spacing w:before="240" w:line="259" w:lineRule="auto"/>
      <w:jc w:val="left"/>
      <w:outlineLvl w:val="9"/>
    </w:pPr>
    <w:rPr>
      <w:rFonts w:asciiTheme="majorHAnsi" w:hAnsiTheme="majorHAnsi"/>
      <w:b w:val="0"/>
      <w:bCs w:val="0"/>
      <w:color w:val="2F5496" w:themeColor="accent1" w:themeShade="BF"/>
      <w:sz w:val="32"/>
      <w:szCs w:val="32"/>
      <w:lang w:eastAsia="es-PE"/>
    </w:rPr>
  </w:style>
  <w:style w:type="paragraph" w:customStyle="1" w:styleId="msonormal0">
    <w:name w:val="msonormal"/>
    <w:basedOn w:val="Normal"/>
    <w:pPr>
      <w:spacing w:before="100" w:beforeAutospacing="1" w:after="100" w:afterAutospacing="1" w:line="240" w:lineRule="auto"/>
      <w:ind w:left="0"/>
      <w:jc w:val="left"/>
    </w:pPr>
    <w:rPr>
      <w:rFonts w:eastAsia="Times New Roman" w:cs="Times New Roman"/>
      <w:szCs w:val="24"/>
      <w:lang w:eastAsia="es-PE"/>
    </w:rPr>
  </w:style>
  <w:style w:type="paragraph" w:customStyle="1" w:styleId="Footer1">
    <w:name w:val="Footer1"/>
    <w:basedOn w:val="Normal"/>
    <w:semiHidden/>
    <w:pPr>
      <w:spacing w:before="100" w:beforeAutospacing="1" w:after="0" w:line="240" w:lineRule="auto"/>
      <w:ind w:left="0"/>
      <w:jc w:val="left"/>
    </w:pPr>
    <w:rPr>
      <w:rFonts w:ascii="Calibri" w:eastAsia="SimSun" w:hAnsi="Calibri" w:cs="Times New Roman"/>
      <w:sz w:val="22"/>
      <w:lang w:eastAsia="es-PE"/>
    </w:rPr>
  </w:style>
  <w:style w:type="paragraph" w:customStyle="1" w:styleId="ListParagraph1">
    <w:name w:val="List Paragraph1"/>
    <w:basedOn w:val="Normal"/>
    <w:pPr>
      <w:spacing w:before="100" w:beforeAutospacing="1" w:after="200" w:line="273" w:lineRule="auto"/>
      <w:ind w:left="720"/>
      <w:contextualSpacing/>
      <w:jc w:val="left"/>
    </w:pPr>
    <w:rPr>
      <w:rFonts w:ascii="Calibri" w:eastAsia="SimSun" w:hAnsi="Calibri" w:cs="Times New Roman"/>
      <w:sz w:val="22"/>
      <w:lang w:eastAsia="es-PE"/>
    </w:rPr>
  </w:style>
  <w:style w:type="paragraph" w:customStyle="1" w:styleId="Header1">
    <w:name w:val="Header1"/>
    <w:basedOn w:val="Normal"/>
    <w:semiHidden/>
    <w:pPr>
      <w:spacing w:before="100" w:beforeAutospacing="1" w:after="0" w:line="240" w:lineRule="auto"/>
      <w:ind w:left="0"/>
      <w:jc w:val="left"/>
    </w:pPr>
    <w:rPr>
      <w:rFonts w:ascii="Calibri" w:eastAsia="SimSun" w:hAnsi="Calibri" w:cs="Times New Roman"/>
      <w:sz w:val="22"/>
      <w:lang w:eastAsia="es-PE"/>
    </w:rPr>
  </w:style>
  <w:style w:type="table" w:customStyle="1" w:styleId="TableNormal1">
    <w:name w:val="Table Normal1"/>
    <w:semiHidden/>
    <w:rPr>
      <w:rFonts w:eastAsia="Times New Roman"/>
    </w:rPr>
    <w:tblPr>
      <w:tblCellMar>
        <w:top w:w="0" w:type="dxa"/>
        <w:left w:w="108" w:type="dxa"/>
        <w:bottom w:w="0" w:type="dxa"/>
        <w:right w:w="108" w:type="dxa"/>
      </w:tblCellMar>
    </w:tblPr>
  </w:style>
  <w:style w:type="paragraph" w:customStyle="1" w:styleId="Bibliografa2">
    <w:name w:val="Bibliografía2"/>
    <w:basedOn w:val="Normal"/>
    <w:next w:val="Normal"/>
    <w:uiPriority w:val="37"/>
    <w:unhideWhenUsed/>
  </w:style>
  <w:style w:type="character" w:customStyle="1" w:styleId="PiedepginaCar">
    <w:name w:val="Pie de página Car"/>
    <w:basedOn w:val="Fuentedeprrafopredeter"/>
    <w:link w:val="Piedepgina"/>
    <w:uiPriority w:val="99"/>
    <w:rsid w:val="00A566E5"/>
    <w:rPr>
      <w:rFonts w:eastAsiaTheme="minorHAnsi" w:cstheme="minorBidi"/>
      <w:sz w:val="18"/>
      <w:szCs w:val="18"/>
      <w:lang w:eastAsia="en-US"/>
    </w:rPr>
  </w:style>
  <w:style w:type="paragraph" w:styleId="Bibliografa">
    <w:name w:val="Bibliography"/>
    <w:basedOn w:val="Normal"/>
    <w:next w:val="Normal"/>
    <w:uiPriority w:val="37"/>
    <w:unhideWhenUsed/>
    <w:rsid w:val="00D55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717">
      <w:bodyDiv w:val="1"/>
      <w:marLeft w:val="0"/>
      <w:marRight w:val="0"/>
      <w:marTop w:val="0"/>
      <w:marBottom w:val="0"/>
      <w:divBdr>
        <w:top w:val="none" w:sz="0" w:space="0" w:color="auto"/>
        <w:left w:val="none" w:sz="0" w:space="0" w:color="auto"/>
        <w:bottom w:val="none" w:sz="0" w:space="0" w:color="auto"/>
        <w:right w:val="none" w:sz="0" w:space="0" w:color="auto"/>
      </w:divBdr>
    </w:div>
    <w:div w:id="41755273">
      <w:bodyDiv w:val="1"/>
      <w:marLeft w:val="0"/>
      <w:marRight w:val="0"/>
      <w:marTop w:val="0"/>
      <w:marBottom w:val="0"/>
      <w:divBdr>
        <w:top w:val="none" w:sz="0" w:space="0" w:color="auto"/>
        <w:left w:val="none" w:sz="0" w:space="0" w:color="auto"/>
        <w:bottom w:val="none" w:sz="0" w:space="0" w:color="auto"/>
        <w:right w:val="none" w:sz="0" w:space="0" w:color="auto"/>
      </w:divBdr>
    </w:div>
    <w:div w:id="42797170">
      <w:bodyDiv w:val="1"/>
      <w:marLeft w:val="0"/>
      <w:marRight w:val="0"/>
      <w:marTop w:val="0"/>
      <w:marBottom w:val="0"/>
      <w:divBdr>
        <w:top w:val="none" w:sz="0" w:space="0" w:color="auto"/>
        <w:left w:val="none" w:sz="0" w:space="0" w:color="auto"/>
        <w:bottom w:val="none" w:sz="0" w:space="0" w:color="auto"/>
        <w:right w:val="none" w:sz="0" w:space="0" w:color="auto"/>
      </w:divBdr>
    </w:div>
    <w:div w:id="94714447">
      <w:bodyDiv w:val="1"/>
      <w:marLeft w:val="0"/>
      <w:marRight w:val="0"/>
      <w:marTop w:val="0"/>
      <w:marBottom w:val="0"/>
      <w:divBdr>
        <w:top w:val="none" w:sz="0" w:space="0" w:color="auto"/>
        <w:left w:val="none" w:sz="0" w:space="0" w:color="auto"/>
        <w:bottom w:val="none" w:sz="0" w:space="0" w:color="auto"/>
        <w:right w:val="none" w:sz="0" w:space="0" w:color="auto"/>
      </w:divBdr>
    </w:div>
    <w:div w:id="120081566">
      <w:bodyDiv w:val="1"/>
      <w:marLeft w:val="0"/>
      <w:marRight w:val="0"/>
      <w:marTop w:val="0"/>
      <w:marBottom w:val="0"/>
      <w:divBdr>
        <w:top w:val="none" w:sz="0" w:space="0" w:color="auto"/>
        <w:left w:val="none" w:sz="0" w:space="0" w:color="auto"/>
        <w:bottom w:val="none" w:sz="0" w:space="0" w:color="auto"/>
        <w:right w:val="none" w:sz="0" w:space="0" w:color="auto"/>
      </w:divBdr>
    </w:div>
    <w:div w:id="217478916">
      <w:bodyDiv w:val="1"/>
      <w:marLeft w:val="0"/>
      <w:marRight w:val="0"/>
      <w:marTop w:val="0"/>
      <w:marBottom w:val="0"/>
      <w:divBdr>
        <w:top w:val="none" w:sz="0" w:space="0" w:color="auto"/>
        <w:left w:val="none" w:sz="0" w:space="0" w:color="auto"/>
        <w:bottom w:val="none" w:sz="0" w:space="0" w:color="auto"/>
        <w:right w:val="none" w:sz="0" w:space="0" w:color="auto"/>
      </w:divBdr>
    </w:div>
    <w:div w:id="254752595">
      <w:bodyDiv w:val="1"/>
      <w:marLeft w:val="0"/>
      <w:marRight w:val="0"/>
      <w:marTop w:val="0"/>
      <w:marBottom w:val="0"/>
      <w:divBdr>
        <w:top w:val="none" w:sz="0" w:space="0" w:color="auto"/>
        <w:left w:val="none" w:sz="0" w:space="0" w:color="auto"/>
        <w:bottom w:val="none" w:sz="0" w:space="0" w:color="auto"/>
        <w:right w:val="none" w:sz="0" w:space="0" w:color="auto"/>
      </w:divBdr>
      <w:divsChild>
        <w:div w:id="1160075435">
          <w:marLeft w:val="0"/>
          <w:marRight w:val="0"/>
          <w:marTop w:val="0"/>
          <w:marBottom w:val="0"/>
          <w:divBdr>
            <w:top w:val="none" w:sz="0" w:space="0" w:color="auto"/>
            <w:left w:val="none" w:sz="0" w:space="0" w:color="auto"/>
            <w:bottom w:val="none" w:sz="0" w:space="0" w:color="auto"/>
            <w:right w:val="none" w:sz="0" w:space="0" w:color="auto"/>
          </w:divBdr>
        </w:div>
        <w:div w:id="906383578">
          <w:marLeft w:val="0"/>
          <w:marRight w:val="0"/>
          <w:marTop w:val="0"/>
          <w:marBottom w:val="0"/>
          <w:divBdr>
            <w:top w:val="none" w:sz="0" w:space="0" w:color="auto"/>
            <w:left w:val="none" w:sz="0" w:space="0" w:color="auto"/>
            <w:bottom w:val="none" w:sz="0" w:space="0" w:color="auto"/>
            <w:right w:val="none" w:sz="0" w:space="0" w:color="auto"/>
          </w:divBdr>
        </w:div>
        <w:div w:id="1787195477">
          <w:marLeft w:val="0"/>
          <w:marRight w:val="0"/>
          <w:marTop w:val="0"/>
          <w:marBottom w:val="0"/>
          <w:divBdr>
            <w:top w:val="none" w:sz="0" w:space="0" w:color="auto"/>
            <w:left w:val="none" w:sz="0" w:space="0" w:color="auto"/>
            <w:bottom w:val="none" w:sz="0" w:space="0" w:color="auto"/>
            <w:right w:val="none" w:sz="0" w:space="0" w:color="auto"/>
          </w:divBdr>
        </w:div>
        <w:div w:id="152111465">
          <w:marLeft w:val="0"/>
          <w:marRight w:val="0"/>
          <w:marTop w:val="0"/>
          <w:marBottom w:val="0"/>
          <w:divBdr>
            <w:top w:val="none" w:sz="0" w:space="0" w:color="auto"/>
            <w:left w:val="none" w:sz="0" w:space="0" w:color="auto"/>
            <w:bottom w:val="none" w:sz="0" w:space="0" w:color="auto"/>
            <w:right w:val="none" w:sz="0" w:space="0" w:color="auto"/>
          </w:divBdr>
        </w:div>
      </w:divsChild>
    </w:div>
    <w:div w:id="298535234">
      <w:bodyDiv w:val="1"/>
      <w:marLeft w:val="0"/>
      <w:marRight w:val="0"/>
      <w:marTop w:val="0"/>
      <w:marBottom w:val="0"/>
      <w:divBdr>
        <w:top w:val="none" w:sz="0" w:space="0" w:color="auto"/>
        <w:left w:val="none" w:sz="0" w:space="0" w:color="auto"/>
        <w:bottom w:val="none" w:sz="0" w:space="0" w:color="auto"/>
        <w:right w:val="none" w:sz="0" w:space="0" w:color="auto"/>
      </w:divBdr>
    </w:div>
    <w:div w:id="338852983">
      <w:bodyDiv w:val="1"/>
      <w:marLeft w:val="0"/>
      <w:marRight w:val="0"/>
      <w:marTop w:val="0"/>
      <w:marBottom w:val="0"/>
      <w:divBdr>
        <w:top w:val="none" w:sz="0" w:space="0" w:color="auto"/>
        <w:left w:val="none" w:sz="0" w:space="0" w:color="auto"/>
        <w:bottom w:val="none" w:sz="0" w:space="0" w:color="auto"/>
        <w:right w:val="none" w:sz="0" w:space="0" w:color="auto"/>
      </w:divBdr>
    </w:div>
    <w:div w:id="385224822">
      <w:bodyDiv w:val="1"/>
      <w:marLeft w:val="0"/>
      <w:marRight w:val="0"/>
      <w:marTop w:val="0"/>
      <w:marBottom w:val="0"/>
      <w:divBdr>
        <w:top w:val="none" w:sz="0" w:space="0" w:color="auto"/>
        <w:left w:val="none" w:sz="0" w:space="0" w:color="auto"/>
        <w:bottom w:val="none" w:sz="0" w:space="0" w:color="auto"/>
        <w:right w:val="none" w:sz="0" w:space="0" w:color="auto"/>
      </w:divBdr>
    </w:div>
    <w:div w:id="558132463">
      <w:bodyDiv w:val="1"/>
      <w:marLeft w:val="0"/>
      <w:marRight w:val="0"/>
      <w:marTop w:val="0"/>
      <w:marBottom w:val="0"/>
      <w:divBdr>
        <w:top w:val="none" w:sz="0" w:space="0" w:color="auto"/>
        <w:left w:val="none" w:sz="0" w:space="0" w:color="auto"/>
        <w:bottom w:val="none" w:sz="0" w:space="0" w:color="auto"/>
        <w:right w:val="none" w:sz="0" w:space="0" w:color="auto"/>
      </w:divBdr>
    </w:div>
    <w:div w:id="571237357">
      <w:bodyDiv w:val="1"/>
      <w:marLeft w:val="0"/>
      <w:marRight w:val="0"/>
      <w:marTop w:val="0"/>
      <w:marBottom w:val="0"/>
      <w:divBdr>
        <w:top w:val="none" w:sz="0" w:space="0" w:color="auto"/>
        <w:left w:val="none" w:sz="0" w:space="0" w:color="auto"/>
        <w:bottom w:val="none" w:sz="0" w:space="0" w:color="auto"/>
        <w:right w:val="none" w:sz="0" w:space="0" w:color="auto"/>
      </w:divBdr>
    </w:div>
    <w:div w:id="578832511">
      <w:bodyDiv w:val="1"/>
      <w:marLeft w:val="0"/>
      <w:marRight w:val="0"/>
      <w:marTop w:val="0"/>
      <w:marBottom w:val="0"/>
      <w:divBdr>
        <w:top w:val="none" w:sz="0" w:space="0" w:color="auto"/>
        <w:left w:val="none" w:sz="0" w:space="0" w:color="auto"/>
        <w:bottom w:val="none" w:sz="0" w:space="0" w:color="auto"/>
        <w:right w:val="none" w:sz="0" w:space="0" w:color="auto"/>
      </w:divBdr>
    </w:div>
    <w:div w:id="581061054">
      <w:bodyDiv w:val="1"/>
      <w:marLeft w:val="0"/>
      <w:marRight w:val="0"/>
      <w:marTop w:val="0"/>
      <w:marBottom w:val="0"/>
      <w:divBdr>
        <w:top w:val="none" w:sz="0" w:space="0" w:color="auto"/>
        <w:left w:val="none" w:sz="0" w:space="0" w:color="auto"/>
        <w:bottom w:val="none" w:sz="0" w:space="0" w:color="auto"/>
        <w:right w:val="none" w:sz="0" w:space="0" w:color="auto"/>
      </w:divBdr>
    </w:div>
    <w:div w:id="589705937">
      <w:bodyDiv w:val="1"/>
      <w:marLeft w:val="0"/>
      <w:marRight w:val="0"/>
      <w:marTop w:val="0"/>
      <w:marBottom w:val="0"/>
      <w:divBdr>
        <w:top w:val="none" w:sz="0" w:space="0" w:color="auto"/>
        <w:left w:val="none" w:sz="0" w:space="0" w:color="auto"/>
        <w:bottom w:val="none" w:sz="0" w:space="0" w:color="auto"/>
        <w:right w:val="none" w:sz="0" w:space="0" w:color="auto"/>
      </w:divBdr>
    </w:div>
    <w:div w:id="704914868">
      <w:bodyDiv w:val="1"/>
      <w:marLeft w:val="0"/>
      <w:marRight w:val="0"/>
      <w:marTop w:val="0"/>
      <w:marBottom w:val="0"/>
      <w:divBdr>
        <w:top w:val="none" w:sz="0" w:space="0" w:color="auto"/>
        <w:left w:val="none" w:sz="0" w:space="0" w:color="auto"/>
        <w:bottom w:val="none" w:sz="0" w:space="0" w:color="auto"/>
        <w:right w:val="none" w:sz="0" w:space="0" w:color="auto"/>
      </w:divBdr>
    </w:div>
    <w:div w:id="963777677">
      <w:bodyDiv w:val="1"/>
      <w:marLeft w:val="0"/>
      <w:marRight w:val="0"/>
      <w:marTop w:val="0"/>
      <w:marBottom w:val="0"/>
      <w:divBdr>
        <w:top w:val="none" w:sz="0" w:space="0" w:color="auto"/>
        <w:left w:val="none" w:sz="0" w:space="0" w:color="auto"/>
        <w:bottom w:val="none" w:sz="0" w:space="0" w:color="auto"/>
        <w:right w:val="none" w:sz="0" w:space="0" w:color="auto"/>
      </w:divBdr>
    </w:div>
    <w:div w:id="1054548415">
      <w:bodyDiv w:val="1"/>
      <w:marLeft w:val="0"/>
      <w:marRight w:val="0"/>
      <w:marTop w:val="0"/>
      <w:marBottom w:val="0"/>
      <w:divBdr>
        <w:top w:val="none" w:sz="0" w:space="0" w:color="auto"/>
        <w:left w:val="none" w:sz="0" w:space="0" w:color="auto"/>
        <w:bottom w:val="none" w:sz="0" w:space="0" w:color="auto"/>
        <w:right w:val="none" w:sz="0" w:space="0" w:color="auto"/>
      </w:divBdr>
    </w:div>
    <w:div w:id="1077173852">
      <w:bodyDiv w:val="1"/>
      <w:marLeft w:val="0"/>
      <w:marRight w:val="0"/>
      <w:marTop w:val="0"/>
      <w:marBottom w:val="0"/>
      <w:divBdr>
        <w:top w:val="none" w:sz="0" w:space="0" w:color="auto"/>
        <w:left w:val="none" w:sz="0" w:space="0" w:color="auto"/>
        <w:bottom w:val="none" w:sz="0" w:space="0" w:color="auto"/>
        <w:right w:val="none" w:sz="0" w:space="0" w:color="auto"/>
      </w:divBdr>
    </w:div>
    <w:div w:id="1079524543">
      <w:bodyDiv w:val="1"/>
      <w:marLeft w:val="0"/>
      <w:marRight w:val="0"/>
      <w:marTop w:val="0"/>
      <w:marBottom w:val="0"/>
      <w:divBdr>
        <w:top w:val="none" w:sz="0" w:space="0" w:color="auto"/>
        <w:left w:val="none" w:sz="0" w:space="0" w:color="auto"/>
        <w:bottom w:val="none" w:sz="0" w:space="0" w:color="auto"/>
        <w:right w:val="none" w:sz="0" w:space="0" w:color="auto"/>
      </w:divBdr>
    </w:div>
    <w:div w:id="1200826249">
      <w:bodyDiv w:val="1"/>
      <w:marLeft w:val="0"/>
      <w:marRight w:val="0"/>
      <w:marTop w:val="0"/>
      <w:marBottom w:val="0"/>
      <w:divBdr>
        <w:top w:val="none" w:sz="0" w:space="0" w:color="auto"/>
        <w:left w:val="none" w:sz="0" w:space="0" w:color="auto"/>
        <w:bottom w:val="none" w:sz="0" w:space="0" w:color="auto"/>
        <w:right w:val="none" w:sz="0" w:space="0" w:color="auto"/>
      </w:divBdr>
    </w:div>
    <w:div w:id="1213036253">
      <w:bodyDiv w:val="1"/>
      <w:marLeft w:val="0"/>
      <w:marRight w:val="0"/>
      <w:marTop w:val="0"/>
      <w:marBottom w:val="0"/>
      <w:divBdr>
        <w:top w:val="none" w:sz="0" w:space="0" w:color="auto"/>
        <w:left w:val="none" w:sz="0" w:space="0" w:color="auto"/>
        <w:bottom w:val="none" w:sz="0" w:space="0" w:color="auto"/>
        <w:right w:val="none" w:sz="0" w:space="0" w:color="auto"/>
      </w:divBdr>
    </w:div>
    <w:div w:id="1341010818">
      <w:bodyDiv w:val="1"/>
      <w:marLeft w:val="0"/>
      <w:marRight w:val="0"/>
      <w:marTop w:val="0"/>
      <w:marBottom w:val="0"/>
      <w:divBdr>
        <w:top w:val="none" w:sz="0" w:space="0" w:color="auto"/>
        <w:left w:val="none" w:sz="0" w:space="0" w:color="auto"/>
        <w:bottom w:val="none" w:sz="0" w:space="0" w:color="auto"/>
        <w:right w:val="none" w:sz="0" w:space="0" w:color="auto"/>
      </w:divBdr>
    </w:div>
    <w:div w:id="1394500438">
      <w:bodyDiv w:val="1"/>
      <w:marLeft w:val="0"/>
      <w:marRight w:val="0"/>
      <w:marTop w:val="0"/>
      <w:marBottom w:val="0"/>
      <w:divBdr>
        <w:top w:val="none" w:sz="0" w:space="0" w:color="auto"/>
        <w:left w:val="none" w:sz="0" w:space="0" w:color="auto"/>
        <w:bottom w:val="none" w:sz="0" w:space="0" w:color="auto"/>
        <w:right w:val="none" w:sz="0" w:space="0" w:color="auto"/>
      </w:divBdr>
    </w:div>
    <w:div w:id="1460686768">
      <w:bodyDiv w:val="1"/>
      <w:marLeft w:val="0"/>
      <w:marRight w:val="0"/>
      <w:marTop w:val="0"/>
      <w:marBottom w:val="0"/>
      <w:divBdr>
        <w:top w:val="none" w:sz="0" w:space="0" w:color="auto"/>
        <w:left w:val="none" w:sz="0" w:space="0" w:color="auto"/>
        <w:bottom w:val="none" w:sz="0" w:space="0" w:color="auto"/>
        <w:right w:val="none" w:sz="0" w:space="0" w:color="auto"/>
      </w:divBdr>
    </w:div>
    <w:div w:id="1466002087">
      <w:bodyDiv w:val="1"/>
      <w:marLeft w:val="0"/>
      <w:marRight w:val="0"/>
      <w:marTop w:val="0"/>
      <w:marBottom w:val="0"/>
      <w:divBdr>
        <w:top w:val="none" w:sz="0" w:space="0" w:color="auto"/>
        <w:left w:val="none" w:sz="0" w:space="0" w:color="auto"/>
        <w:bottom w:val="none" w:sz="0" w:space="0" w:color="auto"/>
        <w:right w:val="none" w:sz="0" w:space="0" w:color="auto"/>
      </w:divBdr>
      <w:divsChild>
        <w:div w:id="1803502605">
          <w:marLeft w:val="0"/>
          <w:marRight w:val="0"/>
          <w:marTop w:val="0"/>
          <w:marBottom w:val="0"/>
          <w:divBdr>
            <w:top w:val="none" w:sz="0" w:space="0" w:color="auto"/>
            <w:left w:val="none" w:sz="0" w:space="0" w:color="auto"/>
            <w:bottom w:val="none" w:sz="0" w:space="0" w:color="auto"/>
            <w:right w:val="none" w:sz="0" w:space="0" w:color="auto"/>
          </w:divBdr>
        </w:div>
        <w:div w:id="907031127">
          <w:marLeft w:val="0"/>
          <w:marRight w:val="0"/>
          <w:marTop w:val="0"/>
          <w:marBottom w:val="0"/>
          <w:divBdr>
            <w:top w:val="none" w:sz="0" w:space="0" w:color="auto"/>
            <w:left w:val="none" w:sz="0" w:space="0" w:color="auto"/>
            <w:bottom w:val="none" w:sz="0" w:space="0" w:color="auto"/>
            <w:right w:val="none" w:sz="0" w:space="0" w:color="auto"/>
          </w:divBdr>
        </w:div>
        <w:div w:id="1171917294">
          <w:marLeft w:val="0"/>
          <w:marRight w:val="0"/>
          <w:marTop w:val="0"/>
          <w:marBottom w:val="0"/>
          <w:divBdr>
            <w:top w:val="none" w:sz="0" w:space="0" w:color="auto"/>
            <w:left w:val="none" w:sz="0" w:space="0" w:color="auto"/>
            <w:bottom w:val="none" w:sz="0" w:space="0" w:color="auto"/>
            <w:right w:val="none" w:sz="0" w:space="0" w:color="auto"/>
          </w:divBdr>
        </w:div>
        <w:div w:id="160898380">
          <w:marLeft w:val="0"/>
          <w:marRight w:val="0"/>
          <w:marTop w:val="0"/>
          <w:marBottom w:val="0"/>
          <w:divBdr>
            <w:top w:val="none" w:sz="0" w:space="0" w:color="auto"/>
            <w:left w:val="none" w:sz="0" w:space="0" w:color="auto"/>
            <w:bottom w:val="none" w:sz="0" w:space="0" w:color="auto"/>
            <w:right w:val="none" w:sz="0" w:space="0" w:color="auto"/>
          </w:divBdr>
        </w:div>
        <w:div w:id="2063864916">
          <w:marLeft w:val="0"/>
          <w:marRight w:val="0"/>
          <w:marTop w:val="0"/>
          <w:marBottom w:val="0"/>
          <w:divBdr>
            <w:top w:val="none" w:sz="0" w:space="0" w:color="auto"/>
            <w:left w:val="none" w:sz="0" w:space="0" w:color="auto"/>
            <w:bottom w:val="none" w:sz="0" w:space="0" w:color="auto"/>
            <w:right w:val="none" w:sz="0" w:space="0" w:color="auto"/>
          </w:divBdr>
        </w:div>
      </w:divsChild>
    </w:div>
    <w:div w:id="1644853083">
      <w:bodyDiv w:val="1"/>
      <w:marLeft w:val="0"/>
      <w:marRight w:val="0"/>
      <w:marTop w:val="0"/>
      <w:marBottom w:val="0"/>
      <w:divBdr>
        <w:top w:val="none" w:sz="0" w:space="0" w:color="auto"/>
        <w:left w:val="none" w:sz="0" w:space="0" w:color="auto"/>
        <w:bottom w:val="none" w:sz="0" w:space="0" w:color="auto"/>
        <w:right w:val="none" w:sz="0" w:space="0" w:color="auto"/>
      </w:divBdr>
    </w:div>
    <w:div w:id="1711683761">
      <w:bodyDiv w:val="1"/>
      <w:marLeft w:val="0"/>
      <w:marRight w:val="0"/>
      <w:marTop w:val="0"/>
      <w:marBottom w:val="0"/>
      <w:divBdr>
        <w:top w:val="none" w:sz="0" w:space="0" w:color="auto"/>
        <w:left w:val="none" w:sz="0" w:space="0" w:color="auto"/>
        <w:bottom w:val="none" w:sz="0" w:space="0" w:color="auto"/>
        <w:right w:val="none" w:sz="0" w:space="0" w:color="auto"/>
      </w:divBdr>
    </w:div>
    <w:div w:id="1777410433">
      <w:bodyDiv w:val="1"/>
      <w:marLeft w:val="0"/>
      <w:marRight w:val="0"/>
      <w:marTop w:val="0"/>
      <w:marBottom w:val="0"/>
      <w:divBdr>
        <w:top w:val="none" w:sz="0" w:space="0" w:color="auto"/>
        <w:left w:val="none" w:sz="0" w:space="0" w:color="auto"/>
        <w:bottom w:val="none" w:sz="0" w:space="0" w:color="auto"/>
        <w:right w:val="none" w:sz="0" w:space="0" w:color="auto"/>
      </w:divBdr>
    </w:div>
    <w:div w:id="1789733953">
      <w:bodyDiv w:val="1"/>
      <w:marLeft w:val="0"/>
      <w:marRight w:val="0"/>
      <w:marTop w:val="0"/>
      <w:marBottom w:val="0"/>
      <w:divBdr>
        <w:top w:val="none" w:sz="0" w:space="0" w:color="auto"/>
        <w:left w:val="none" w:sz="0" w:space="0" w:color="auto"/>
        <w:bottom w:val="none" w:sz="0" w:space="0" w:color="auto"/>
        <w:right w:val="none" w:sz="0" w:space="0" w:color="auto"/>
      </w:divBdr>
    </w:div>
    <w:div w:id="1888949027">
      <w:bodyDiv w:val="1"/>
      <w:marLeft w:val="0"/>
      <w:marRight w:val="0"/>
      <w:marTop w:val="0"/>
      <w:marBottom w:val="0"/>
      <w:divBdr>
        <w:top w:val="none" w:sz="0" w:space="0" w:color="auto"/>
        <w:left w:val="none" w:sz="0" w:space="0" w:color="auto"/>
        <w:bottom w:val="none" w:sz="0" w:space="0" w:color="auto"/>
        <w:right w:val="none" w:sz="0" w:space="0" w:color="auto"/>
      </w:divBdr>
    </w:div>
    <w:div w:id="1893613519">
      <w:bodyDiv w:val="1"/>
      <w:marLeft w:val="0"/>
      <w:marRight w:val="0"/>
      <w:marTop w:val="0"/>
      <w:marBottom w:val="0"/>
      <w:divBdr>
        <w:top w:val="none" w:sz="0" w:space="0" w:color="auto"/>
        <w:left w:val="none" w:sz="0" w:space="0" w:color="auto"/>
        <w:bottom w:val="none" w:sz="0" w:space="0" w:color="auto"/>
        <w:right w:val="none" w:sz="0" w:space="0" w:color="auto"/>
      </w:divBdr>
    </w:div>
    <w:div w:id="1893878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s://arpeggium.net/autor/ruben-canad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lnet.unirioja.es/servlet/tesis?codigo=41189"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hyperlink" Target="https://arpeggium.net/autor/ruben-canadas" TargetMode="External"/><Relationship Id="rId36" Type="http://schemas.microsoft.com/office/2007/relationships/hdphoto" Target="media/hdphoto3.wdp"/><Relationship Id="rId10" Type="http://schemas.openxmlformats.org/officeDocument/2006/relationships/footer" Target="footer1.xml"/><Relationship Id="rId19" Type="http://schemas.openxmlformats.org/officeDocument/2006/relationships/image" Target="media/image4.png"/><Relationship Id="rId31" Type="http://schemas.microsoft.com/office/2007/relationships/hdphoto" Target="media/hdphoto1.wdp"/><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jpeg"/><Relationship Id="rId33" Type="http://schemas.microsoft.com/office/2007/relationships/hdphoto" Target="media/hdphoto2.wdp"/><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G. Control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Deficiente: 22 – 39 </c:v>
                </c:pt>
                <c:pt idx="1">
                  <c:v>Regular: 40 – 56 </c:v>
                </c:pt>
                <c:pt idx="2">
                  <c:v>Buena: 57 – 73 </c:v>
                </c:pt>
                <c:pt idx="3">
                  <c:v>Excelente:74 – 88 </c:v>
                </c:pt>
              </c:strCache>
            </c:strRef>
          </c:cat>
          <c:val>
            <c:numRef>
              <c:f>Hoja1!$C$3:$C$6</c:f>
              <c:numCache>
                <c:formatCode>0%</c:formatCode>
                <c:ptCount val="4"/>
                <c:pt idx="0">
                  <c:v>0.5</c:v>
                </c:pt>
                <c:pt idx="1">
                  <c:v>0.3</c:v>
                </c:pt>
                <c:pt idx="2">
                  <c:v>0.2</c:v>
                </c:pt>
                <c:pt idx="3">
                  <c:v>0</c:v>
                </c:pt>
              </c:numCache>
            </c:numRef>
          </c:val>
          <c:extLst>
            <c:ext xmlns:c16="http://schemas.microsoft.com/office/drawing/2014/chart" uri="{C3380CC4-5D6E-409C-BE32-E72D297353CC}">
              <c16:uniqueId val="{00000000-A667-4000-B48D-007017C8AE72}"/>
            </c:ext>
          </c:extLst>
        </c:ser>
        <c:ser>
          <c:idx val="1"/>
          <c:order val="1"/>
          <c:tx>
            <c:strRef>
              <c:f>Hoja1!$D$2</c:f>
              <c:strCache>
                <c:ptCount val="1"/>
                <c:pt idx="0">
                  <c:v>G. Experimental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Deficiente: 22 – 39 </c:v>
                </c:pt>
                <c:pt idx="1">
                  <c:v>Regular: 40 – 56 </c:v>
                </c:pt>
                <c:pt idx="2">
                  <c:v>Buena: 57 – 73 </c:v>
                </c:pt>
                <c:pt idx="3">
                  <c:v>Excelente:74 – 88 </c:v>
                </c:pt>
              </c:strCache>
            </c:strRef>
          </c:cat>
          <c:val>
            <c:numRef>
              <c:f>Hoja1!$D$3:$D$6</c:f>
              <c:numCache>
                <c:formatCode>0.0%</c:formatCode>
                <c:ptCount val="4"/>
                <c:pt idx="0">
                  <c:v>0.46700000000000003</c:v>
                </c:pt>
                <c:pt idx="1">
                  <c:v>0.33300000000000002</c:v>
                </c:pt>
                <c:pt idx="2" formatCode="0%">
                  <c:v>0.2</c:v>
                </c:pt>
                <c:pt idx="3" formatCode="0%">
                  <c:v>0</c:v>
                </c:pt>
              </c:numCache>
            </c:numRef>
          </c:val>
          <c:extLst>
            <c:ext xmlns:c16="http://schemas.microsoft.com/office/drawing/2014/chart" uri="{C3380CC4-5D6E-409C-BE32-E72D297353CC}">
              <c16:uniqueId val="{00000001-A667-4000-B48D-007017C8AE72}"/>
            </c:ext>
          </c:extLst>
        </c:ser>
        <c:dLbls>
          <c:showLegendKey val="0"/>
          <c:showVal val="1"/>
          <c:showCatName val="0"/>
          <c:showSerName val="0"/>
          <c:showPercent val="0"/>
          <c:showBubbleSize val="0"/>
        </c:dLbls>
        <c:gapWidth val="219"/>
        <c:overlap val="-27"/>
        <c:axId val="618484975"/>
        <c:axId val="614171471"/>
      </c:barChart>
      <c:catAx>
        <c:axId val="61848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4171471"/>
        <c:crosses val="autoZero"/>
        <c:auto val="1"/>
        <c:lblAlgn val="ctr"/>
        <c:lblOffset val="100"/>
        <c:noMultiLvlLbl val="0"/>
      </c:catAx>
      <c:valAx>
        <c:axId val="6141714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84849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Hoja1!$C$35</c:f>
              <c:strCache>
                <c:ptCount val="1"/>
                <c:pt idx="0">
                  <c:v>Música Clásica</c:v>
                </c:pt>
              </c:strCache>
            </c:strRef>
          </c:tx>
          <c:spPr>
            <a:solidFill>
              <a:schemeClr val="accent1"/>
            </a:solidFill>
            <a:ln>
              <a:noFill/>
            </a:ln>
            <a:effectLst/>
          </c:spPr>
          <c:invertIfNegative val="0"/>
          <c:dLbls>
            <c:dLbl>
              <c:idx val="2"/>
              <c:layout>
                <c:manualLayout>
                  <c:x val="-3.6097010716300101E-2"/>
                  <c:y val="-4.0270441244696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4-4A4C-8FD8-4422FCED15A8}"/>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Hoja1!$B$36:$B$39</c:f>
              <c:strCache>
                <c:ptCount val="4"/>
                <c:pt idx="0">
                  <c:v>Deficiente: 6 – 11 </c:v>
                </c:pt>
                <c:pt idx="1">
                  <c:v>Regular: 12 – 16 </c:v>
                </c:pt>
                <c:pt idx="2">
                  <c:v>Buena: 17 – 21 </c:v>
                </c:pt>
                <c:pt idx="3">
                  <c:v>Excelente: 22 – 24</c:v>
                </c:pt>
              </c:strCache>
            </c:strRef>
          </c:cat>
          <c:val>
            <c:numRef>
              <c:f>Hoja1!$C$36:$C$39</c:f>
              <c:numCache>
                <c:formatCode>0%</c:formatCode>
                <c:ptCount val="4"/>
                <c:pt idx="0">
                  <c:v>0</c:v>
                </c:pt>
                <c:pt idx="1">
                  <c:v>0.2</c:v>
                </c:pt>
                <c:pt idx="2" formatCode="0.0%">
                  <c:v>0.33300000000000002</c:v>
                </c:pt>
                <c:pt idx="3" formatCode="0.0%">
                  <c:v>0.46700000000000003</c:v>
                </c:pt>
              </c:numCache>
            </c:numRef>
          </c:val>
          <c:extLst>
            <c:ext xmlns:c16="http://schemas.microsoft.com/office/drawing/2014/chart" uri="{C3380CC4-5D6E-409C-BE32-E72D297353CC}">
              <c16:uniqueId val="{00000001-3D04-4A4C-8FD8-4422FCED15A8}"/>
            </c:ext>
          </c:extLst>
        </c:ser>
        <c:ser>
          <c:idx val="1"/>
          <c:order val="1"/>
          <c:tx>
            <c:strRef>
              <c:f>Hoja1!$D$35</c:f>
              <c:strCache>
                <c:ptCount val="1"/>
                <c:pt idx="0">
                  <c:v>Música Popular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Hoja1!$B$36:$B$39</c:f>
              <c:strCache>
                <c:ptCount val="4"/>
                <c:pt idx="0">
                  <c:v>Deficiente: 6 – 11 </c:v>
                </c:pt>
                <c:pt idx="1">
                  <c:v>Regular: 12 – 16 </c:v>
                </c:pt>
                <c:pt idx="2">
                  <c:v>Buena: 17 – 21 </c:v>
                </c:pt>
                <c:pt idx="3">
                  <c:v>Excelente: 22 – 24</c:v>
                </c:pt>
              </c:strCache>
            </c:strRef>
          </c:cat>
          <c:val>
            <c:numRef>
              <c:f>Hoja1!$D$36:$D$39</c:f>
              <c:numCache>
                <c:formatCode>0.0%</c:formatCode>
                <c:ptCount val="4"/>
                <c:pt idx="0" formatCode="0%">
                  <c:v>0</c:v>
                </c:pt>
                <c:pt idx="1">
                  <c:v>0.26700000000000002</c:v>
                </c:pt>
                <c:pt idx="2">
                  <c:v>0.33300000000000002</c:v>
                </c:pt>
                <c:pt idx="3" formatCode="0%">
                  <c:v>0.4</c:v>
                </c:pt>
              </c:numCache>
            </c:numRef>
          </c:val>
          <c:extLst>
            <c:ext xmlns:c16="http://schemas.microsoft.com/office/drawing/2014/chart" uri="{C3380CC4-5D6E-409C-BE32-E72D297353CC}">
              <c16:uniqueId val="{00000002-3D04-4A4C-8FD8-4422FCED15A8}"/>
            </c:ext>
          </c:extLst>
        </c:ser>
        <c:ser>
          <c:idx val="2"/>
          <c:order val="2"/>
          <c:tx>
            <c:strRef>
              <c:f>Hoja1!$E$35</c:f>
              <c:strCache>
                <c:ptCount val="1"/>
                <c:pt idx="0">
                  <c:v>Música Folclórica</c:v>
                </c:pt>
              </c:strCache>
            </c:strRef>
          </c:tx>
          <c:spPr>
            <a:solidFill>
              <a:schemeClr val="accent3"/>
            </a:solidFill>
            <a:ln>
              <a:noFill/>
            </a:ln>
            <a:effectLst/>
          </c:spPr>
          <c:invertIfNegative val="0"/>
          <c:dLbls>
            <c:dLbl>
              <c:idx val="2"/>
              <c:layout>
                <c:manualLayout>
                  <c:x val="2.0304568527918801E-2"/>
                  <c:y val="-4.39318979479307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04-4A4C-8FD8-4422FCED15A8}"/>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Hoja1!$B$36:$B$39</c:f>
              <c:strCache>
                <c:ptCount val="4"/>
                <c:pt idx="0">
                  <c:v>Deficiente: 6 – 11 </c:v>
                </c:pt>
                <c:pt idx="1">
                  <c:v>Regular: 12 – 16 </c:v>
                </c:pt>
                <c:pt idx="2">
                  <c:v>Buena: 17 – 21 </c:v>
                </c:pt>
                <c:pt idx="3">
                  <c:v>Excelente: 22 – 24</c:v>
                </c:pt>
              </c:strCache>
            </c:strRef>
          </c:cat>
          <c:val>
            <c:numRef>
              <c:f>Hoja1!$E$36:$E$39</c:f>
              <c:numCache>
                <c:formatCode>0%</c:formatCode>
                <c:ptCount val="4"/>
                <c:pt idx="0">
                  <c:v>0</c:v>
                </c:pt>
                <c:pt idx="1">
                  <c:v>0.2</c:v>
                </c:pt>
                <c:pt idx="2" formatCode="0.0%">
                  <c:v>0.26700000000000002</c:v>
                </c:pt>
                <c:pt idx="3" formatCode="0.0%">
                  <c:v>0.53300000000000003</c:v>
                </c:pt>
              </c:numCache>
            </c:numRef>
          </c:val>
          <c:extLst>
            <c:ext xmlns:c16="http://schemas.microsoft.com/office/drawing/2014/chart" uri="{C3380CC4-5D6E-409C-BE32-E72D297353CC}">
              <c16:uniqueId val="{00000004-3D04-4A4C-8FD8-4422FCED15A8}"/>
            </c:ext>
          </c:extLst>
        </c:ser>
        <c:dLbls>
          <c:showLegendKey val="0"/>
          <c:showVal val="1"/>
          <c:showCatName val="0"/>
          <c:showSerName val="0"/>
          <c:showPercent val="0"/>
          <c:showBubbleSize val="0"/>
        </c:dLbls>
        <c:gapWidth val="219"/>
        <c:overlap val="-27"/>
        <c:axId val="1779955151"/>
        <c:axId val="1779270047"/>
      </c:barChart>
      <c:catAx>
        <c:axId val="177995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270047"/>
        <c:crosses val="autoZero"/>
        <c:auto val="1"/>
        <c:lblAlgn val="ctr"/>
        <c:lblOffset val="100"/>
        <c:noMultiLvlLbl val="0"/>
      </c:catAx>
      <c:valAx>
        <c:axId val="1779270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955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Hoja1!$C$23</c:f>
              <c:strCache>
                <c:ptCount val="1"/>
                <c:pt idx="0">
                  <c:v>Música Clásica</c:v>
                </c:pt>
              </c:strCache>
            </c:strRef>
          </c:tx>
          <c:spPr>
            <a:solidFill>
              <a:schemeClr val="accent1"/>
            </a:solidFill>
            <a:ln>
              <a:noFill/>
            </a:ln>
            <a:effectLst/>
          </c:spPr>
          <c:invertIfNegative val="0"/>
          <c:dLbls>
            <c:dLbl>
              <c:idx val="1"/>
              <c:layout>
                <c:manualLayout>
                  <c:x val="-2.01004989777411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24-4462-8C1F-50B49BEFB496}"/>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Hoja1!$B$24:$B$27</c:f>
              <c:strCache>
                <c:ptCount val="4"/>
                <c:pt idx="0">
                  <c:v>Deficiente:    5 – 9 </c:v>
                </c:pt>
                <c:pt idx="1">
                  <c:v>Regular:     10 – 13 </c:v>
                </c:pt>
                <c:pt idx="2">
                  <c:v>Buena:       14 – 17 </c:v>
                </c:pt>
                <c:pt idx="3">
                  <c:v>Excelente:  18 – 20 </c:v>
                </c:pt>
              </c:strCache>
            </c:strRef>
          </c:cat>
          <c:val>
            <c:numRef>
              <c:f>Hoja1!$C$24:$C$27</c:f>
              <c:numCache>
                <c:formatCode>0.0%</c:formatCode>
                <c:ptCount val="4"/>
                <c:pt idx="0" formatCode="0%">
                  <c:v>0</c:v>
                </c:pt>
                <c:pt idx="1">
                  <c:v>6.7000000000000004E-2</c:v>
                </c:pt>
                <c:pt idx="2" formatCode="0%">
                  <c:v>0.4</c:v>
                </c:pt>
                <c:pt idx="3">
                  <c:v>0.53300000000000003</c:v>
                </c:pt>
              </c:numCache>
            </c:numRef>
          </c:val>
          <c:extLst>
            <c:ext xmlns:c16="http://schemas.microsoft.com/office/drawing/2014/chart" uri="{C3380CC4-5D6E-409C-BE32-E72D297353CC}">
              <c16:uniqueId val="{00000001-2624-4462-8C1F-50B49BEFB496}"/>
            </c:ext>
          </c:extLst>
        </c:ser>
        <c:ser>
          <c:idx val="1"/>
          <c:order val="1"/>
          <c:tx>
            <c:strRef>
              <c:f>Hoja1!$D$23</c:f>
              <c:strCache>
                <c:ptCount val="1"/>
                <c:pt idx="0">
                  <c:v>Música Popular</c:v>
                </c:pt>
              </c:strCache>
            </c:strRef>
          </c:tx>
          <c:spPr>
            <a:solidFill>
              <a:schemeClr val="accent2"/>
            </a:solidFill>
            <a:ln>
              <a:noFill/>
            </a:ln>
            <a:effectLst/>
          </c:spPr>
          <c:invertIfNegative val="0"/>
          <c:dLbls>
            <c:dLbl>
              <c:idx val="2"/>
              <c:layout>
                <c:manualLayout>
                  <c:x val="1.34003326518274E-2"/>
                  <c:y val="-7.544494464011849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24-4462-8C1F-50B49BEFB496}"/>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Hoja1!$B$24:$B$27</c:f>
              <c:strCache>
                <c:ptCount val="4"/>
                <c:pt idx="0">
                  <c:v>Deficiente:    5 – 9 </c:v>
                </c:pt>
                <c:pt idx="1">
                  <c:v>Regular:     10 – 13 </c:v>
                </c:pt>
                <c:pt idx="2">
                  <c:v>Buena:       14 – 17 </c:v>
                </c:pt>
                <c:pt idx="3">
                  <c:v>Excelente:  18 – 20 </c:v>
                </c:pt>
              </c:strCache>
            </c:strRef>
          </c:cat>
          <c:val>
            <c:numRef>
              <c:f>Hoja1!$D$24:$D$27</c:f>
              <c:numCache>
                <c:formatCode>0.0%</c:formatCode>
                <c:ptCount val="4"/>
                <c:pt idx="0" formatCode="0%">
                  <c:v>0</c:v>
                </c:pt>
                <c:pt idx="1">
                  <c:v>6.7000000000000004E-2</c:v>
                </c:pt>
                <c:pt idx="2">
                  <c:v>0.33300000000000002</c:v>
                </c:pt>
                <c:pt idx="3" formatCode="0%">
                  <c:v>0.6</c:v>
                </c:pt>
              </c:numCache>
            </c:numRef>
          </c:val>
          <c:extLst>
            <c:ext xmlns:c16="http://schemas.microsoft.com/office/drawing/2014/chart" uri="{C3380CC4-5D6E-409C-BE32-E72D297353CC}">
              <c16:uniqueId val="{00000003-2624-4462-8C1F-50B49BEFB496}"/>
            </c:ext>
          </c:extLst>
        </c:ser>
        <c:ser>
          <c:idx val="2"/>
          <c:order val="2"/>
          <c:tx>
            <c:strRef>
              <c:f>Hoja1!$E$23</c:f>
              <c:strCache>
                <c:ptCount val="1"/>
                <c:pt idx="0">
                  <c:v>Música Folclórica</c:v>
                </c:pt>
              </c:strCache>
            </c:strRef>
          </c:tx>
          <c:spPr>
            <a:solidFill>
              <a:schemeClr val="accent3"/>
            </a:solidFill>
            <a:ln>
              <a:noFill/>
            </a:ln>
            <a:effectLst/>
          </c:spPr>
          <c:invertIfNegative val="0"/>
          <c:dLbls>
            <c:dLbl>
              <c:idx val="1"/>
              <c:layout>
                <c:manualLayout>
                  <c:x val="2.90340540789592E-2"/>
                  <c:y val="-4.115226337448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24-4462-8C1F-50B49BEFB496}"/>
                </c:ext>
              </c:extLst>
            </c:dLbl>
            <c:dLbl>
              <c:idx val="2"/>
              <c:layout>
                <c:manualLayout>
                  <c:x val="1.34003326518273E-2"/>
                  <c:y val="-4.115226337448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24-4462-8C1F-50B49BEFB496}"/>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Hoja1!$B$24:$B$27</c:f>
              <c:strCache>
                <c:ptCount val="4"/>
                <c:pt idx="0">
                  <c:v>Deficiente:    5 – 9 </c:v>
                </c:pt>
                <c:pt idx="1">
                  <c:v>Regular:     10 – 13 </c:v>
                </c:pt>
                <c:pt idx="2">
                  <c:v>Buena:       14 – 17 </c:v>
                </c:pt>
                <c:pt idx="3">
                  <c:v>Excelente:  18 – 20 </c:v>
                </c:pt>
              </c:strCache>
            </c:strRef>
          </c:cat>
          <c:val>
            <c:numRef>
              <c:f>Hoja1!$E$24:$E$27</c:f>
              <c:numCache>
                <c:formatCode>0.0%</c:formatCode>
                <c:ptCount val="4"/>
                <c:pt idx="0" formatCode="0%">
                  <c:v>0</c:v>
                </c:pt>
                <c:pt idx="1">
                  <c:v>6.7000000000000004E-2</c:v>
                </c:pt>
                <c:pt idx="2">
                  <c:v>0.26700000000000002</c:v>
                </c:pt>
                <c:pt idx="3">
                  <c:v>0.66600000000000004</c:v>
                </c:pt>
              </c:numCache>
            </c:numRef>
          </c:val>
          <c:extLst>
            <c:ext xmlns:c16="http://schemas.microsoft.com/office/drawing/2014/chart" uri="{C3380CC4-5D6E-409C-BE32-E72D297353CC}">
              <c16:uniqueId val="{00000006-2624-4462-8C1F-50B49BEFB496}"/>
            </c:ext>
          </c:extLst>
        </c:ser>
        <c:dLbls>
          <c:showLegendKey val="0"/>
          <c:showVal val="1"/>
          <c:showCatName val="0"/>
          <c:showSerName val="0"/>
          <c:showPercent val="0"/>
          <c:showBubbleSize val="0"/>
        </c:dLbls>
        <c:gapWidth val="219"/>
        <c:overlap val="-27"/>
        <c:axId val="1779965711"/>
        <c:axId val="1780241871"/>
      </c:barChart>
      <c:catAx>
        <c:axId val="177996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0241871"/>
        <c:crosses val="autoZero"/>
        <c:auto val="1"/>
        <c:lblAlgn val="ctr"/>
        <c:lblOffset val="100"/>
        <c:noMultiLvlLbl val="0"/>
      </c:catAx>
      <c:valAx>
        <c:axId val="1780241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9657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41598951119"/>
          <c:y val="2.5276206557935402E-2"/>
          <c:w val="0.75558088458604"/>
          <c:h val="0.66442053694047598"/>
        </c:manualLayout>
      </c:layout>
      <c:barChart>
        <c:barDir val="col"/>
        <c:grouping val="clustered"/>
        <c:varyColors val="0"/>
        <c:ser>
          <c:idx val="0"/>
          <c:order val="0"/>
          <c:tx>
            <c:strRef>
              <c:f>Hoja1!$C$46</c:f>
              <c:strCache>
                <c:ptCount val="1"/>
                <c:pt idx="0">
                  <c:v>Música Clásica</c:v>
                </c:pt>
              </c:strCache>
            </c:strRef>
          </c:tx>
          <c:spPr>
            <a:solidFill>
              <a:schemeClr val="accent1"/>
            </a:solidFill>
            <a:ln>
              <a:noFill/>
            </a:ln>
            <a:effectLst/>
          </c:spPr>
          <c:invertIfNegative val="0"/>
          <c:dLbls>
            <c:dLbl>
              <c:idx val="1"/>
              <c:layout>
                <c:manualLayout>
                  <c:x val="-4.0955631399317398E-2"/>
                  <c:y val="-4.4518634378621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CD-41EC-A87D-F129FFBB2D32}"/>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Hoja1!$B$47:$B$50</c:f>
              <c:strCache>
                <c:ptCount val="4"/>
                <c:pt idx="0">
                  <c:v>Deficiente: 5 – 9 </c:v>
                </c:pt>
                <c:pt idx="1">
                  <c:v>Regular: 10 – 13 </c:v>
                </c:pt>
                <c:pt idx="2">
                  <c:v>Buena: 14 – 17 </c:v>
                </c:pt>
                <c:pt idx="3">
                  <c:v>Excelente: 18 – 20 </c:v>
                </c:pt>
              </c:strCache>
            </c:strRef>
          </c:cat>
          <c:val>
            <c:numRef>
              <c:f>Hoja1!$C$47:$C$50</c:f>
              <c:numCache>
                <c:formatCode>0.0%</c:formatCode>
                <c:ptCount val="4"/>
                <c:pt idx="0" formatCode="0%">
                  <c:v>0</c:v>
                </c:pt>
                <c:pt idx="1">
                  <c:v>0.13300000000000001</c:v>
                </c:pt>
                <c:pt idx="2" formatCode="0%">
                  <c:v>0.2</c:v>
                </c:pt>
                <c:pt idx="3">
                  <c:v>0.66700000000000004</c:v>
                </c:pt>
              </c:numCache>
            </c:numRef>
          </c:val>
          <c:extLst>
            <c:ext xmlns:c16="http://schemas.microsoft.com/office/drawing/2014/chart" uri="{C3380CC4-5D6E-409C-BE32-E72D297353CC}">
              <c16:uniqueId val="{00000001-59CD-41EC-A87D-F129FFBB2D32}"/>
            </c:ext>
          </c:extLst>
        </c:ser>
        <c:ser>
          <c:idx val="1"/>
          <c:order val="1"/>
          <c:tx>
            <c:strRef>
              <c:f>Hoja1!$D$46</c:f>
              <c:strCache>
                <c:ptCount val="1"/>
                <c:pt idx="0">
                  <c:v>Música Popular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Hoja1!$B$47:$B$50</c:f>
              <c:strCache>
                <c:ptCount val="4"/>
                <c:pt idx="0">
                  <c:v>Deficiente: 5 – 9 </c:v>
                </c:pt>
                <c:pt idx="1">
                  <c:v>Regular: 10 – 13 </c:v>
                </c:pt>
                <c:pt idx="2">
                  <c:v>Buena: 14 – 17 </c:v>
                </c:pt>
                <c:pt idx="3">
                  <c:v>Excelente: 18 – 20 </c:v>
                </c:pt>
              </c:strCache>
            </c:strRef>
          </c:cat>
          <c:val>
            <c:numRef>
              <c:f>Hoja1!$D$47:$D$50</c:f>
              <c:numCache>
                <c:formatCode>0.0%</c:formatCode>
                <c:ptCount val="4"/>
                <c:pt idx="0" formatCode="0%">
                  <c:v>0</c:v>
                </c:pt>
                <c:pt idx="1">
                  <c:v>0.13300000000000001</c:v>
                </c:pt>
                <c:pt idx="2">
                  <c:v>0.26700000000000002</c:v>
                </c:pt>
                <c:pt idx="3" formatCode="0%">
                  <c:v>0.6</c:v>
                </c:pt>
              </c:numCache>
            </c:numRef>
          </c:val>
          <c:extLst>
            <c:ext xmlns:c16="http://schemas.microsoft.com/office/drawing/2014/chart" uri="{C3380CC4-5D6E-409C-BE32-E72D297353CC}">
              <c16:uniqueId val="{00000002-59CD-41EC-A87D-F129FFBB2D32}"/>
            </c:ext>
          </c:extLst>
        </c:ser>
        <c:ser>
          <c:idx val="2"/>
          <c:order val="2"/>
          <c:tx>
            <c:strRef>
              <c:f>Hoja1!$E$46</c:f>
              <c:strCache>
                <c:ptCount val="1"/>
                <c:pt idx="0">
                  <c:v>Música Folclórica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Hoja1!$B$47:$B$50</c:f>
              <c:strCache>
                <c:ptCount val="4"/>
                <c:pt idx="0">
                  <c:v>Deficiente: 5 – 9 </c:v>
                </c:pt>
                <c:pt idx="1">
                  <c:v>Regular: 10 – 13 </c:v>
                </c:pt>
                <c:pt idx="2">
                  <c:v>Buena: 14 – 17 </c:v>
                </c:pt>
                <c:pt idx="3">
                  <c:v>Excelente: 18 – 20 </c:v>
                </c:pt>
              </c:strCache>
            </c:strRef>
          </c:cat>
          <c:val>
            <c:numRef>
              <c:f>Hoja1!$E$47:$E$50</c:f>
              <c:numCache>
                <c:formatCode>0.0%</c:formatCode>
                <c:ptCount val="4"/>
                <c:pt idx="0" formatCode="0%">
                  <c:v>0</c:v>
                </c:pt>
                <c:pt idx="1">
                  <c:v>6.7000000000000004E-2</c:v>
                </c:pt>
                <c:pt idx="2" formatCode="0%">
                  <c:v>0.2</c:v>
                </c:pt>
                <c:pt idx="3">
                  <c:v>0.73299999999999998</c:v>
                </c:pt>
              </c:numCache>
            </c:numRef>
          </c:val>
          <c:extLst>
            <c:ext xmlns:c16="http://schemas.microsoft.com/office/drawing/2014/chart" uri="{C3380CC4-5D6E-409C-BE32-E72D297353CC}">
              <c16:uniqueId val="{00000003-59CD-41EC-A87D-F129FFBB2D32}"/>
            </c:ext>
          </c:extLst>
        </c:ser>
        <c:dLbls>
          <c:showLegendKey val="0"/>
          <c:showVal val="1"/>
          <c:showCatName val="0"/>
          <c:showSerName val="0"/>
          <c:showPercent val="0"/>
          <c:showBubbleSize val="0"/>
        </c:dLbls>
        <c:gapWidth val="219"/>
        <c:overlap val="-27"/>
        <c:axId val="618488383"/>
        <c:axId val="1779269551"/>
      </c:barChart>
      <c:catAx>
        <c:axId val="618488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269551"/>
        <c:crosses val="autoZero"/>
        <c:auto val="1"/>
        <c:lblAlgn val="ctr"/>
        <c:lblOffset val="100"/>
        <c:noMultiLvlLbl val="0"/>
      </c:catAx>
      <c:valAx>
        <c:axId val="1779269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84883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Hoja1!$C$55</c:f>
              <c:strCache>
                <c:ptCount val="1"/>
                <c:pt idx="0">
                  <c:v>Música Clásica</c:v>
                </c:pt>
              </c:strCache>
            </c:strRef>
          </c:tx>
          <c:spPr>
            <a:solidFill>
              <a:schemeClr val="accent1"/>
            </a:solidFill>
            <a:ln>
              <a:noFill/>
            </a:ln>
            <a:effectLst/>
          </c:spPr>
          <c:invertIfNegative val="0"/>
          <c:dLbls>
            <c:dLbl>
              <c:idx val="2"/>
              <c:layout>
                <c:manualLayout>
                  <c:x val="-2.21852429353977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7-4B46-8F26-83AFA796CA35}"/>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Hoja1!$B$56:$B$59</c:f>
              <c:strCache>
                <c:ptCount val="4"/>
                <c:pt idx="0">
                  <c:v>Deficiente: 6 – 11 </c:v>
                </c:pt>
                <c:pt idx="1">
                  <c:v>Regular: 12 – 16 </c:v>
                </c:pt>
                <c:pt idx="2">
                  <c:v>Buena: 17 – 21 </c:v>
                </c:pt>
                <c:pt idx="3">
                  <c:v>Excelente: 22 – 24</c:v>
                </c:pt>
              </c:strCache>
            </c:strRef>
          </c:cat>
          <c:val>
            <c:numRef>
              <c:f>Hoja1!$C$56:$C$59</c:f>
              <c:numCache>
                <c:formatCode>0.0%</c:formatCode>
                <c:ptCount val="4"/>
                <c:pt idx="0" formatCode="0%">
                  <c:v>0</c:v>
                </c:pt>
                <c:pt idx="1">
                  <c:v>0.13300000000000001</c:v>
                </c:pt>
                <c:pt idx="2">
                  <c:v>0.13300000000000001</c:v>
                </c:pt>
                <c:pt idx="3">
                  <c:v>0.73299999999999998</c:v>
                </c:pt>
              </c:numCache>
            </c:numRef>
          </c:val>
          <c:extLst>
            <c:ext xmlns:c16="http://schemas.microsoft.com/office/drawing/2014/chart" uri="{C3380CC4-5D6E-409C-BE32-E72D297353CC}">
              <c16:uniqueId val="{00000001-8817-4B46-8F26-83AFA796CA35}"/>
            </c:ext>
          </c:extLst>
        </c:ser>
        <c:ser>
          <c:idx val="1"/>
          <c:order val="1"/>
          <c:tx>
            <c:strRef>
              <c:f>Hoja1!$D$55</c:f>
              <c:strCache>
                <c:ptCount val="1"/>
                <c:pt idx="0">
                  <c:v>Música Popular</c:v>
                </c:pt>
              </c:strCache>
            </c:strRef>
          </c:tx>
          <c:spPr>
            <a:solidFill>
              <a:schemeClr val="accent2"/>
            </a:solidFill>
            <a:ln>
              <a:noFill/>
            </a:ln>
            <a:effectLst/>
          </c:spPr>
          <c:invertIfNegative val="0"/>
          <c:dLbls>
            <c:dLbl>
              <c:idx val="1"/>
              <c:layout>
                <c:manualLayout>
                  <c:x val="4.4370485870795203E-3"/>
                  <c:y val="8.50611234498111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7-4B46-8F26-83AFA796CA35}"/>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Hoja1!$B$56:$B$59</c:f>
              <c:strCache>
                <c:ptCount val="4"/>
                <c:pt idx="0">
                  <c:v>Deficiente: 6 – 11 </c:v>
                </c:pt>
                <c:pt idx="1">
                  <c:v>Regular: 12 – 16 </c:v>
                </c:pt>
                <c:pt idx="2">
                  <c:v>Buena: 17 – 21 </c:v>
                </c:pt>
                <c:pt idx="3">
                  <c:v>Excelente: 22 – 24</c:v>
                </c:pt>
              </c:strCache>
            </c:strRef>
          </c:cat>
          <c:val>
            <c:numRef>
              <c:f>Hoja1!$D$56:$D$59</c:f>
              <c:numCache>
                <c:formatCode>0.0%</c:formatCode>
                <c:ptCount val="4"/>
                <c:pt idx="0" formatCode="0%">
                  <c:v>0</c:v>
                </c:pt>
                <c:pt idx="1">
                  <c:v>6.7000000000000004E-2</c:v>
                </c:pt>
                <c:pt idx="2">
                  <c:v>0.13300000000000001</c:v>
                </c:pt>
                <c:pt idx="3" formatCode="0%">
                  <c:v>0.8</c:v>
                </c:pt>
              </c:numCache>
            </c:numRef>
          </c:val>
          <c:extLst>
            <c:ext xmlns:c16="http://schemas.microsoft.com/office/drawing/2014/chart" uri="{C3380CC4-5D6E-409C-BE32-E72D297353CC}">
              <c16:uniqueId val="{00000003-8817-4B46-8F26-83AFA796CA35}"/>
            </c:ext>
          </c:extLst>
        </c:ser>
        <c:ser>
          <c:idx val="2"/>
          <c:order val="2"/>
          <c:tx>
            <c:strRef>
              <c:f>Hoja1!$E$55</c:f>
              <c:strCache>
                <c:ptCount val="1"/>
                <c:pt idx="0">
                  <c:v>Música Folclórica</c:v>
                </c:pt>
              </c:strCache>
            </c:strRef>
          </c:tx>
          <c:spPr>
            <a:solidFill>
              <a:schemeClr val="accent3"/>
            </a:solidFill>
            <a:ln>
              <a:noFill/>
            </a:ln>
            <a:effectLst/>
          </c:spPr>
          <c:invertIfNegative val="0"/>
          <c:dLbls>
            <c:dLbl>
              <c:idx val="3"/>
              <c:layout>
                <c:manualLayout>
                  <c:x val="8.8740971741590492E-3"/>
                  <c:y val="-4.2530561724905998E-3"/>
                </c:manualLayout>
              </c:layout>
              <c:spPr>
                <a:noFill/>
                <a:ln>
                  <a:noFill/>
                </a:ln>
                <a:effectLst/>
              </c:spPr>
              <c:txPr>
                <a:bodyPr rot="0" spcFirstLastPara="1" vertOverflow="ellipsis" vert="horz" wrap="square" lIns="38100" tIns="19050" rIns="38100" bIns="19050" anchor="ctr" anchorCtr="1">
                  <a:no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4731078171363E-2"/>
                      <c:h val="6.1371600569038801E-2"/>
                    </c:manualLayout>
                  </c15:layout>
                </c:ext>
                <c:ext xmlns:c16="http://schemas.microsoft.com/office/drawing/2014/chart" uri="{C3380CC4-5D6E-409C-BE32-E72D297353CC}">
                  <c16:uniqueId val="{00000004-8817-4B46-8F26-83AFA796CA35}"/>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Hoja1!$B$56:$B$59</c:f>
              <c:strCache>
                <c:ptCount val="4"/>
                <c:pt idx="0">
                  <c:v>Deficiente: 6 – 11 </c:v>
                </c:pt>
                <c:pt idx="1">
                  <c:v>Regular: 12 – 16 </c:v>
                </c:pt>
                <c:pt idx="2">
                  <c:v>Buena: 17 – 21 </c:v>
                </c:pt>
                <c:pt idx="3">
                  <c:v>Excelente: 22 – 24</c:v>
                </c:pt>
              </c:strCache>
            </c:strRef>
          </c:cat>
          <c:val>
            <c:numRef>
              <c:f>Hoja1!$E$56:$E$59</c:f>
              <c:numCache>
                <c:formatCode>0%</c:formatCode>
                <c:ptCount val="4"/>
                <c:pt idx="0">
                  <c:v>0</c:v>
                </c:pt>
                <c:pt idx="1">
                  <c:v>0.2</c:v>
                </c:pt>
                <c:pt idx="2" formatCode="0.0%">
                  <c:v>0.26700000000000002</c:v>
                </c:pt>
                <c:pt idx="3" formatCode="0.0%">
                  <c:v>0.53300000000000003</c:v>
                </c:pt>
              </c:numCache>
            </c:numRef>
          </c:val>
          <c:extLst>
            <c:ext xmlns:c16="http://schemas.microsoft.com/office/drawing/2014/chart" uri="{C3380CC4-5D6E-409C-BE32-E72D297353CC}">
              <c16:uniqueId val="{00000005-8817-4B46-8F26-83AFA796CA35}"/>
            </c:ext>
          </c:extLst>
        </c:ser>
        <c:dLbls>
          <c:showLegendKey val="0"/>
          <c:showVal val="1"/>
          <c:showCatName val="0"/>
          <c:showSerName val="0"/>
          <c:showPercent val="0"/>
          <c:showBubbleSize val="0"/>
        </c:dLbls>
        <c:gapWidth val="219"/>
        <c:overlap val="-27"/>
        <c:axId val="742376719"/>
        <c:axId val="1779272031"/>
      </c:barChart>
      <c:catAx>
        <c:axId val="74237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272031"/>
        <c:crosses val="autoZero"/>
        <c:auto val="1"/>
        <c:lblAlgn val="ctr"/>
        <c:lblOffset val="100"/>
        <c:noMultiLvlLbl val="0"/>
      </c:catAx>
      <c:valAx>
        <c:axId val="17792720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423767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Hoja1!$C$62</c:f>
              <c:strCache>
                <c:ptCount val="1"/>
                <c:pt idx="0">
                  <c:v>G. Control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Hoja1!$B$63:$B$66</c:f>
              <c:strCache>
                <c:ptCount val="4"/>
                <c:pt idx="0">
                  <c:v>Deficiente: 22 – 39 </c:v>
                </c:pt>
                <c:pt idx="1">
                  <c:v>Regular: 40 – 56 </c:v>
                </c:pt>
                <c:pt idx="2">
                  <c:v>Buena: 57 – 73 </c:v>
                </c:pt>
                <c:pt idx="3">
                  <c:v>Excelente:74 – 88 </c:v>
                </c:pt>
              </c:strCache>
            </c:strRef>
          </c:cat>
          <c:val>
            <c:numRef>
              <c:f>Hoja1!$C$63:$C$66</c:f>
              <c:numCache>
                <c:formatCode>0%</c:formatCode>
                <c:ptCount val="4"/>
                <c:pt idx="0">
                  <c:v>0.6</c:v>
                </c:pt>
                <c:pt idx="1">
                  <c:v>0.2</c:v>
                </c:pt>
                <c:pt idx="2">
                  <c:v>0.2</c:v>
                </c:pt>
                <c:pt idx="3">
                  <c:v>0</c:v>
                </c:pt>
              </c:numCache>
            </c:numRef>
          </c:val>
          <c:extLst>
            <c:ext xmlns:c16="http://schemas.microsoft.com/office/drawing/2014/chart" uri="{C3380CC4-5D6E-409C-BE32-E72D297353CC}">
              <c16:uniqueId val="{00000000-A1A2-4EDB-BCF3-EC0383F3F3CF}"/>
            </c:ext>
          </c:extLst>
        </c:ser>
        <c:ser>
          <c:idx val="1"/>
          <c:order val="1"/>
          <c:tx>
            <c:strRef>
              <c:f>Hoja1!$D$62</c:f>
              <c:strCache>
                <c:ptCount val="1"/>
                <c:pt idx="0">
                  <c:v>G. Experimental</c:v>
                </c:pt>
              </c:strCache>
            </c:strRef>
          </c:tx>
          <c:spPr>
            <a:solidFill>
              <a:schemeClr val="accent2"/>
            </a:solidFill>
            <a:ln>
              <a:noFill/>
            </a:ln>
            <a:effectLst/>
          </c:spPr>
          <c:invertIfNegative val="0"/>
          <c:dLbls>
            <c:dLbl>
              <c:idx val="2"/>
              <c:layout>
                <c:manualLayout>
                  <c:x val="1.454545454545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2-4EDB-BCF3-EC0383F3F3CF}"/>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Hoja1!$B$63:$B$66</c:f>
              <c:strCache>
                <c:ptCount val="4"/>
                <c:pt idx="0">
                  <c:v>Deficiente: 22 – 39 </c:v>
                </c:pt>
                <c:pt idx="1">
                  <c:v>Regular: 40 – 56 </c:v>
                </c:pt>
                <c:pt idx="2">
                  <c:v>Buena: 57 – 73 </c:v>
                </c:pt>
                <c:pt idx="3">
                  <c:v>Excelente:74 – 88 </c:v>
                </c:pt>
              </c:strCache>
            </c:strRef>
          </c:cat>
          <c:val>
            <c:numRef>
              <c:f>Hoja1!$D$63:$D$66</c:f>
              <c:numCache>
                <c:formatCode>0.0%</c:formatCode>
                <c:ptCount val="4"/>
                <c:pt idx="0" formatCode="0%">
                  <c:v>0</c:v>
                </c:pt>
                <c:pt idx="1">
                  <c:v>6.7000000000000004E-2</c:v>
                </c:pt>
                <c:pt idx="2">
                  <c:v>0.13300000000000001</c:v>
                </c:pt>
                <c:pt idx="3" formatCode="0%">
                  <c:v>0.8</c:v>
                </c:pt>
              </c:numCache>
            </c:numRef>
          </c:val>
          <c:extLst>
            <c:ext xmlns:c16="http://schemas.microsoft.com/office/drawing/2014/chart" uri="{C3380CC4-5D6E-409C-BE32-E72D297353CC}">
              <c16:uniqueId val="{00000002-A1A2-4EDB-BCF3-EC0383F3F3CF}"/>
            </c:ext>
          </c:extLst>
        </c:ser>
        <c:dLbls>
          <c:showLegendKey val="0"/>
          <c:showVal val="1"/>
          <c:showCatName val="0"/>
          <c:showSerName val="0"/>
          <c:showPercent val="0"/>
          <c:showBubbleSize val="0"/>
        </c:dLbls>
        <c:gapWidth val="219"/>
        <c:overlap val="-27"/>
        <c:axId val="1779968111"/>
        <c:axId val="358545983"/>
      </c:barChart>
      <c:catAx>
        <c:axId val="177996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8545983"/>
        <c:crosses val="autoZero"/>
        <c:auto val="1"/>
        <c:lblAlgn val="ctr"/>
        <c:lblOffset val="100"/>
        <c:noMultiLvlLbl val="0"/>
      </c:catAx>
      <c:valAx>
        <c:axId val="358545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9681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LaM13</b:Tag>
    <b:SourceType>InternetSite</b:SourceType>
    <b:Guid>{00F5AC92-95FD-4933-B044-4E0088E88C09}</b:Guid>
    <b:Title>La Música en la Pintura. El pincel con lienzo.</b:Title>
    <b:Year>2013</b:Year>
    <b:Month>julio</b:Month>
    <b:Day>14</b:Day>
    <b:URL>https://elpincelconlienzo.wordpress.com/2013/07/14/la-musica-en-la-pintura/</b:URL>
    <b:YearAccessed>2023</b:YearAccessed>
    <b:MonthAccessed>octubre</b:MonthAccessed>
    <b:DayAccessed>28</b:DayAccessed>
    <b:RefOrder>2</b:RefOrder>
  </b:Source>
  <b:Source>
    <b:Tag>Her17</b:Tag>
    <b:SourceType>InternetSite</b:SourceType>
    <b:Guid>{C96DB3EB-9390-453C-8EA8-7A65D832C1E5}</b:Guid>
    <b:Author>
      <b:Author>
        <b:NameList>
          <b:Person>
            <b:Last>Herrera</b:Last>
            <b:First>José.</b:First>
          </b:Person>
        </b:NameList>
      </b:Author>
    </b:Author>
    <b:Title>A Picasso no le gustaba la música clásica.</b:Title>
    <b:Year>2017</b:Year>
    <b:Month>octubre</b:Month>
    <b:Day>30</b:Day>
    <b:URL>https://plus.cusica.com/2017/10/30/a-picasso-no-le-gustaba-la-musica-clasica/</b:URL>
    <b:YearAccessed>2023</b:YearAccessed>
    <b:MonthAccessed>octubre</b:MonthAccessed>
    <b:DayAccessed>28</b:DayAccessed>
    <b:RefOrder>3</b:RefOrder>
  </b:Source>
  <b:Source>
    <b:Tag>Ara15</b:Tag>
    <b:SourceType>InternetSite</b:SourceType>
    <b:Guid>{31C88977-47B3-46BA-A79E-46D4E779FB02}</b:Guid>
    <b:Author>
      <b:Author>
        <b:NameList>
          <b:Person>
            <b:Last>Arana</b:Last>
            <b:First>Esmerita.</b:First>
          </b:Person>
          <b:Person>
            <b:Last>Toledo</b:Last>
            <b:First>Josselyn.</b:First>
          </b:Person>
        </b:NameList>
      </b:Author>
    </b:Author>
    <b:Title>Incidencia de los géneros musicales en la formación cultural y del léxico de los estudiantes de 6to, 7mo y 8vo grado de la escuela de educación general básica Luis Armando Ugarte Lemus de la ciudad de Machala, de la provincia de El Oro, 2014 - 2015</b:Title>
    <b:Year>2015</b:Year>
    <b:URL>Tesis, Universidad Técnica de Machala. http://repositorio.utmachala.edu.ec/handle/48000/4609</b:URL>
    <b:YearAccessed>2023</b:YearAccessed>
    <b:MonthAccessed>octubre</b:MonthAccessed>
    <b:DayAccessed>27</b:DayAccessed>
    <b:RefOrder>4</b:RefOrder>
  </b:Source>
  <b:Source>
    <b:Tag>Bar16</b:Tag>
    <b:SourceType>InternetSite</b:SourceType>
    <b:Guid>{1F96DB3D-C6D6-4A23-9CF2-42E54F551E52}</b:Guid>
    <b:Author>
      <b:Author>
        <b:NameList>
          <b:Person>
            <b:Last>Barrio</b:Last>
            <b:First>Rocío.</b:First>
          </b:Person>
        </b:NameList>
      </b:Author>
    </b:Author>
    <b:Title>Propuesta de innovación artística en el aula.</b:Title>
    <b:Year>2016</b:Year>
    <b:URL>Tesis. Universidad de Cantabria. https://repositorio.unican.es/xmlui/bitstream/handle/10902/8861/BarrioPazRocio.pdf?sequence=1</b:URL>
    <b:YearAccessed>2023</b:YearAccessed>
    <b:MonthAccessed>agosto</b:MonthAccessed>
    <b:DayAccessed>12</b:DayAccessed>
    <b:RefOrder>5</b:RefOrder>
  </b:Source>
  <b:Source>
    <b:Tag>Jim16</b:Tag>
    <b:SourceType>InternetSite</b:SourceType>
    <b:Guid>{A55B1335-8AA5-44D8-B103-EF99C47CBEF8}</b:Guid>
    <b:Author>
      <b:Author>
        <b:NameList>
          <b:Person>
            <b:Last>Jiménez</b:Last>
            <b:First>Ana.</b:First>
          </b:Person>
        </b:NameList>
      </b:Author>
    </b:Author>
    <b:Title>Analogías Entre Música y Pintura.</b:Title>
    <b:Year>2016</b:Year>
    <b:URL>Universidad Pontificia Valencia. Facultad de Belles Artes de Santa Carles Grado en Bellas Artes. https://riunet.upv.es/bitstream/handle/10251/75662/JIM%C3%89NEZ%20-%20ANALOG%C3%8DAS%20ENTRE%20M%C3%9ASI</b:URL>
    <b:YearAccessed>2023</b:YearAccessed>
    <b:MonthAccessed>agosto</b:MonthAccessed>
    <b:DayAccessed>16</b:DayAccessed>
    <b:RefOrder>6</b:RefOrder>
  </b:Source>
  <b:Source>
    <b:Tag>Las13</b:Tag>
    <b:SourceType>InternetSite</b:SourceType>
    <b:Guid>{A75EAD0D-C306-4A68-8CCA-281B67F4D832}</b:Guid>
    <b:Author>
      <b:Author>
        <b:NameList>
          <b:Person>
            <b:Last>Lasso</b:Last>
            <b:First>M.</b:First>
          </b:Person>
        </b:NameList>
      </b:Author>
    </b:Author>
    <b:Title>El efecto de la música clásica en el período de atención de niños de tres y cuatro años de edad durante actividades grupales en clase. Ecuador: Quito:USFQ</b:Title>
    <b:Year>2013</b:Year>
    <b:RefOrder>7</b:RefOrder>
  </b:Source>
  <b:Source>
    <b:Tag>Flo07</b:Tag>
    <b:SourceType>InternetSite</b:SourceType>
    <b:Guid>{D791A2D3-5209-4FBB-BE00-1066CBBB0BAC}</b:Guid>
    <b:Author>
      <b:Author>
        <b:NameList>
          <b:Person>
            <b:Last>Flores</b:Last>
            <b:First>Susana.</b:First>
          </b:Person>
        </b:NameList>
      </b:Author>
    </b:Author>
    <b:Title>La música popular actual como herramienta en la educación musical.</b:Title>
    <b:Year>2007</b:Year>
    <b:URL>En la UNED. Universidad Nacional de Educación a Distancia ( España )  https://dialnet.unirioja.es/servlet/tesis?codigo=41189</b:URL>
    <b:YearAccessed>2023</b:YearAccessed>
    <b:MonthAccessed>octubre</b:MonthAccessed>
    <b:DayAccessed>27</b:DayAccessed>
    <b:RefOrder>8</b:RefOrder>
  </b:Source>
  <b:Source>
    <b:Tag>Zuñ01</b:Tag>
    <b:SourceType>Book</b:SourceType>
    <b:Guid>{CC0F1EF6-48A1-42AF-B5B4-E0307D3ADA52}</b:Guid>
    <b:Author>
      <b:Author>
        <b:NameList>
          <b:Person>
            <b:Last>Zuñiga</b:Last>
            <b:First>F.</b:First>
          </b:Person>
        </b:NameList>
      </b:Author>
    </b:Author>
    <b:Title>El rock: su historia, autores y estilos.</b:Title>
    <b:Year>2001</b:Year>
    <b:City>Chile - Santiago</b:City>
    <b:Publisher>Santiago- Chile: Universidad de Santiago.</b:Publisher>
    <b:RefOrder>9</b:RefOrder>
  </b:Source>
  <b:Source>
    <b:Tag>Fer18</b:Tag>
    <b:SourceType>Book</b:SourceType>
    <b:Guid>{9F18B96D-13BE-4412-86A8-9D5FE3F31296}</b:Guid>
    <b:Author>
      <b:Author>
        <b:NameList>
          <b:Person>
            <b:Last>Fernández</b:Last>
            <b:First>M.</b:First>
          </b:Person>
        </b:NameList>
      </b:Author>
    </b:Author>
    <b:Title>Clasificacion de géneros musicales mediante de técnicas de aprendizaje automático.</b:Title>
    <b:Year>2018</b:Year>
    <b:City>Sevilla</b:City>
    <b:Publisher>Sevilla: Universidad de Sevilla.</b:Publisher>
    <b:RefOrder>10</b:RefOrder>
  </b:Source>
  <b:Source>
    <b:Tag>San19</b:Tag>
    <b:SourceType>InternetSite</b:SourceType>
    <b:Guid>{A46BE537-B02D-4931-9F40-7A844CE92EC2}</b:Guid>
    <b:Title>Escuela de música clásica.</b:Title>
    <b:Year>2019</b:Year>
    <b:Author>
      <b:Author>
        <b:NameList>
          <b:Person>
            <b:Last>Santillan</b:Last>
            <b:First>Katherine.</b:First>
          </b:Person>
        </b:NameList>
      </b:Author>
    </b:Author>
    <b:URL>Tesis. Universidad Ricardo Palma Facultad de Arquitectura y Urbanismo. https://repositorio.urp.edu.pe/bitstream/handle/20.500.14138/2249/T030_71889086_T%20%20SANTILLAN%20QUISPE%20KATHERINE%20JACQUELIN</b:URL>
    <b:YearAccessed>2023</b:YearAccessed>
    <b:MonthAccessed>octubre</b:MonthAccessed>
    <b:DayAccessed>12</b:DayAccessed>
    <b:RefOrder>11</b:RefOrder>
  </b:Source>
  <b:Source>
    <b:Tag>Mej16</b:Tag>
    <b:SourceType>InternetSite</b:SourceType>
    <b:Guid>{86770F67-0DEF-4EA0-8D86-1C6CC98DE8D4}</b:Guid>
    <b:Author>
      <b:Author>
        <b:NameList>
          <b:Person>
            <b:Last>Mejía</b:Last>
            <b:First>Rivera.</b:First>
          </b:Person>
          <b:Person>
            <b:Last>Guillermo</b:Last>
            <b:First>Rafael.</b:First>
          </b:Person>
        </b:NameList>
      </b:Author>
    </b:Author>
    <b:Title>Elementos de la música folclórica como material musical en la composición.</b:Title>
    <b:Year>2016</b:Year>
    <b:URL>Tesis. Universidad EAFIT Escuela de Humanidades - Departamento de Música Maestría en Música. https://repository.eafit.edu.co/bitstream/handle/10784/9524/RafaelGuillermo_RiveraMejia_2016.pdf?sequence=2&amp;isAllowed=y</b:URL>
    <b:YearAccessed>2023</b:YearAccessed>
    <b:MonthAccessed>agosto</b:MonthAccessed>
    <b:DayAccessed>12</b:DayAccessed>
    <b:RefOrder>12</b:RefOrder>
  </b:Source>
  <b:Source>
    <b:Tag>Cab19</b:Tag>
    <b:SourceType>InternetSite</b:SourceType>
    <b:Guid>{AAE9A87A-1E8F-4293-ABB4-4CC1EA288E56}</b:Guid>
    <b:Author>
      <b:Author>
        <b:NameList>
          <b:Person>
            <b:Last>Caballero</b:Last>
            <b:First>Robert.</b:First>
          </b:Person>
        </b:NameList>
      </b:Author>
    </b:Author>
    <b:Title>La música tradicional como recurso didáctico en el proceso de aprendizaje y formación en EIB.</b:Title>
    <b:Year>2019</b:Year>
    <b:URL>Tesis. Universidad Nacional San Ignacio de Loyola. Facultad de Educación. https://repositorio.usil.edu.pe/server/api/core/bitstreams/131</b:URL>
    <b:YearAccessed>2023</b:YearAccessed>
    <b:MonthAccessed>agosto</b:MonthAccessed>
    <b:DayAccessed>14</b:DayAccessed>
    <b:RefOrder>13</b:RefOrder>
  </b:Source>
  <b:Source>
    <b:Tag>Bal12</b:Tag>
    <b:SourceType>Book</b:SourceType>
    <b:Guid>{57F18462-7FB7-4CCE-8C7E-0B6B7C47C9EB}</b:Guid>
    <b:Title>La saya afroboliviana: Un espacio comunitario afrocentrico e intercultural de enseñanza y aprendizaje.</b:Title>
    <b:Year>2012</b:Year>
    <b:Author>
      <b:Author>
        <b:NameList>
          <b:Person>
            <b:Last>Ballivian</b:Last>
            <b:First>M.</b:First>
          </b:Person>
        </b:NameList>
      </b:Author>
    </b:Author>
    <b:City>Cochabamba - Bolivia</b:City>
    <b:Publisher>Cochabamba-Bolivia: Unioversidad Mayor de San Simon</b:Publisher>
    <b:RefOrder>14</b:RefOrder>
  </b:Source>
  <b:Source>
    <b:Tag>Gui18</b:Tag>
    <b:SourceType>Book</b:SourceType>
    <b:Guid>{B93E0419-D527-4C45-A0CD-96DFF6D5261F}</b:Guid>
    <b:Author>
      <b:Author>
        <b:NameList>
          <b:Person>
            <b:Last>Guiselle</b:Last>
            <b:First>R.</b:First>
          </b:Person>
        </b:NameList>
      </b:Author>
    </b:Author>
    <b:Title>El huayno como expresión de la identidad cultural de los pobladores de Huamanga - Ayacucho, 2017.</b:Title>
    <b:Year>2018</b:Year>
    <b:City>Ayacucho</b:City>
    <b:Publisher>Ayacucho-Peru: Universidad Nacinal de San Agustin.</b:Publisher>
    <b:RefOrder>15</b:RefOrder>
  </b:Source>
  <b:Source>
    <b:Tag>Par93</b:Tag>
    <b:SourceType>Book</b:SourceType>
    <b:Guid>{CAE4498B-118C-4D90-8542-6AB743F01B65}</b:Guid>
    <b:Author>
      <b:Author>
        <b:NameList>
          <b:Person>
            <b:Last>Parramon</b:Last>
            <b:First>J.</b:First>
          </b:Person>
        </b:NameList>
      </b:Author>
    </b:Author>
    <b:Title>El gran libro de la pintura.</b:Title>
    <b:Year>1993</b:Year>
    <b:City>Venezuela.</b:City>
    <b:RefOrder>17</b:RefOrder>
  </b:Source>
  <b:Source>
    <b:Tag>Arg16</b:Tag>
    <b:SourceType>InternetSite</b:SourceType>
    <b:Guid>{6647B06B-B23A-45D1-A9C5-6419EAD02198}</b:Guid>
    <b:Title>Técnica del óleo y su relación con la identidad nacional.</b:Title>
    <b:Year>2016</b:Year>
    <b:Author>
      <b:Author>
        <b:NameList>
          <b:Person>
            <b:Last>Argueta</b:Last>
            <b:First>Basilia.</b:First>
          </b:Person>
        </b:NameList>
      </b:Author>
    </b:Author>
    <b:URL>Tesis. Universidad Rafael Landívar. Facultad de Humanidades. http://recursosbiblio.url.edu.gt/tesisjcem/2016/05/08/Argueta-Basilia.pdf</b:URL>
    <b:YearAccessed>2023</b:YearAccessed>
    <b:MonthAccessed>agosto</b:MonthAccessed>
    <b:DayAccessed>19</b:DayAccessed>
    <b:RefOrder>16</b:RefOrder>
  </b:Source>
  <b:Source>
    <b:Tag>Vás16</b:Tag>
    <b:SourceType>Book</b:SourceType>
    <b:Guid>{E55C6502-327F-4A9E-92B3-C9D701A83AD2}</b:Guid>
    <b:Title>Técnica del óleo y su relación con la identidad nacional. </b:Title>
    <b:Year>2016</b:Year>
    <b:Author>
      <b:Author>
        <b:NameList>
          <b:Person>
            <b:Last>Vásquez</b:Last>
            <b:First>B.</b:First>
          </b:Person>
        </b:NameList>
      </b:Author>
    </b:Author>
    <b:Publisher>Campus de Quezal.</b:Publisher>
    <b:RefOrder>19</b:RefOrder>
  </b:Source>
  <b:Source>
    <b:Tag>Par09</b:Tag>
    <b:SourceType>InternetSite</b:SourceType>
    <b:Guid>{5690FEB7-CF07-4A35-88F1-541E3B74569E}</b:Guid>
    <b:Author>
      <b:Author>
        <b:NameList>
          <b:Person>
            <b:Last>Parramon</b:Last>
            <b:First>José.</b:First>
          </b:Person>
        </b:NameList>
      </b:Author>
    </b:Author>
    <b:Title>Teoría y práctica del Color.</b:Title>
    <b:Year>2009</b:Year>
    <b:URL>https://www.casadellibro.com/libro-teoria-y-practica-del-color/9788434210219/447426</b:URL>
    <b:YearAccessed>2023</b:YearAccessed>
    <b:MonthAccessed>agosto</b:MonthAccessed>
    <b:DayAccessed>26</b:DayAccessed>
    <b:RefOrder>18</b:RefOrder>
  </b:Source>
  <b:Source>
    <b:Tag>Ram20</b:Tag>
    <b:SourceType>InternetSite</b:SourceType>
    <b:Guid>{5E11C36C-021F-4ED0-8169-192008246362}</b:Guid>
    <b:Author>
      <b:Author>
        <b:NameList>
          <b:Person>
            <b:Last>Ramos</b:Last>
            <b:First>Roger.</b:First>
          </b:Person>
        </b:NameList>
      </b:Author>
    </b:Author>
    <b:Title>La Acuarela artística, entre la frustración y la satisfacción personal.</b:Title>
    <b:Year>2020</b:Year>
    <b:URL>Ayacucho. Escuela Superior de Formación Artística Pública  “Felipe Guamán Poma de Ayala” de Ayacucho. https://renati.sunedu.gob.pe/bitstream/sunedu/3409291/1/TESIS%20DE%20ROGER%20ROLANDO%20RAMOS%20HUACHACA.pdf</b:URL>
    <b:YearAccessed>2023</b:YearAccessed>
    <b:MonthAccessed>agosto</b:MonthAccessed>
    <b:DayAccessed>29</b:DayAccessed>
    <b:RefOrder>20</b:RefOrder>
  </b:Source>
  <b:Source>
    <b:Tag>Aya10</b:Tag>
    <b:SourceType>InternetSite</b:SourceType>
    <b:Guid>{87C02EE1-B014-4E5F-96C8-8FF3C1000F3F}</b:Guid>
    <b:Author>
      <b:Author>
        <b:NameList>
          <b:Person>
            <b:Last>Ayala</b:Last>
            <b:First>Octavio</b:First>
            <b:Middle>de Juan</b:Middle>
          </b:Person>
        </b:NameList>
      </b:Author>
    </b:Author>
    <b:Title>Análisis comparativo actualizado de sus principales fundamentos técnicos y expresivos.</b:Title>
    <b:Year>2010</b:Year>
    <b:URL>En la Universidad de Murcia ( España ) En: https://dialnet.unirioja.es/servlet/tesis?codigo=93943</b:URL>
    <b:YearAccessed>2023</b:YearAccessed>
    <b:MonthAccessed>julio</b:MonthAccessed>
    <b:DayAccessed>23</b:DayAccessed>
    <b:RefOrder>21</b:RefOrder>
  </b:Source>
  <b:Source>
    <b:Tag>Rub19</b:Tag>
    <b:SourceType>InternetSite</b:SourceType>
    <b:Guid>{C8F55879-782A-45B7-8B9B-FEE42BBAD4E5}</b:Guid>
    <b:Author>
      <b:Author>
        <b:NameList>
          <b:Person>
            <b:Last>Rubio</b:Last>
            <b:First>Víctor.</b:First>
          </b:Person>
        </b:NameList>
      </b:Author>
    </b:Author>
    <b:Title>La emoción de la pintura. color y fluidez en una propuesta pictórica.</b:Title>
    <b:Year>2019</b:Year>
    <b:URL>Universidad Politécnica Valencia. Facultat de Belles Arts de Sant Carles. https://riunet.upv.es/bitstream/handle/10251/126028/Rubio%20-%20La%20emoci%C3%B3n%20de%20la%20pintura.%20Color%20y%20fluidez%20en%20una%20propuesta%20pict%C3%B3rica%20personal..pdf</b:URL>
    <b:YearAccessed>2023</b:YearAccessed>
    <b:MonthAccessed>agosto</b:MonthAccessed>
    <b:DayAccessed>2</b:DayAccessed>
    <b:RefOrder>22</b:RefOrder>
  </b:Source>
  <b:Source>
    <b:Tag>Sán07</b:Tag>
    <b:SourceType>InternetSite</b:SourceType>
    <b:Guid>{15C289B8-973F-44E4-82FC-A21207130435}</b:Guid>
    <b:Author>
      <b:Author>
        <b:NameList>
          <b:Person>
            <b:Last>Sánchez</b:Last>
            <b:First>D.</b:First>
          </b:Person>
        </b:NameList>
      </b:Author>
    </b:Author>
    <b:Title>Relación entre inteligencia y creatividad según la teoría de Guilford.</b:Title>
    <b:Year>2007</b:Year>
    <b:URL>chrome-extension://efaidnbmnnnibpcajpcglclefindmkaj/file:///C:/Users/HP/Downloads/9754-Manuscrito-60187-1-10-20221128%20(1).pdf</b:URL>
    <b:YearAccessed>2023</b:YearAccessed>
    <b:MonthAccessed>agosto</b:MonthAccessed>
    <b:DayAccessed>23</b:DayAccessed>
    <b:RefOrder>23</b:RefOrder>
  </b:Source>
  <b:Source>
    <b:Tag>Bar26</b:Tag>
    <b:SourceType>Report</b:SourceType>
    <b:Guid>{54471496-3963-4771-9EC0-9AB3FE8817F9}</b:Guid>
    <b:Author>
      <b:Author>
        <b:NameList>
          <b:Person>
            <b:Last>Barrio</b:Last>
            <b:First>Rocio</b:First>
          </b:Person>
        </b:NameList>
      </b:Author>
    </b:Author>
    <b:Title>Painting the music: an innovative classroom project proposal.</b:Title>
    <b:Year>2026</b:Year>
    <b:Publisher>Universidad de Cantabria</b:Publisher>
    <b:RefOrder>1</b:RefOrder>
  </b:Source>
</b:Sources>
</file>

<file path=customXml/itemProps1.xml><?xml version="1.0" encoding="utf-8"?>
<ds:datastoreItem xmlns:ds="http://schemas.openxmlformats.org/officeDocument/2006/customXml" ds:itemID="{9100E463-B521-420A-9D82-EA493AB6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22029</Words>
  <Characters>125568</Characters>
  <Application>Microsoft Office Word</Application>
  <DocSecurity>0</DocSecurity>
  <Lines>1046</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Ortega</dc:creator>
  <cp:lastModifiedBy>PC10</cp:lastModifiedBy>
  <cp:revision>3</cp:revision>
  <cp:lastPrinted>2023-11-29T01:11:00Z</cp:lastPrinted>
  <dcterms:created xsi:type="dcterms:W3CDTF">2023-11-29T17:34:00Z</dcterms:created>
  <dcterms:modified xsi:type="dcterms:W3CDTF">2023-11-29T17:34:00Z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B1D5B1B291C944E098D34C6D4204FD32_13</vt:lpwstr>
  </property>
</Properties>
</file>